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3AA1" w:rsidRPr="004D698B" w:rsidRDefault="00B53AA1" w:rsidP="004D698B">
      <w:pPr>
        <w:pStyle w:val="Heading1"/>
        <w:jc w:val="center"/>
        <w:rPr>
          <w:color w:val="00B050"/>
          <w:sz w:val="72"/>
          <w:szCs w:val="72"/>
        </w:rPr>
      </w:pPr>
      <w:bookmarkStart w:id="0" w:name="_Tools"/>
      <w:bookmarkEnd w:id="0"/>
      <w:r w:rsidRPr="00F07F2E">
        <w:rPr>
          <w:rFonts w:ascii="Times New Roman" w:hAnsi="Times New Roman" w:cs="Times New Roman"/>
          <w:color w:val="00B050"/>
          <w:sz w:val="72"/>
          <w:szCs w:val="72"/>
        </w:rPr>
        <w:t>Logos4</w:t>
      </w:r>
      <w:r w:rsidRPr="00324A4B">
        <w:rPr>
          <w:color w:val="00B050"/>
          <w:sz w:val="72"/>
          <w:szCs w:val="72"/>
        </w:rPr>
        <w:t xml:space="preserve"> </w:t>
      </w:r>
      <w:r w:rsidRPr="006C1B79">
        <w:rPr>
          <w:rFonts w:ascii="Freestyle Script" w:hAnsi="Freestyle Script"/>
          <w:b w:val="0"/>
          <w:color w:val="E36C0A" w:themeColor="accent6" w:themeShade="BF"/>
          <w:sz w:val="96"/>
          <w:szCs w:val="96"/>
        </w:rPr>
        <w:t>Wiki</w:t>
      </w:r>
    </w:p>
    <w:p w:rsidR="00B53AA1" w:rsidRDefault="0063388A" w:rsidP="00B53AA1">
      <w:r>
        <w:rPr>
          <w:noProof/>
        </w:rPr>
        <w:drawing>
          <wp:inline distT="0" distB="0" distL="0" distR="0" wp14:anchorId="149B6CB3" wp14:editId="29A5B88A">
            <wp:extent cx="5943600" cy="1219835"/>
            <wp:effectExtent l="0" t="0" r="0" b="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1219835"/>
                    </a:xfrm>
                    <a:prstGeom prst="rect">
                      <a:avLst/>
                    </a:prstGeom>
                  </pic:spPr>
                </pic:pic>
              </a:graphicData>
            </a:graphic>
          </wp:inline>
        </w:drawing>
      </w:r>
    </w:p>
    <w:p w:rsidR="00B53AA1" w:rsidRDefault="00B53AA1" w:rsidP="00B53AA1"/>
    <w:p w:rsidR="00996AB5" w:rsidRDefault="00996AB5" w:rsidP="00B53AA1"/>
    <w:p w:rsidR="00996AB5" w:rsidRDefault="00B53AA1" w:rsidP="00B53AA1">
      <w:r>
        <w:t xml:space="preserve">This is a Personal Book (PB) for the Logos 4 Wiki which is found </w:t>
      </w:r>
      <w:hyperlink r:id="rId9" w:history="1">
        <w:r w:rsidRPr="00996AB5">
          <w:rPr>
            <w:rStyle w:val="Hyperlink"/>
          </w:rPr>
          <w:t>here</w:t>
        </w:r>
      </w:hyperlink>
      <w:r>
        <w:t xml:space="preserve"> on the internet. The layout </w:t>
      </w:r>
      <w:r w:rsidR="00E85079">
        <w:t>for</w:t>
      </w:r>
      <w:r>
        <w:t xml:space="preserve"> this PB tries to mimic the TOC (table of contents) wiki page. </w:t>
      </w:r>
      <w:r w:rsidR="00613474">
        <w:t xml:space="preserve"> </w:t>
      </w:r>
    </w:p>
    <w:p w:rsidR="001C30B1" w:rsidRDefault="001C30B1" w:rsidP="00B53AA1"/>
    <w:p w:rsidR="001C30B1" w:rsidRPr="001C30B1" w:rsidRDefault="001C30B1" w:rsidP="00B53AA1">
      <w:pPr>
        <w:rPr>
          <w:i/>
          <w:sz w:val="32"/>
          <w:szCs w:val="32"/>
        </w:rPr>
      </w:pPr>
      <w:r w:rsidRPr="001C30B1">
        <w:rPr>
          <w:i/>
          <w:sz w:val="32"/>
          <w:szCs w:val="32"/>
        </w:rPr>
        <w:t>Features</w:t>
      </w:r>
    </w:p>
    <w:p w:rsidR="00996AB5" w:rsidRDefault="00996AB5" w:rsidP="00B53AA1"/>
    <w:p w:rsidR="00B53AA1" w:rsidRDefault="00B53AA1" w:rsidP="00CB0845">
      <w:pPr>
        <w:pStyle w:val="ListParagraph"/>
        <w:numPr>
          <w:ilvl w:val="0"/>
          <w:numId w:val="51"/>
        </w:numPr>
        <w:ind w:left="450" w:hanging="288"/>
      </w:pPr>
      <w:r>
        <w:t xml:space="preserve">In your PB, please notice that it has TOC entries. </w:t>
      </w:r>
    </w:p>
    <w:p w:rsidR="00B53AA1" w:rsidRDefault="00B53AA1" w:rsidP="00CB0845">
      <w:pPr>
        <w:ind w:left="450"/>
      </w:pPr>
    </w:p>
    <w:p w:rsidR="00B53AA1" w:rsidRDefault="00B53AA1" w:rsidP="00CB0845">
      <w:pPr>
        <w:ind w:left="450"/>
      </w:pPr>
      <w:r>
        <w:rPr>
          <w:noProof/>
        </w:rPr>
        <w:drawing>
          <wp:inline distT="0" distB="0" distL="0" distR="0" wp14:anchorId="09B8BACA" wp14:editId="0EE27A9A">
            <wp:extent cx="2631882" cy="1327505"/>
            <wp:effectExtent l="0" t="0" r="0" b="635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630394" cy="1326755"/>
                    </a:xfrm>
                    <a:prstGeom prst="rect">
                      <a:avLst/>
                    </a:prstGeom>
                  </pic:spPr>
                </pic:pic>
              </a:graphicData>
            </a:graphic>
          </wp:inline>
        </w:drawing>
      </w:r>
    </w:p>
    <w:p w:rsidR="00B53AA1" w:rsidRDefault="00B53AA1" w:rsidP="00CB0845">
      <w:pPr>
        <w:ind w:left="450"/>
      </w:pPr>
    </w:p>
    <w:p w:rsidR="00B53AA1" w:rsidRDefault="00B53AA1" w:rsidP="00CB0845">
      <w:pPr>
        <w:ind w:left="450"/>
      </w:pPr>
      <w:r>
        <w:t>You can use this to help you navigate the Wiki PB.</w:t>
      </w:r>
    </w:p>
    <w:p w:rsidR="00B53AA1" w:rsidRDefault="00B53AA1" w:rsidP="00CB0845">
      <w:pPr>
        <w:ind w:left="450"/>
      </w:pPr>
    </w:p>
    <w:p w:rsidR="00B53AA1" w:rsidRDefault="00B53AA1" w:rsidP="00CB0845">
      <w:pPr>
        <w:pStyle w:val="ListParagraph"/>
        <w:numPr>
          <w:ilvl w:val="0"/>
          <w:numId w:val="51"/>
        </w:numPr>
        <w:ind w:left="450" w:hanging="288"/>
      </w:pPr>
      <w:r>
        <w:t xml:space="preserve">Also notice the green </w:t>
      </w:r>
      <w:r w:rsidR="00996AB5">
        <w:t>bar in the above image, the PB is marked with this to help you know when you have scrolled into a new wiki page.</w:t>
      </w:r>
    </w:p>
    <w:p w:rsidR="00996AB5" w:rsidRDefault="00996AB5" w:rsidP="00CB0845">
      <w:pPr>
        <w:ind w:left="450"/>
      </w:pPr>
    </w:p>
    <w:p w:rsidR="00996AB5" w:rsidRDefault="00996AB5" w:rsidP="00CB0845">
      <w:pPr>
        <w:pStyle w:val="ListParagraph"/>
        <w:numPr>
          <w:ilvl w:val="0"/>
          <w:numId w:val="51"/>
        </w:numPr>
        <w:ind w:left="450" w:hanging="288"/>
      </w:pPr>
      <w:r>
        <w:t xml:space="preserve">The PB also is marked with </w:t>
      </w:r>
      <w:r w:rsidRPr="00996AB5">
        <w:rPr>
          <w:b/>
        </w:rPr>
        <w:t>milestones</w:t>
      </w:r>
      <w:r>
        <w:t xml:space="preserve"> for the TOC entries. You will see these in the </w:t>
      </w:r>
      <w:r w:rsidRPr="00996AB5">
        <w:rPr>
          <w:i/>
        </w:rPr>
        <w:t>Reference</w:t>
      </w:r>
      <w:r>
        <w:t xml:space="preserve"> box in your PB. You can also use this to navigate to different wiki pages in your PB.</w:t>
      </w:r>
      <w:r w:rsidR="001C30B1">
        <w:t xml:space="preserve"> (e.g. In the </w:t>
      </w:r>
      <w:r w:rsidR="001C30B1">
        <w:rPr>
          <w:i/>
        </w:rPr>
        <w:t>Reference</w:t>
      </w:r>
      <w:r w:rsidR="001C30B1">
        <w:t xml:space="preserve"> box start typing the first word of a TOC entry, L4 will show you a drop down list of headings under wiki pages)</w:t>
      </w:r>
    </w:p>
    <w:p w:rsidR="00996AB5" w:rsidRDefault="00996AB5" w:rsidP="00CB0845">
      <w:pPr>
        <w:ind w:left="450"/>
      </w:pPr>
    </w:p>
    <w:p w:rsidR="00996AB5" w:rsidRPr="00996AB5" w:rsidRDefault="00996AB5" w:rsidP="00CB0845">
      <w:pPr>
        <w:pStyle w:val="ListParagraph"/>
        <w:numPr>
          <w:ilvl w:val="0"/>
          <w:numId w:val="51"/>
        </w:numPr>
        <w:ind w:left="450" w:hanging="288"/>
      </w:pPr>
      <w:r>
        <w:t xml:space="preserve">Since this is a PB, you can use Logos4’s </w:t>
      </w:r>
      <w:r w:rsidRPr="00996AB5">
        <w:rPr>
          <w:i/>
        </w:rPr>
        <w:t>Search</w:t>
      </w:r>
      <w:r>
        <w:t xml:space="preserve"> to search through your Wiki PB for items of interest.</w:t>
      </w:r>
    </w:p>
    <w:p w:rsidR="00943DD2" w:rsidRDefault="00943DD2"/>
    <w:p w:rsidR="00943DD2" w:rsidRDefault="00943DD2"/>
    <w:p w:rsidR="00943DD2" w:rsidRDefault="00943DD2"/>
    <w:p w:rsidR="00B53AA1" w:rsidRDefault="00931C78">
      <w:r>
        <w:rPr>
          <w:noProof/>
        </w:rPr>
        <w:drawing>
          <wp:inline distT="0" distB="0" distL="0" distR="0">
            <wp:extent cx="4943475" cy="352425"/>
            <wp:effectExtent l="0" t="0" r="9525" b="9525"/>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ki pages below.png"/>
                    <pic:cNvPicPr/>
                  </pic:nvPicPr>
                  <pic:blipFill>
                    <a:blip r:embed="rId11">
                      <a:extLst>
                        <a:ext uri="{28A0092B-C50C-407E-A947-70E740481C1C}">
                          <a14:useLocalDpi xmlns:a14="http://schemas.microsoft.com/office/drawing/2010/main" val="0"/>
                        </a:ext>
                      </a:extLst>
                    </a:blip>
                    <a:stretch>
                      <a:fillRect/>
                    </a:stretch>
                  </pic:blipFill>
                  <pic:spPr>
                    <a:xfrm>
                      <a:off x="0" y="0"/>
                      <a:ext cx="4943475" cy="352425"/>
                    </a:xfrm>
                    <a:prstGeom prst="rect">
                      <a:avLst/>
                    </a:prstGeom>
                  </pic:spPr>
                </pic:pic>
              </a:graphicData>
            </a:graphic>
          </wp:inline>
        </w:drawing>
      </w:r>
      <w:r w:rsidR="00B53AA1">
        <w:br w:type="page"/>
      </w:r>
    </w:p>
    <w:p w:rsidR="00B53AA1" w:rsidRDefault="00B53AA1" w:rsidP="00B53AA1"/>
    <w:p w:rsidR="00B53AA1" w:rsidRDefault="00B53AA1" w:rsidP="00B53AA1"/>
    <w:p w:rsidR="00B53AA1" w:rsidRPr="00B53AA1" w:rsidRDefault="00736098" w:rsidP="00B53AA1">
      <w:r>
        <w:rPr>
          <w:noProof/>
        </w:rPr>
        <w:drawing>
          <wp:inline distT="0" distB="0" distL="0" distR="0">
            <wp:extent cx="1914525" cy="180975"/>
            <wp:effectExtent l="0" t="0" r="9525" b="952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 Heading2.png"/>
                    <pic:cNvPicPr/>
                  </pic:nvPicPr>
                  <pic:blipFill>
                    <a:blip r:embed="rId12">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p>
    <w:p w:rsidR="009E64FA" w:rsidRDefault="009E64FA" w:rsidP="009E64FA">
      <w:pPr>
        <w:pStyle w:val="Heading1"/>
      </w:pPr>
      <w:r>
        <w:t>Searching</w:t>
      </w:r>
    </w:p>
    <w:p w:rsidR="009E64FA" w:rsidRPr="007D5D76" w:rsidRDefault="009E64FA" w:rsidP="009E64FA">
      <w:r>
        <w:rPr>
          <w:rStyle w:val="PBNoFormat"/>
        </w:rPr>
        <w:t>[[@Headword: Search ]]</w:t>
      </w:r>
    </w:p>
    <w:p w:rsidR="009E64FA" w:rsidRDefault="009E64FA" w:rsidP="009E64FA">
      <w:r>
        <w:rPr>
          <w:noProof/>
        </w:rPr>
        <w:drawing>
          <wp:inline distT="0" distB="0" distL="0" distR="0" wp14:anchorId="56E9A624" wp14:editId="5C9790E3">
            <wp:extent cx="3448050" cy="5334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448050" cy="533400"/>
                    </a:xfrm>
                    <a:prstGeom prst="rect">
                      <a:avLst/>
                    </a:prstGeom>
                  </pic:spPr>
                </pic:pic>
              </a:graphicData>
            </a:graphic>
          </wp:inline>
        </w:drawing>
      </w:r>
    </w:p>
    <w:p w:rsidR="009E64FA" w:rsidRDefault="009E64FA" w:rsidP="009E64FA"/>
    <w:p w:rsidR="009E64FA" w:rsidRDefault="009E64FA" w:rsidP="009E64FA"/>
    <w:p w:rsidR="009E64FA" w:rsidRDefault="009E64FA" w:rsidP="009E64FA"/>
    <w:p w:rsidR="009E64FA" w:rsidRDefault="009E64FA" w:rsidP="009E64FA"/>
    <w:p w:rsidR="009E64FA" w:rsidRDefault="00736098" w:rsidP="009E64FA">
      <w:r>
        <w:rPr>
          <w:noProof/>
        </w:rPr>
        <w:drawing>
          <wp:inline distT="0" distB="0" distL="0" distR="0">
            <wp:extent cx="1914525" cy="180975"/>
            <wp:effectExtent l="0" t="0" r="9525" b="952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bookmarkStart w:id="1" w:name="_Basic_Search"/>
      <w:bookmarkEnd w:id="1"/>
      <w:r>
        <w:t>Basic Search</w:t>
      </w:r>
    </w:p>
    <w:p w:rsidR="009E64FA" w:rsidRPr="006935EE" w:rsidRDefault="009E64FA" w:rsidP="009E64FA">
      <w:pPr>
        <w:rPr>
          <w:sz w:val="16"/>
          <w:szCs w:val="16"/>
        </w:rPr>
      </w:pPr>
      <w:r>
        <w:rPr>
          <w:rStyle w:val="PBNoFormat"/>
        </w:rPr>
        <w:t>[[@Headword:Basic Search ]]</w:t>
      </w:r>
      <w:r>
        <w:rPr>
          <w:color w:val="FF0000"/>
          <w:sz w:val="16"/>
          <w:szCs w:val="16"/>
        </w:rPr>
        <w:t>Wiki page: Revision 22</w:t>
      </w:r>
      <w:r>
        <w:rPr>
          <w:sz w:val="16"/>
          <w:szCs w:val="16"/>
        </w:rPr>
        <w:t xml:space="preserve"> </w:t>
      </w:r>
      <w:hyperlink r:id="rId15" w:history="1">
        <w:r w:rsidRPr="002D2EA8">
          <w:rPr>
            <w:rStyle w:val="Hyperlink"/>
            <w:sz w:val="16"/>
            <w:szCs w:val="16"/>
          </w:rPr>
          <w:t>Link</w:t>
        </w:r>
      </w:hyperlink>
    </w:p>
    <w:p w:rsidR="009E64FA" w:rsidRDefault="009E64FA" w:rsidP="009E64FA"/>
    <w:p w:rsidR="009E64FA" w:rsidRDefault="009E64FA" w:rsidP="009E64FA"/>
    <w:tbl>
      <w:tblPr>
        <w:tblStyle w:val="TableGrid"/>
        <w:tblW w:w="10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6"/>
        <w:gridCol w:w="5084"/>
      </w:tblGrid>
      <w:tr w:rsidR="009E64FA" w:rsidTr="007D3462">
        <w:tc>
          <w:tcPr>
            <w:tcW w:w="5364" w:type="dxa"/>
            <w:tcBorders>
              <w:right w:val="single" w:sz="4" w:space="0" w:color="auto"/>
            </w:tcBorders>
          </w:tcPr>
          <w:p w:rsidR="009E64FA" w:rsidRPr="00F836B0" w:rsidRDefault="009E64FA" w:rsidP="0042415B">
            <w:pPr>
              <w:rPr>
                <w:rStyle w:val="PBNoFormat"/>
              </w:rPr>
            </w:pPr>
          </w:p>
        </w:tc>
        <w:tc>
          <w:tcPr>
            <w:tcW w:w="5364" w:type="dxa"/>
            <w:tcBorders>
              <w:top w:val="single" w:sz="4" w:space="0" w:color="auto"/>
              <w:left w:val="single" w:sz="4" w:space="0" w:color="auto"/>
              <w:bottom w:val="single" w:sz="4" w:space="0" w:color="auto"/>
              <w:right w:val="single" w:sz="4" w:space="0" w:color="auto"/>
            </w:tcBorders>
          </w:tcPr>
          <w:p w:rsidR="009E64FA" w:rsidRDefault="009E64FA" w:rsidP="0042415B">
            <w:pPr>
              <w:rPr>
                <w:b/>
              </w:rPr>
            </w:pPr>
            <w:r>
              <w:rPr>
                <w:b/>
              </w:rPr>
              <w:t>Videos</w:t>
            </w:r>
          </w:p>
          <w:p w:rsidR="009E64FA" w:rsidRDefault="009E64FA" w:rsidP="0042415B">
            <w:r>
              <w:t xml:space="preserve"> </w:t>
            </w:r>
            <w:hyperlink r:id="rId16" w:history="1">
              <w:r>
                <w:rPr>
                  <w:rStyle w:val="Hyperlink"/>
                </w:rPr>
                <w:t>Logos Tutorial Video #4 – Searching</w:t>
              </w:r>
            </w:hyperlink>
          </w:p>
          <w:p w:rsidR="009E64FA" w:rsidRDefault="009E64FA" w:rsidP="0042415B">
            <w:r>
              <w:t xml:space="preserve"> Logos </w:t>
            </w:r>
            <w:hyperlink r:id="rId17" w:history="1">
              <w:r>
                <w:rPr>
                  <w:rStyle w:val="Hyperlink"/>
                </w:rPr>
                <w:t>Faster Searching – entire Library</w:t>
              </w:r>
            </w:hyperlink>
          </w:p>
          <w:p w:rsidR="009E64FA" w:rsidRDefault="009E64FA" w:rsidP="0042415B">
            <w:r>
              <w:t xml:space="preserve"> </w:t>
            </w:r>
            <w:hyperlink r:id="rId18" w:history="1">
              <w:r>
                <w:rPr>
                  <w:rStyle w:val="Hyperlink"/>
                </w:rPr>
                <w:t>Logos videos</w:t>
              </w:r>
            </w:hyperlink>
          </w:p>
          <w:p w:rsidR="009E64FA" w:rsidRDefault="009E64FA" w:rsidP="0042415B">
            <w:pPr>
              <w:rPr>
                <w:b/>
              </w:rPr>
            </w:pPr>
            <w:r>
              <w:rPr>
                <w:b/>
              </w:rPr>
              <w:t>See Also</w:t>
            </w:r>
          </w:p>
          <w:p w:rsidR="009E64FA" w:rsidRDefault="009E64FA" w:rsidP="0042415B">
            <w:r>
              <w:t xml:space="preserve"> </w:t>
            </w:r>
            <w:hyperlink w:anchor="_Search_HELP_(Quick" w:history="1">
              <w:r w:rsidRPr="0042415B">
                <w:rPr>
                  <w:rStyle w:val="Hyperlink"/>
                </w:rPr>
                <w:t>Quick Reference</w:t>
              </w:r>
            </w:hyperlink>
          </w:p>
          <w:p w:rsidR="009E64FA" w:rsidRDefault="009E64FA" w:rsidP="0042415B">
            <w:r>
              <w:t xml:space="preserve"> </w:t>
            </w:r>
            <w:hyperlink w:anchor="_Detailed_Search_Help" w:history="1">
              <w:r>
                <w:rPr>
                  <w:rStyle w:val="Hyperlink"/>
                </w:rPr>
                <w:t>Detailed Search Help</w:t>
              </w:r>
            </w:hyperlink>
          </w:p>
          <w:p w:rsidR="009E64FA" w:rsidRDefault="009E64FA" w:rsidP="0042415B">
            <w:r>
              <w:t xml:space="preserve"> </w:t>
            </w:r>
            <w:hyperlink w:anchor="_Search_Fields_List" w:history="1">
              <w:r>
                <w:rPr>
                  <w:rStyle w:val="Hyperlink"/>
                </w:rPr>
                <w:t>Search Fields List</w:t>
              </w:r>
            </w:hyperlink>
          </w:p>
          <w:p w:rsidR="009E64FA" w:rsidRDefault="009E64FA" w:rsidP="0042415B">
            <w:r>
              <w:t xml:space="preserve"> </w:t>
            </w:r>
            <w:hyperlink w:anchor="_Morphological_Search" w:history="1">
              <w:r>
                <w:rPr>
                  <w:rStyle w:val="Hyperlink"/>
                </w:rPr>
                <w:t>Morphological Search</w:t>
              </w:r>
            </w:hyperlink>
          </w:p>
          <w:p w:rsidR="009E64FA" w:rsidRDefault="009E64FA" w:rsidP="0042415B">
            <w:r>
              <w:t xml:space="preserve"> </w:t>
            </w:r>
            <w:hyperlink w:anchor="_▫_BDAG_Search" w:history="1">
              <w:r>
                <w:rPr>
                  <w:rStyle w:val="Hyperlink"/>
                </w:rPr>
                <w:t>BDAG Search</w:t>
              </w:r>
            </w:hyperlink>
          </w:p>
          <w:p w:rsidR="009E64FA" w:rsidRDefault="009E64FA" w:rsidP="0042415B">
            <w:r>
              <w:t xml:space="preserve"> </w:t>
            </w:r>
            <w:hyperlink w:anchor="_A_Strategy_for" w:history="1">
              <w:r>
                <w:rPr>
                  <w:rStyle w:val="Hyperlink"/>
                </w:rPr>
                <w:t>Syntax Search</w:t>
              </w:r>
            </w:hyperlink>
          </w:p>
          <w:p w:rsidR="009E64FA" w:rsidRDefault="009E64FA" w:rsidP="0042415B"/>
        </w:tc>
      </w:tr>
    </w:tbl>
    <w:p w:rsidR="009E64FA" w:rsidRDefault="009E64FA" w:rsidP="009E64FA"/>
    <w:p w:rsidR="009E64FA" w:rsidRDefault="009E64FA" w:rsidP="009E64FA"/>
    <w:p w:rsidR="009E64FA" w:rsidRDefault="009E64FA" w:rsidP="009E64FA">
      <w:pPr>
        <w:pStyle w:val="Heading3"/>
      </w:pPr>
      <w:r>
        <w:t>How do I limit my search to a particular book or collection?</w:t>
      </w:r>
    </w:p>
    <w:p w:rsidR="009E64FA" w:rsidRDefault="009E64FA" w:rsidP="009E64FA">
      <w:r>
        <w:rPr>
          <w:noProof/>
        </w:rPr>
        <w:drawing>
          <wp:inline distT="0" distB="0" distL="0" distR="0" wp14:anchorId="2C306373" wp14:editId="57640559">
            <wp:extent cx="3876675" cy="38100"/>
            <wp:effectExtent l="0" t="0" r="9525"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[[@Headword:Basic Search – Limit a search ]]</w:t>
      </w:r>
    </w:p>
    <w:p w:rsidR="009E64FA" w:rsidRDefault="009E64FA" w:rsidP="009E64FA">
      <w:r>
        <w:t>Click on the Blue link (default is Entire Library) and select from the pull-down list. You may also type in the search box the name of a resource or collection.</w:t>
      </w:r>
    </w:p>
    <w:p w:rsidR="009E64FA" w:rsidRDefault="009E64FA" w:rsidP="009E64FA"/>
    <w:p w:rsidR="009E64FA" w:rsidRDefault="009E64FA" w:rsidP="009E64FA">
      <w:r>
        <w:t xml:space="preserve">           </w:t>
      </w:r>
    </w:p>
    <w:p w:rsidR="009E64FA" w:rsidRDefault="009E64FA" w:rsidP="009E64FA">
      <w:r>
        <w:rPr>
          <w:noProof/>
        </w:rPr>
        <w:lastRenderedPageBreak/>
        <w:drawing>
          <wp:inline distT="0" distB="0" distL="0" distR="0" wp14:anchorId="332E079E" wp14:editId="07E6FB8A">
            <wp:extent cx="2447925" cy="1857375"/>
            <wp:effectExtent l="0" t="0" r="9525" b="952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47925" cy="1857375"/>
                    </a:xfrm>
                    <a:prstGeom prst="rect">
                      <a:avLst/>
                    </a:prstGeom>
                    <a:noFill/>
                    <a:ln>
                      <a:noFill/>
                    </a:ln>
                  </pic:spPr>
                </pic:pic>
              </a:graphicData>
            </a:graphic>
          </wp:inline>
        </w:drawing>
      </w:r>
      <w:r>
        <w:br/>
      </w:r>
    </w:p>
    <w:p w:rsidR="009E64FA" w:rsidRDefault="009E64FA" w:rsidP="009E64FA">
      <w:r>
        <w:t xml:space="preserve"> </w:t>
      </w:r>
    </w:p>
    <w:p w:rsidR="009E64FA" w:rsidRDefault="009E64FA" w:rsidP="009E64FA"/>
    <w:p w:rsidR="009E64FA" w:rsidRDefault="009E64FA" w:rsidP="009E64FA"/>
    <w:p w:rsidR="009E64FA" w:rsidRDefault="009E64FA" w:rsidP="009E64FA">
      <w:pPr>
        <w:pStyle w:val="Heading3"/>
      </w:pPr>
      <w:r>
        <w:t>How do I open a book directly to search results? (Or to the beginning of an article?)</w:t>
      </w:r>
    </w:p>
    <w:p w:rsidR="009E64FA" w:rsidRDefault="009E64FA" w:rsidP="009E64FA">
      <w:r>
        <w:rPr>
          <w:noProof/>
        </w:rPr>
        <w:drawing>
          <wp:inline distT="0" distB="0" distL="0" distR="0" wp14:anchorId="434C8705" wp14:editId="69E492E5">
            <wp:extent cx="3876675" cy="38100"/>
            <wp:effectExtent l="0" t="0" r="952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[[@Headword:Basic Search – Open a book ]]</w:t>
      </w:r>
    </w:p>
    <w:p w:rsidR="009E64FA" w:rsidRDefault="009E64FA" w:rsidP="009E64FA">
      <w:r>
        <w:t>To open an article (1) click the blue text. To open directly to the search result (2) click on the highlighted word in the sample text.</w:t>
      </w:r>
    </w:p>
    <w:p w:rsidR="009E64FA" w:rsidRDefault="009E64FA" w:rsidP="009E64FA"/>
    <w:p w:rsidR="009E64FA" w:rsidRDefault="009E64FA" w:rsidP="009E64FA"/>
    <w:p w:rsidR="009E64FA" w:rsidRDefault="009E64FA" w:rsidP="009E64FA">
      <w:r>
        <w:rPr>
          <w:noProof/>
        </w:rPr>
        <w:drawing>
          <wp:inline distT="0" distB="0" distL="0" distR="0" wp14:anchorId="00E4515C" wp14:editId="5211D4B1">
            <wp:extent cx="6210300" cy="3533775"/>
            <wp:effectExtent l="0" t="0" r="0" b="952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10300" cy="3533775"/>
                    </a:xfrm>
                    <a:prstGeom prst="rect">
                      <a:avLst/>
                    </a:prstGeom>
                    <a:noFill/>
                    <a:ln>
                      <a:noFill/>
                    </a:ln>
                  </pic:spPr>
                </pic:pic>
              </a:graphicData>
            </a:graphic>
          </wp:inline>
        </w:drawing>
      </w:r>
    </w:p>
    <w:p w:rsidR="009E64FA" w:rsidRDefault="009E64FA" w:rsidP="009E64FA"/>
    <w:p w:rsidR="009E64FA" w:rsidRDefault="009E64FA" w:rsidP="009E64FA"/>
    <w:p w:rsidR="009E64FA" w:rsidRDefault="009E64FA" w:rsidP="009E64FA"/>
    <w:p w:rsidR="009E64FA" w:rsidRDefault="009E64FA" w:rsidP="009E64FA">
      <w:pPr>
        <w:pStyle w:val="Heading3"/>
      </w:pPr>
      <w:r>
        <w:lastRenderedPageBreak/>
        <w:t>How do I search just the footnotes? (Or ignore the footnotes?)</w:t>
      </w:r>
    </w:p>
    <w:p w:rsidR="009E64FA" w:rsidRDefault="009E64FA" w:rsidP="009E64FA">
      <w:r>
        <w:rPr>
          <w:noProof/>
        </w:rPr>
        <w:drawing>
          <wp:inline distT="0" distB="0" distL="0" distR="0" wp14:anchorId="111972D5" wp14:editId="1856FCDE">
            <wp:extent cx="3876675" cy="38100"/>
            <wp:effectExtent l="0" t="0" r="9525"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[[@Headword:Basic Search – Footnotes ]]</w:t>
      </w:r>
    </w:p>
    <w:p w:rsidR="009E64FA" w:rsidRDefault="009E64FA" w:rsidP="009E64FA">
      <w:r>
        <w:t xml:space="preserve">This search is performed by utilizing fields within a resource. To see what fields are available: click the </w:t>
      </w:r>
      <w:r>
        <w:rPr>
          <w:b/>
          <w:sz w:val="24"/>
        </w:rPr>
        <w:t>i</w:t>
      </w:r>
      <w:r>
        <w:rPr>
          <w:szCs w:val="20"/>
        </w:rPr>
        <w:t xml:space="preserve"> icon (circle with </w:t>
      </w:r>
      <w:r>
        <w:rPr>
          <w:b/>
          <w:szCs w:val="20"/>
        </w:rPr>
        <w:t>i</w:t>
      </w:r>
      <w:r>
        <w:rPr>
          <w:szCs w:val="20"/>
        </w:rPr>
        <w:t xml:space="preserve"> ) </w:t>
      </w:r>
      <w:r>
        <w:t xml:space="preserve">in the upper right hand corner of an open resource to display its information; the names of the fields within that resource are under search fields. Type "field:&lt;word&gt;" For example "footnote:Jerusalem" will locate any mention of Jerusalem in the footnotes of your book(s). Or, to ignore footnotes, use: "surface:Jerusalem". This search will only look at the surface text or the main body of a book. </w:t>
      </w:r>
    </w:p>
    <w:p w:rsidR="009E64FA" w:rsidRDefault="009E64FA" w:rsidP="009E64FA">
      <w:r>
        <w:t xml:space="preserve">          </w:t>
      </w:r>
    </w:p>
    <w:p w:rsidR="009E64FA" w:rsidRDefault="009E64FA" w:rsidP="009E64FA">
      <w:r>
        <w:rPr>
          <w:noProof/>
        </w:rPr>
        <w:drawing>
          <wp:inline distT="0" distB="0" distL="0" distR="0" wp14:anchorId="5C2F9FEC" wp14:editId="2A170152">
            <wp:extent cx="4029075" cy="895350"/>
            <wp:effectExtent l="0" t="0" r="9525"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29075" cy="895350"/>
                    </a:xfrm>
                    <a:prstGeom prst="rect">
                      <a:avLst/>
                    </a:prstGeom>
                    <a:noFill/>
                    <a:ln>
                      <a:noFill/>
                    </a:ln>
                  </pic:spPr>
                </pic:pic>
              </a:graphicData>
            </a:graphic>
          </wp:inline>
        </w:drawing>
      </w:r>
      <w:r>
        <w:br/>
      </w:r>
    </w:p>
    <w:p w:rsidR="009E64FA" w:rsidRDefault="009E64FA" w:rsidP="009E64FA">
      <w:r>
        <w:t xml:space="preserve"> </w:t>
      </w:r>
    </w:p>
    <w:p w:rsidR="009E64FA" w:rsidRDefault="009E64FA" w:rsidP="009E64FA"/>
    <w:p w:rsidR="009E64FA" w:rsidRDefault="009E64FA" w:rsidP="009E64FA">
      <w:pPr>
        <w:pStyle w:val="Heading3"/>
      </w:pPr>
      <w:r>
        <w:t>How do I search for images?</w:t>
      </w:r>
    </w:p>
    <w:p w:rsidR="009E64FA" w:rsidRDefault="009E64FA" w:rsidP="009E64FA">
      <w:r>
        <w:rPr>
          <w:noProof/>
        </w:rPr>
        <w:drawing>
          <wp:inline distT="0" distB="0" distL="0" distR="0" wp14:anchorId="4F9A5F6F" wp14:editId="704C0B73">
            <wp:extent cx="3876675" cy="38100"/>
            <wp:effectExtent l="0" t="0" r="952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[[@Headword:Basic Search - Images ]]</w:t>
      </w:r>
    </w:p>
    <w:p w:rsidR="009E64FA" w:rsidRDefault="009E64FA" w:rsidP="009E64FA">
      <w:r>
        <w:t xml:space="preserve">    •  Please watch Logos4 tutorial video </w:t>
      </w:r>
      <w:hyperlink r:id="rId23" w:history="1">
        <w:r>
          <w:rPr>
            <w:rStyle w:val="Hyperlink"/>
          </w:rPr>
          <w:t>Search for Images</w:t>
        </w:r>
      </w:hyperlink>
    </w:p>
    <w:p w:rsidR="009E64FA" w:rsidRDefault="009E64FA" w:rsidP="009E64FA"/>
    <w:p w:rsidR="009E64FA" w:rsidRDefault="009E64FA" w:rsidP="009E64FA">
      <w:r>
        <w:t xml:space="preserve">To limit your search to images, prefix your search term with "#image ", so to find images related to Jerusalem use "#image Jerusalem". Also, "#image ANDEQUALS Jerusalem" will only return images that are tagged with titles, captions or keywords as Jerusalem. #image can also be used in more complex searches like "#image NEAR Jerusalem" to find images are near a mention of Jerusalem. </w:t>
      </w:r>
    </w:p>
    <w:p w:rsidR="009E64FA" w:rsidRDefault="009E64FA" w:rsidP="009E64FA">
      <w:r>
        <w:br/>
      </w:r>
    </w:p>
    <w:p w:rsidR="009E64FA" w:rsidRDefault="009E64FA" w:rsidP="009E64FA">
      <w:pPr>
        <w:pStyle w:val="Heading3"/>
      </w:pPr>
      <w:r>
        <w:t>How do I search for topics?</w:t>
      </w:r>
    </w:p>
    <w:p w:rsidR="009E64FA" w:rsidRDefault="009E64FA" w:rsidP="009E64FA">
      <w:r>
        <w:rPr>
          <w:noProof/>
        </w:rPr>
        <w:drawing>
          <wp:inline distT="0" distB="0" distL="0" distR="0" wp14:anchorId="30602AB9" wp14:editId="7453BCEB">
            <wp:extent cx="3876675" cy="38100"/>
            <wp:effectExtent l="0" t="0" r="9525"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[[@Headword:Basic Search - Topics ]]</w:t>
      </w:r>
    </w:p>
    <w:p w:rsidR="009E64FA" w:rsidRDefault="009E64FA" w:rsidP="009E64FA">
      <w:r>
        <w:t xml:space="preserve">•  Please watch the Logos4 tutorial video </w:t>
      </w:r>
      <w:hyperlink r:id="rId24" w:history="1">
        <w:r>
          <w:rPr>
            <w:rStyle w:val="Hyperlink"/>
          </w:rPr>
          <w:t>Search for Topic</w:t>
        </w:r>
      </w:hyperlink>
    </w:p>
    <w:p w:rsidR="009E64FA" w:rsidRDefault="0042415B" w:rsidP="009E64FA">
      <w:r>
        <w:t xml:space="preserve">•  See </w:t>
      </w:r>
      <w:hyperlink w:anchor="_About_Topic_Search" w:history="1">
        <w:r w:rsidRPr="0042415B">
          <w:rPr>
            <w:rStyle w:val="Hyperlink"/>
          </w:rPr>
          <w:t>About Topic Search</w:t>
        </w:r>
      </w:hyperlink>
      <w:r>
        <w:t xml:space="preserve"> </w:t>
      </w:r>
      <w:r w:rsidR="009E64FA">
        <w:t>for additional background</w:t>
      </w:r>
    </w:p>
    <w:p w:rsidR="009E64FA" w:rsidRDefault="009E64FA" w:rsidP="009E64FA"/>
    <w:p w:rsidR="009E64FA" w:rsidRDefault="009E64FA" w:rsidP="009E64FA">
      <w:r>
        <w:t xml:space="preserve">Use basic search and enter the topic in the search field. Logos will pull topics from your dictionaries and other topical resources and suggest them. </w:t>
      </w:r>
    </w:p>
    <w:p w:rsidR="009E64FA" w:rsidRDefault="009E64FA" w:rsidP="009E64FA"/>
    <w:p w:rsidR="009E64FA" w:rsidRDefault="009E64FA" w:rsidP="009E64FA">
      <w:r>
        <w:rPr>
          <w:noProof/>
        </w:rPr>
        <w:lastRenderedPageBreak/>
        <w:drawing>
          <wp:inline distT="0" distB="0" distL="0" distR="0" wp14:anchorId="4B8368AC" wp14:editId="0B537E81">
            <wp:extent cx="4781550" cy="352425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81550" cy="3524250"/>
                    </a:xfrm>
                    <a:prstGeom prst="rect">
                      <a:avLst/>
                    </a:prstGeom>
                    <a:noFill/>
                    <a:ln>
                      <a:noFill/>
                    </a:ln>
                  </pic:spPr>
                </pic:pic>
              </a:graphicData>
            </a:graphic>
          </wp:inline>
        </w:drawing>
      </w:r>
      <w:r>
        <w:br/>
      </w:r>
    </w:p>
    <w:p w:rsidR="009E64FA" w:rsidRDefault="009E64FA" w:rsidP="009E64FA">
      <w:r>
        <w:rPr>
          <w:b/>
        </w:rPr>
        <w:t xml:space="preserve">TIP: </w:t>
      </w:r>
      <w:r>
        <w:t>In order to limit the topics to your favorite resources, create a collection of your favorite resources and call it "Topical Resources" or something you'll remember. When you do your basic search select that collection as the Resource to search in - it will be in the drop down box when you click the blue words (usually "Entire Collection") after "Search in." That will limit the "hits" to just those resources.</w:t>
      </w:r>
    </w:p>
    <w:p w:rsidR="009E64FA"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bookmarkStart w:id="2" w:name="_Search_HELP_(Quick"/>
      <w:bookmarkEnd w:id="2"/>
      <w:r>
        <w:t>Search HELP (Quick Ref)</w:t>
      </w:r>
    </w:p>
    <w:p w:rsidR="009E64FA" w:rsidRPr="006935EE" w:rsidRDefault="009E64FA" w:rsidP="009E64FA">
      <w:pPr>
        <w:rPr>
          <w:sz w:val="16"/>
          <w:szCs w:val="16"/>
        </w:rPr>
      </w:pPr>
      <w:r>
        <w:rPr>
          <w:rStyle w:val="PBNoFormat"/>
        </w:rPr>
        <w:t>[[@Headword:Quick Reference ]]</w:t>
      </w:r>
      <w:r>
        <w:rPr>
          <w:color w:val="FF0000"/>
          <w:sz w:val="16"/>
          <w:szCs w:val="16"/>
        </w:rPr>
        <w:t>Wiki page: Revision 62</w:t>
      </w:r>
      <w:r>
        <w:rPr>
          <w:sz w:val="16"/>
          <w:szCs w:val="16"/>
        </w:rPr>
        <w:t xml:space="preserve"> </w:t>
      </w:r>
      <w:hyperlink r:id="rId26" w:history="1">
        <w:r w:rsidRPr="00421204">
          <w:rPr>
            <w:rStyle w:val="Hyperlink"/>
            <w:sz w:val="16"/>
            <w:szCs w:val="16"/>
          </w:rPr>
          <w:t>Link</w:t>
        </w:r>
      </w:hyperlink>
    </w:p>
    <w:p w:rsidR="009E64FA" w:rsidRDefault="009E64FA" w:rsidP="009E64FA"/>
    <w:p w:rsidR="009E64FA" w:rsidRDefault="009E64FA" w:rsidP="009E64FA"/>
    <w:tbl>
      <w:tblPr>
        <w:tblStyle w:val="TableGrid"/>
        <w:tblW w:w="10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65"/>
      </w:tblGrid>
      <w:tr w:rsidR="009E64FA" w:rsidTr="007D3462">
        <w:tc>
          <w:tcPr>
            <w:tcW w:w="5364" w:type="dxa"/>
            <w:tcBorders>
              <w:right w:val="single" w:sz="4" w:space="0" w:color="auto"/>
            </w:tcBorders>
          </w:tcPr>
          <w:p w:rsidR="009E64FA" w:rsidRDefault="009E64FA" w:rsidP="0042415B"/>
        </w:tc>
        <w:tc>
          <w:tcPr>
            <w:tcW w:w="5364" w:type="dxa"/>
            <w:tcBorders>
              <w:top w:val="single" w:sz="4" w:space="0" w:color="auto"/>
              <w:left w:val="single" w:sz="4" w:space="0" w:color="auto"/>
              <w:bottom w:val="single" w:sz="4" w:space="0" w:color="auto"/>
              <w:right w:val="single" w:sz="4" w:space="0" w:color="auto"/>
            </w:tcBorders>
          </w:tcPr>
          <w:p w:rsidR="009E64FA" w:rsidRDefault="009E64FA" w:rsidP="0042415B">
            <w:pPr>
              <w:rPr>
                <w:b/>
              </w:rPr>
            </w:pPr>
            <w:r>
              <w:rPr>
                <w:b/>
              </w:rPr>
              <w:t>See Also</w:t>
            </w:r>
          </w:p>
          <w:p w:rsidR="009E64FA" w:rsidRDefault="009E64FA" w:rsidP="0042415B">
            <w:r>
              <w:t xml:space="preserve"> </w:t>
            </w:r>
            <w:hyperlink w:anchor="_Basic_Search" w:history="1">
              <w:r>
                <w:rPr>
                  <w:rStyle w:val="Hyperlink"/>
                </w:rPr>
                <w:t>Basic Search</w:t>
              </w:r>
            </w:hyperlink>
          </w:p>
          <w:p w:rsidR="009E64FA" w:rsidRDefault="009E64FA" w:rsidP="0042415B">
            <w:r>
              <w:t xml:space="preserve"> </w:t>
            </w:r>
            <w:hyperlink w:anchor="_Detailed_Search_Help" w:history="1">
              <w:r>
                <w:rPr>
                  <w:rStyle w:val="Hyperlink"/>
                </w:rPr>
                <w:t>Detailed Search Help</w:t>
              </w:r>
            </w:hyperlink>
          </w:p>
          <w:p w:rsidR="009E64FA" w:rsidRDefault="009E64FA" w:rsidP="0042415B">
            <w:r>
              <w:t xml:space="preserve"> </w:t>
            </w:r>
            <w:hyperlink w:anchor="_Search_Fields_List" w:history="1">
              <w:r>
                <w:rPr>
                  <w:rStyle w:val="Hyperlink"/>
                </w:rPr>
                <w:t>Search Fields List</w:t>
              </w:r>
            </w:hyperlink>
          </w:p>
          <w:p w:rsidR="009E64FA" w:rsidRDefault="009E64FA" w:rsidP="0042415B">
            <w:r>
              <w:t xml:space="preserve"> </w:t>
            </w:r>
            <w:hyperlink w:anchor="_A_Strategy_for" w:history="1">
              <w:r>
                <w:rPr>
                  <w:rStyle w:val="Hyperlink"/>
                </w:rPr>
                <w:t>Syntax Search</w:t>
              </w:r>
            </w:hyperlink>
          </w:p>
          <w:p w:rsidR="009E64FA" w:rsidRDefault="009E64FA" w:rsidP="0042415B"/>
        </w:tc>
      </w:tr>
    </w:tbl>
    <w:p w:rsidR="009E64FA" w:rsidRDefault="009E64FA" w:rsidP="009E64FA"/>
    <w:p w:rsidR="009E64FA" w:rsidRDefault="009E64FA" w:rsidP="009E64FA"/>
    <w:p w:rsidR="009E64FA" w:rsidRDefault="009E64FA" w:rsidP="009E64FA"/>
    <w:p w:rsidR="009E64FA" w:rsidRDefault="009E64FA" w:rsidP="009E64FA">
      <w:pPr>
        <w:ind w:left="288" w:hanging="288"/>
      </w:pPr>
      <w:r>
        <w:t>A quick reference to the Search features of Logos4. Many operators are common to Libronix Search so you can also get documentation from L3 Help!</w:t>
      </w:r>
    </w:p>
    <w:p w:rsidR="009E64FA" w:rsidRDefault="009E64FA" w:rsidP="009E64FA">
      <w:pPr>
        <w:ind w:left="288" w:hanging="288"/>
      </w:pPr>
      <w:r>
        <w:t>Note that search operators must be UPPERCASE in L4</w:t>
      </w:r>
    </w:p>
    <w:p w:rsidR="009E64FA" w:rsidRDefault="009E64FA" w:rsidP="009E64FA"/>
    <w:p w:rsidR="009E64FA" w:rsidRDefault="009E64FA" w:rsidP="009E64FA">
      <w:pPr>
        <w:pStyle w:val="Heading3"/>
      </w:pPr>
      <w:r>
        <w:lastRenderedPageBreak/>
        <w:t>0. Options</w:t>
      </w:r>
    </w:p>
    <w:p w:rsidR="009E64FA" w:rsidRDefault="009E64FA" w:rsidP="009E64FA">
      <w:pPr>
        <w:rPr>
          <w:rStyle w:val="PBNoFormat"/>
        </w:rPr>
      </w:pPr>
      <w:r>
        <w:rPr>
          <w:rStyle w:val="PBNoFormat"/>
        </w:rPr>
        <w:t>[[@Headword:Quick Reference - Options ]]</w:t>
      </w:r>
    </w:p>
    <w:p w:rsidR="009E64FA" w:rsidRDefault="009E64FA" w:rsidP="009E64FA"/>
    <w:p w:rsidR="009E64FA" w:rsidRDefault="009E64FA" w:rsidP="009E64FA">
      <w:r>
        <w:t>Select the little arrow under the Search icon.</w:t>
      </w:r>
    </w:p>
    <w:p w:rsidR="009E64FA" w:rsidRDefault="009E64FA" w:rsidP="009E64FA">
      <w:pPr>
        <w:ind w:left="432" w:hanging="432"/>
        <w:rPr>
          <w:i/>
        </w:rPr>
      </w:pPr>
      <w:r>
        <w:t xml:space="preserve">Select </w:t>
      </w:r>
      <w:r>
        <w:rPr>
          <w:b/>
        </w:rPr>
        <w:t xml:space="preserve">Match All Word Forms </w:t>
      </w:r>
      <w:r>
        <w:t xml:space="preserve">to perform a search that is </w:t>
      </w:r>
      <w:r>
        <w:rPr>
          <w:i/>
        </w:rPr>
        <w:t xml:space="preserve">stemmed </w:t>
      </w:r>
      <w:r>
        <w:t xml:space="preserve">as in v3, else the search is </w:t>
      </w:r>
      <w:r>
        <w:rPr>
          <w:i/>
        </w:rPr>
        <w:t>exact.</w:t>
      </w:r>
    </w:p>
    <w:p w:rsidR="009E64FA" w:rsidRDefault="009E64FA" w:rsidP="009E64FA"/>
    <w:p w:rsidR="009E64FA" w:rsidRDefault="009E64FA" w:rsidP="009E64FA">
      <w:pPr>
        <w:pStyle w:val="Heading3"/>
      </w:pPr>
      <w:r>
        <w:t xml:space="preserve">1. References  </w:t>
      </w:r>
    </w:p>
    <w:p w:rsidR="009E64FA" w:rsidRDefault="009E64FA" w:rsidP="009E64FA">
      <w:pPr>
        <w:rPr>
          <w:rStyle w:val="PBNoFormat"/>
        </w:rPr>
      </w:pPr>
      <w:r>
        <w:rPr>
          <w:rStyle w:val="PBNoFormat"/>
        </w:rPr>
        <w:t>[[@Headword:Quick Reference - References ]]</w:t>
      </w:r>
    </w:p>
    <w:p w:rsidR="009E64FA" w:rsidRDefault="009E64FA" w:rsidP="009E64FA"/>
    <w:p w:rsidR="009E64FA" w:rsidRDefault="009E64FA" w:rsidP="009E64FA">
      <w:pPr>
        <w:ind w:left="432" w:hanging="432"/>
      </w:pPr>
      <w:r>
        <w:t xml:space="preserve">General format is &lt;datatype </w:t>
      </w:r>
      <w:r>
        <w:rPr>
          <w:b/>
        </w:rPr>
        <w:t xml:space="preserve">Op </w:t>
      </w:r>
      <w:r>
        <w:t>reference&gt;   eg. &lt;bible = Jn 3:16&gt;, &lt;LN ~26.5&gt;</w:t>
      </w:r>
    </w:p>
    <w:p w:rsidR="009E64FA" w:rsidRDefault="009E64FA" w:rsidP="009E64FA">
      <w:pPr>
        <w:ind w:left="432" w:hanging="432"/>
      </w:pPr>
      <w:r>
        <w:rPr>
          <w:b/>
        </w:rPr>
        <w:t xml:space="preserve">Op </w:t>
      </w:r>
      <w:r>
        <w:t xml:space="preserve">can be ~ (intersection), </w:t>
      </w:r>
      <w:r>
        <w:rPr>
          <w:i/>
        </w:rPr>
        <w:t xml:space="preserve">intersect </w:t>
      </w:r>
      <w:r>
        <w:t xml:space="preserve">(full intersection),   =, </w:t>
      </w:r>
      <w:r>
        <w:rPr>
          <w:i/>
        </w:rPr>
        <w:t>subset,</w:t>
      </w:r>
      <w:r>
        <w:t xml:space="preserve"> or </w:t>
      </w:r>
      <w:r>
        <w:rPr>
          <w:i/>
        </w:rPr>
        <w:t>superset.</w:t>
      </w:r>
      <w:r>
        <w:t xml:space="preserve"> ~ is the default.</w:t>
      </w:r>
    </w:p>
    <w:p w:rsidR="009E64FA" w:rsidRDefault="009E64FA" w:rsidP="009E64FA">
      <w:pPr>
        <w:ind w:left="432" w:hanging="432"/>
      </w:pPr>
      <w:r>
        <w:rPr>
          <w:b/>
        </w:rPr>
        <w:t xml:space="preserve">Note </w:t>
      </w:r>
      <w:r>
        <w:t>many types are handled automatically, so  &lt;~Jn 3:16&gt; or Jn 3:16 are the same and &lt;G5547&gt;, &lt;H6213&gt; are recognized as Strong’s numbers.</w:t>
      </w:r>
    </w:p>
    <w:p w:rsidR="009E64FA" w:rsidRDefault="009E64FA" w:rsidP="009E64FA">
      <w:pPr>
        <w:ind w:left="432" w:hanging="432"/>
      </w:pPr>
      <w:r>
        <w:t>Louw-Nida ranges can be specified as &lt;LN 57.125-57.129&gt; or &lt;LN 57.125-129&gt;</w:t>
      </w:r>
    </w:p>
    <w:p w:rsidR="009E64FA" w:rsidRDefault="009E64FA" w:rsidP="009E64FA">
      <w:pPr>
        <w:ind w:left="432" w:hanging="432"/>
      </w:pPr>
      <w:r>
        <w:t>TWOT ranges can be specified as &lt;TWOT 1768-1768b&gt;</w:t>
      </w:r>
    </w:p>
    <w:p w:rsidR="009E64FA" w:rsidRDefault="009E64FA" w:rsidP="009E64FA">
      <w:pPr>
        <w:ind w:left="432" w:hanging="432"/>
      </w:pPr>
      <w:r>
        <w:t>TDNT Volume/Page can be specified as &lt;TDNT 8.1&gt;</w:t>
      </w:r>
    </w:p>
    <w:p w:rsidR="009E64FA" w:rsidRDefault="009E64FA" w:rsidP="009E64FA"/>
    <w:p w:rsidR="009E64FA" w:rsidRDefault="009E64FA" w:rsidP="009E64FA">
      <w:pPr>
        <w:pStyle w:val="Heading3"/>
      </w:pPr>
      <w:r>
        <w:t xml:space="preserve">2. (Logical) OR, AND, ANDNOT </w:t>
      </w:r>
    </w:p>
    <w:p w:rsidR="009E64FA" w:rsidRPr="009D4D62" w:rsidRDefault="009E64FA" w:rsidP="009E64FA">
      <w:pPr>
        <w:rPr>
          <w:rStyle w:val="PBNoFormat"/>
        </w:rPr>
      </w:pPr>
      <w:r w:rsidRPr="009D4D62">
        <w:rPr>
          <w:rStyle w:val="PBNoFormat"/>
        </w:rPr>
        <w:t>[[@Headword:</w:t>
      </w:r>
      <w:r w:rsidR="009D4D62" w:rsidRPr="009D4D62">
        <w:rPr>
          <w:rStyle w:val="PBNoFormat"/>
        </w:rPr>
        <w:t>Quick Reference – Logic [Or/</w:t>
      </w:r>
      <w:r w:rsidR="006B7063" w:rsidRPr="009D4D62">
        <w:rPr>
          <w:rStyle w:val="PBNoFormat"/>
        </w:rPr>
        <w:t>And</w:t>
      </w:r>
      <w:r w:rsidR="009D4D62" w:rsidRPr="009D4D62">
        <w:rPr>
          <w:rStyle w:val="PBNoFormat"/>
        </w:rPr>
        <w:t>/</w:t>
      </w:r>
      <w:r w:rsidRPr="009D4D62">
        <w:rPr>
          <w:rStyle w:val="PBNoFormat"/>
        </w:rPr>
        <w:t>AndNot] ]]</w:t>
      </w:r>
    </w:p>
    <w:p w:rsidR="009E64FA" w:rsidRDefault="009E64FA" w:rsidP="009E64FA"/>
    <w:p w:rsidR="009E64FA" w:rsidRDefault="009E64FA" w:rsidP="009E64FA">
      <w:pPr>
        <w:ind w:left="432" w:hanging="432"/>
      </w:pPr>
      <w:r>
        <w:t>eg. Jesus OR Lord; Jesus AND Lord; Jesus ANDNOT Lord</w:t>
      </w:r>
    </w:p>
    <w:p w:rsidR="009E64FA" w:rsidRDefault="009E64FA" w:rsidP="009E64FA">
      <w:pPr>
        <w:ind w:left="432" w:hanging="432"/>
      </w:pPr>
      <w:r>
        <w:rPr>
          <w:b/>
        </w:rPr>
        <w:t xml:space="preserve">Note </w:t>
      </w:r>
      <w:r>
        <w:t>the use of comma = OR, space = AND, dash = ANDNOT may give incorrect results, e</w:t>
      </w:r>
      <w:r w:rsidRPr="000F1D58">
        <w:rPr>
          <w:b/>
        </w:rPr>
        <w:t>sp</w:t>
      </w:r>
      <w:r>
        <w:t xml:space="preserve">ecially in Morph Search eg. use @N OR @V </w:t>
      </w:r>
      <w:r>
        <w:rPr>
          <w:b/>
        </w:rPr>
        <w:t xml:space="preserve">not </w:t>
      </w:r>
      <w:r>
        <w:t>@N, @V</w:t>
      </w:r>
    </w:p>
    <w:p w:rsidR="009E64FA" w:rsidRDefault="009E64FA" w:rsidP="009E64FA"/>
    <w:p w:rsidR="009E64FA" w:rsidRDefault="009E64FA" w:rsidP="009E64FA">
      <w:pPr>
        <w:pStyle w:val="Heading3"/>
      </w:pPr>
      <w:r>
        <w:t xml:space="preserve">3. (Proximity) ANDEQUALS, NOTEQUALS   </w:t>
      </w:r>
    </w:p>
    <w:p w:rsidR="009E64FA" w:rsidRPr="009D4D62" w:rsidRDefault="009E64FA" w:rsidP="009E64FA">
      <w:pPr>
        <w:rPr>
          <w:rStyle w:val="PBNoFormat"/>
        </w:rPr>
      </w:pPr>
      <w:r w:rsidRPr="009D4D62">
        <w:rPr>
          <w:rStyle w:val="PBNoFormat"/>
        </w:rPr>
        <w:t>[[@Headword:Quick Reference – Proximity [And/NotEquals] ]]</w:t>
      </w:r>
    </w:p>
    <w:p w:rsidR="009E64FA" w:rsidRDefault="009E64FA" w:rsidP="009E64FA"/>
    <w:p w:rsidR="009E64FA" w:rsidRDefault="009E64FA" w:rsidP="009E64FA">
      <w:pPr>
        <w:ind w:left="432" w:hanging="432"/>
      </w:pPr>
      <w:r>
        <w:t xml:space="preserve">These require words to be in the same or different </w:t>
      </w:r>
      <w:r>
        <w:rPr>
          <w:i/>
        </w:rPr>
        <w:t xml:space="preserve">location </w:t>
      </w:r>
      <w:r>
        <w:t>in the text (usually an Interlinear) eg.</w:t>
      </w:r>
    </w:p>
    <w:p w:rsidR="009E64FA" w:rsidRDefault="009E64FA" w:rsidP="009E64FA">
      <w:pPr>
        <w:ind w:left="432" w:hanging="432"/>
        <w:rPr>
          <w:i/>
        </w:rPr>
      </w:pPr>
      <w:r>
        <w:t xml:space="preserve">λόγος ANDEQUALS word =&gt; find where λόγος is translated as </w:t>
      </w:r>
      <w:r>
        <w:rPr>
          <w:i/>
        </w:rPr>
        <w:t xml:space="preserve">word </w:t>
      </w:r>
    </w:p>
    <w:p w:rsidR="009E64FA" w:rsidRPr="000F1D58" w:rsidRDefault="009E64FA" w:rsidP="009E64FA">
      <w:pPr>
        <w:ind w:left="432" w:hanging="432"/>
        <w:rPr>
          <w:b/>
          <w:i/>
        </w:rPr>
      </w:pPr>
      <w:r>
        <w:t xml:space="preserve">λόγος NOTEQUALS word =&gt; find where λόγος is </w:t>
      </w:r>
      <w:r>
        <w:rPr>
          <w:b/>
        </w:rPr>
        <w:t xml:space="preserve">not </w:t>
      </w:r>
      <w:r>
        <w:t xml:space="preserve">translated as </w:t>
      </w:r>
      <w:r>
        <w:rPr>
          <w:i/>
        </w:rPr>
        <w:t>word</w:t>
      </w:r>
      <w:r w:rsidRPr="000F1D58">
        <w:rPr>
          <w:b/>
          <w:i/>
        </w:rPr>
        <w:t xml:space="preserve"> </w:t>
      </w:r>
    </w:p>
    <w:p w:rsidR="009E64FA" w:rsidRDefault="009E64FA" w:rsidP="009E64FA"/>
    <w:p w:rsidR="009E64FA" w:rsidRDefault="009E64FA" w:rsidP="009E64FA">
      <w:pPr>
        <w:pStyle w:val="Heading3"/>
      </w:pPr>
      <w:r>
        <w:t xml:space="preserve">4. (Proximity) BEFORE, AFTER, WITHIN, NEAR  </w:t>
      </w:r>
    </w:p>
    <w:p w:rsidR="009E64FA" w:rsidRDefault="009E64FA" w:rsidP="009E64FA">
      <w:pPr>
        <w:rPr>
          <w:rStyle w:val="PBNoFormat"/>
        </w:rPr>
      </w:pPr>
      <w:r>
        <w:rPr>
          <w:rStyle w:val="PBNoFormat"/>
        </w:rPr>
        <w:t>[[@Headword:Quick Reference – Proximi</w:t>
      </w:r>
      <w:r w:rsidRPr="000F1D58">
        <w:rPr>
          <w:rStyle w:val="PBNoFormat"/>
          <w:b/>
        </w:rPr>
        <w:t>ty</w:t>
      </w:r>
      <w:r>
        <w:rPr>
          <w:rStyle w:val="PBNoFormat"/>
        </w:rPr>
        <w:t xml:space="preserve"> [Before/After/Within/Near] ]]</w:t>
      </w:r>
    </w:p>
    <w:p w:rsidR="009E64FA" w:rsidRDefault="009E64FA" w:rsidP="009E64FA"/>
    <w:p w:rsidR="009E64FA" w:rsidRDefault="009E64FA" w:rsidP="009E64FA">
      <w:pPr>
        <w:ind w:left="432" w:hanging="432"/>
      </w:pPr>
      <w:r>
        <w:t>eg. Jesus BEFORE Christ, Jesus NEAR Christ, Jesus WITHIN 4 Words Christ</w:t>
      </w:r>
    </w:p>
    <w:p w:rsidR="009E64FA" w:rsidRPr="00F40932" w:rsidRDefault="009E64FA" w:rsidP="009E64FA">
      <w:pPr>
        <w:ind w:left="432" w:hanging="432"/>
        <w:rPr>
          <w:i/>
        </w:rPr>
      </w:pPr>
      <w:r>
        <w:rPr>
          <w:b/>
        </w:rPr>
        <w:t xml:space="preserve">Note </w:t>
      </w:r>
      <w:r>
        <w:t xml:space="preserve"> You can't use proximity operators in combination wi</w:t>
      </w:r>
      <w:r w:rsidRPr="00F40932">
        <w:rPr>
          <w:b/>
        </w:rPr>
        <w:t xml:space="preserve">th </w:t>
      </w:r>
      <w:r>
        <w:t xml:space="preserve">logical operators (see </w:t>
      </w:r>
      <w:r>
        <w:rPr>
          <w:b/>
        </w:rPr>
        <w:t>6. Lists</w:t>
      </w:r>
      <w:r>
        <w:t>).</w:t>
      </w:r>
    </w:p>
    <w:p w:rsidR="009E64FA" w:rsidRPr="00F40932" w:rsidRDefault="009E64FA" w:rsidP="009E64FA">
      <w:pPr>
        <w:rPr>
          <w:i/>
        </w:rPr>
      </w:pPr>
    </w:p>
    <w:p w:rsidR="009E64FA" w:rsidRDefault="009E64FA" w:rsidP="009E64FA">
      <w:pPr>
        <w:pStyle w:val="Heading3"/>
      </w:pPr>
      <w:r w:rsidRPr="00F40932">
        <w:rPr>
          <w:i/>
        </w:rPr>
        <w:t>5. Proximi</w:t>
      </w:r>
      <w:r>
        <w:t>ty Filters</w:t>
      </w:r>
    </w:p>
    <w:p w:rsidR="009E64FA" w:rsidRPr="00095227" w:rsidRDefault="009E64FA" w:rsidP="009E64FA">
      <w:pPr>
        <w:rPr>
          <w:rStyle w:val="PBNoFormat"/>
        </w:rPr>
      </w:pPr>
      <w:r w:rsidRPr="00095227">
        <w:rPr>
          <w:rStyle w:val="PBNoFormat"/>
        </w:rPr>
        <w:t>[[@Headword:Q</w:t>
      </w:r>
      <w:r w:rsidRPr="000F1D58">
        <w:rPr>
          <w:rStyle w:val="PBNoFormat"/>
          <w:b/>
        </w:rPr>
        <w:t>uick Refere</w:t>
      </w:r>
      <w:r w:rsidRPr="00095227">
        <w:rPr>
          <w:rStyle w:val="PBNoFormat"/>
        </w:rPr>
        <w:t>nce – Proximity [Filters] ]]</w:t>
      </w:r>
    </w:p>
    <w:p w:rsidR="009E64FA" w:rsidRDefault="009E64FA" w:rsidP="009E64FA"/>
    <w:p w:rsidR="009E64FA" w:rsidRPr="000F1D58" w:rsidRDefault="009E64FA" w:rsidP="009E64FA">
      <w:pPr>
        <w:rPr>
          <w:b/>
        </w:rPr>
      </w:pPr>
      <w:r>
        <w:t xml:space="preserve">The main unit for proximity is </w:t>
      </w:r>
      <w:r>
        <w:rPr>
          <w:i/>
        </w:rPr>
        <w:t>Wo</w:t>
      </w:r>
      <w:r w:rsidRPr="00F40932">
        <w:rPr>
          <w:b/>
          <w:i/>
        </w:rPr>
        <w:t>rds</w:t>
      </w:r>
      <w:r>
        <w:rPr>
          <w:i/>
        </w:rPr>
        <w:t xml:space="preserve"> </w:t>
      </w:r>
      <w:r>
        <w:t xml:space="preserve">or </w:t>
      </w:r>
      <w:r>
        <w:rPr>
          <w:i/>
        </w:rPr>
        <w:t xml:space="preserve">word </w:t>
      </w:r>
      <w:r>
        <w:t>and these ar</w:t>
      </w:r>
      <w:r w:rsidRPr="000F1D58">
        <w:rPr>
          <w:b/>
        </w:rPr>
        <w:t>e the actual words you see i</w:t>
      </w:r>
      <w:r>
        <w:t xml:space="preserve">n the text. For example </w:t>
      </w:r>
      <w:r>
        <w:rPr>
          <w:b/>
        </w:rPr>
        <w:t>Lord BEFORE 4 words Christ, Lor</w:t>
      </w:r>
      <w:r>
        <w:t>d</w:t>
      </w:r>
      <w:r>
        <w:rPr>
          <w:b/>
        </w:rPr>
        <w:t xml:space="preserve"> WITHIN 2-3 Words Christ</w:t>
      </w:r>
      <w:r>
        <w:t xml:space="preserve">; </w:t>
      </w:r>
      <w:r w:rsidRPr="000F1D58">
        <w:rPr>
          <w:b/>
        </w:rPr>
        <w:t xml:space="preserve">where </w:t>
      </w:r>
      <w:r>
        <w:t xml:space="preserve">4 is </w:t>
      </w:r>
      <w:r>
        <w:rPr>
          <w:i/>
        </w:rPr>
        <w:t xml:space="preserve">no more than </w:t>
      </w:r>
      <w:r>
        <w:t xml:space="preserve">4 words and 2-3 is </w:t>
      </w:r>
      <w:r>
        <w:rPr>
          <w:i/>
        </w:rPr>
        <w:t xml:space="preserve">between </w:t>
      </w:r>
      <w:r>
        <w:t xml:space="preserve">2 and 3 words. Use 2-2 for </w:t>
      </w:r>
      <w:r>
        <w:rPr>
          <w:i/>
        </w:rPr>
        <w:t xml:space="preserve">exactly </w:t>
      </w:r>
      <w:r>
        <w:t>2 words.</w:t>
      </w:r>
      <w:r w:rsidRPr="000F1D58">
        <w:rPr>
          <w:b/>
        </w:rPr>
        <w:t xml:space="preserve"> </w:t>
      </w:r>
    </w:p>
    <w:p w:rsidR="009E64FA" w:rsidRPr="000F1D58" w:rsidRDefault="009E64FA" w:rsidP="009E64FA">
      <w:pPr>
        <w:rPr>
          <w:b/>
        </w:rPr>
      </w:pPr>
    </w:p>
    <w:p w:rsidR="009E64FA" w:rsidRPr="000F1D58" w:rsidRDefault="009E64FA" w:rsidP="009E64FA">
      <w:pPr>
        <w:ind w:left="432" w:hanging="432"/>
        <w:rPr>
          <w:b/>
        </w:rPr>
      </w:pPr>
      <w:r w:rsidRPr="000F1D58">
        <w:rPr>
          <w:b/>
        </w:rPr>
        <w:t xml:space="preserve">Note Characters, </w:t>
      </w:r>
      <w:r w:rsidRPr="000F1D58">
        <w:rPr>
          <w:b/>
          <w:i/>
        </w:rPr>
        <w:t>Cha</w:t>
      </w:r>
      <w:r>
        <w:rPr>
          <w:i/>
        </w:rPr>
        <w:t xml:space="preserve">rs </w:t>
      </w:r>
      <w:r>
        <w:t xml:space="preserve">or </w:t>
      </w:r>
      <w:r>
        <w:rPr>
          <w:i/>
        </w:rPr>
        <w:t>char,</w:t>
      </w:r>
      <w:r>
        <w:t xml:space="preserve"> can be used in special circumstances. For example </w:t>
      </w:r>
      <w:r>
        <w:rPr>
          <w:b/>
        </w:rPr>
        <w:t xml:space="preserve">Lord BEFORE 2 Chars </w:t>
      </w:r>
      <w:r w:rsidRPr="000F1D58">
        <w:rPr>
          <w:b/>
        </w:rPr>
        <w:t>"Jesus Chri</w:t>
      </w:r>
      <w:r>
        <w:rPr>
          <w:b/>
        </w:rPr>
        <w:t>st"</w:t>
      </w:r>
      <w:r>
        <w:t xml:space="preserve"> will find "Lord Jesus Christ" with no punctuation between </w:t>
      </w:r>
      <w:r>
        <w:rPr>
          <w:i/>
        </w:rPr>
        <w:t xml:space="preserve">Lord </w:t>
      </w:r>
      <w:r>
        <w:t xml:space="preserve">and "Jesus Christ" (but a footnote marker like </w:t>
      </w:r>
      <w:r>
        <w:rPr>
          <w:i/>
        </w:rPr>
        <w:t xml:space="preserve">f </w:t>
      </w:r>
      <w:r>
        <w:t>might also produce the ext</w:t>
      </w:r>
      <w:r w:rsidRPr="000F1D58">
        <w:rPr>
          <w:b/>
        </w:rPr>
        <w:t>ra spacing).</w:t>
      </w:r>
    </w:p>
    <w:p w:rsidR="009E64FA" w:rsidRPr="000F1D58" w:rsidRDefault="009E64FA" w:rsidP="009E64FA">
      <w:pPr>
        <w:rPr>
          <w:b/>
        </w:rPr>
      </w:pPr>
    </w:p>
    <w:p w:rsidR="009E64FA" w:rsidRDefault="009E64FA" w:rsidP="009E64FA">
      <w:pPr>
        <w:ind w:left="432" w:hanging="432"/>
      </w:pPr>
      <w:r w:rsidRPr="000F1D58">
        <w:rPr>
          <w:b/>
        </w:rPr>
        <w:lastRenderedPageBreak/>
        <w:t>No</w:t>
      </w:r>
      <w:r>
        <w:rPr>
          <w:b/>
        </w:rPr>
        <w:t xml:space="preserve">te </w:t>
      </w:r>
      <w:r>
        <w:t>NEAR has an inbuilt proximity filter which is 48 chars (about 8-10 words). Us</w:t>
      </w:r>
      <w:r w:rsidRPr="000F1D58">
        <w:rPr>
          <w:b/>
        </w:rPr>
        <w:t>e WITHIN for more</w:t>
      </w:r>
      <w:r>
        <w:t xml:space="preserve"> consistent results.</w:t>
      </w:r>
    </w:p>
    <w:p w:rsidR="009E64FA" w:rsidRDefault="009E64FA" w:rsidP="009E64FA"/>
    <w:p w:rsidR="009E64FA" w:rsidRDefault="009E64FA" w:rsidP="009E64FA">
      <w:pPr>
        <w:pStyle w:val="Heading3"/>
      </w:pPr>
      <w:r>
        <w:t xml:space="preserve">6. Lists </w:t>
      </w:r>
    </w:p>
    <w:p w:rsidR="009E64FA" w:rsidRDefault="009E64FA" w:rsidP="009E64FA">
      <w:pPr>
        <w:rPr>
          <w:rStyle w:val="PBNoFormat"/>
        </w:rPr>
      </w:pPr>
      <w:r>
        <w:rPr>
          <w:rStyle w:val="PBNoFormat"/>
        </w:rPr>
        <w:t>[[@Headword:Quick Reference - Lists ]]</w:t>
      </w:r>
    </w:p>
    <w:p w:rsidR="009E64FA" w:rsidRDefault="009E64FA" w:rsidP="009E64FA"/>
    <w:p w:rsidR="009E64FA" w:rsidRDefault="009E64FA" w:rsidP="009E64FA">
      <w:pPr>
        <w:ind w:left="432" w:hanging="432"/>
      </w:pPr>
      <w:r>
        <w:t xml:space="preserve">Use a </w:t>
      </w:r>
      <w:r>
        <w:rPr>
          <w:i/>
        </w:rPr>
        <w:t xml:space="preserve">list </w:t>
      </w:r>
      <w:r>
        <w:t>to specify alternative search items in an abbreviated form eg.</w:t>
      </w:r>
    </w:p>
    <w:p w:rsidR="009E64FA" w:rsidRDefault="009E64FA" w:rsidP="009E64FA">
      <w:pPr>
        <w:ind w:left="432" w:hanging="432"/>
        <w:rPr>
          <w:i/>
        </w:rPr>
      </w:pPr>
      <w:r>
        <w:t xml:space="preserve">(who, whoever, whom) =&gt; a list of 3 words that matches </w:t>
      </w:r>
      <w:r>
        <w:rPr>
          <w:i/>
        </w:rPr>
        <w:t xml:space="preserve">who </w:t>
      </w:r>
      <w:r>
        <w:rPr>
          <w:b/>
        </w:rPr>
        <w:t xml:space="preserve">or </w:t>
      </w:r>
      <w:r>
        <w:rPr>
          <w:i/>
        </w:rPr>
        <w:t xml:space="preserve">whoever </w:t>
      </w:r>
      <w:r>
        <w:rPr>
          <w:b/>
        </w:rPr>
        <w:t>or</w:t>
      </w:r>
      <w:r>
        <w:t xml:space="preserve"> </w:t>
      </w:r>
      <w:r>
        <w:rPr>
          <w:i/>
        </w:rPr>
        <w:t>whom.</w:t>
      </w:r>
    </w:p>
    <w:p w:rsidR="009E64FA" w:rsidRDefault="009E64FA" w:rsidP="009E64FA">
      <w:pPr>
        <w:ind w:left="432" w:hanging="432"/>
      </w:pPr>
      <w:r>
        <w:t>Use</w:t>
      </w:r>
      <w:r w:rsidRPr="000F1D58">
        <w:rPr>
          <w:b/>
        </w:rPr>
        <w:t xml:space="preserve"> list</w:t>
      </w:r>
      <w:r>
        <w:t>s with proximity operators eg. (who, whoever, whom) NEAR Christ</w:t>
      </w:r>
    </w:p>
    <w:p w:rsidR="009E64FA" w:rsidRDefault="009E64FA" w:rsidP="009E64FA">
      <w:pPr>
        <w:ind w:left="432" w:hanging="432"/>
      </w:pPr>
      <w:r>
        <w:t xml:space="preserve">because  (who OR whoever OR whom) NEAR Christ will give </w:t>
      </w:r>
      <w:r>
        <w:rPr>
          <w:b/>
        </w:rPr>
        <w:t xml:space="preserve">incorrect </w:t>
      </w:r>
      <w:r>
        <w:t>results.</w:t>
      </w:r>
    </w:p>
    <w:p w:rsidR="009E64FA" w:rsidRDefault="009E64FA" w:rsidP="009E64FA">
      <w:pPr>
        <w:ind w:left="432" w:hanging="432"/>
      </w:pPr>
      <w:r>
        <w:rPr>
          <w:b/>
        </w:rPr>
        <w:t xml:space="preserve">Note </w:t>
      </w:r>
      <w:r>
        <w:t>parentheses ( ) are optional in simple cases.</w:t>
      </w:r>
    </w:p>
    <w:p w:rsidR="009E64FA" w:rsidRDefault="009E64FA" w:rsidP="009E64FA"/>
    <w:p w:rsidR="009E64FA" w:rsidRDefault="009E64FA" w:rsidP="009E64FA">
      <w:pPr>
        <w:pStyle w:val="Heading3"/>
      </w:pPr>
      <w:r>
        <w:t>7. Wi</w:t>
      </w:r>
      <w:r w:rsidRPr="000F1D58">
        <w:rPr>
          <w:i/>
        </w:rPr>
        <w:t>ldcards</w:t>
      </w:r>
    </w:p>
    <w:p w:rsidR="009E64FA" w:rsidRDefault="009E64FA" w:rsidP="009E64FA">
      <w:pPr>
        <w:rPr>
          <w:rStyle w:val="PBNoFormat"/>
        </w:rPr>
      </w:pPr>
      <w:r>
        <w:rPr>
          <w:rStyle w:val="PBNoFormat"/>
        </w:rPr>
        <w:t>[[@Headword:Quick Reference - Wildcards ]]</w:t>
      </w:r>
    </w:p>
    <w:p w:rsidR="009E64FA" w:rsidRDefault="009E64FA" w:rsidP="009E64FA"/>
    <w:p w:rsidR="009E64FA" w:rsidRDefault="009E64FA" w:rsidP="009E64FA">
      <w:r>
        <w:t>* stands for any sequence of zero or more chara</w:t>
      </w:r>
      <w:r w:rsidRPr="000F1D58">
        <w:rPr>
          <w:b/>
        </w:rPr>
        <w:t>ct</w:t>
      </w:r>
      <w:r>
        <w:t>ers</w:t>
      </w:r>
    </w:p>
    <w:p w:rsidR="009E64FA" w:rsidRDefault="009E64FA" w:rsidP="009E64FA">
      <w:r>
        <w:t>? stands for any single character</w:t>
      </w:r>
    </w:p>
    <w:p w:rsidR="009E64FA" w:rsidRDefault="009E64FA" w:rsidP="009E64FA">
      <w:r>
        <w:rPr>
          <w:b/>
        </w:rPr>
        <w:t xml:space="preserve">Note </w:t>
      </w:r>
      <w:r>
        <w:t>Pro</w:t>
      </w:r>
      <w:r w:rsidRPr="000F1D58">
        <w:rPr>
          <w:b/>
        </w:rPr>
        <w:t xml:space="preserve">cessing </w:t>
      </w:r>
      <w:r>
        <w:t xml:space="preserve">can be slow eg. </w:t>
      </w:r>
      <w:r w:rsidRPr="000F1D58">
        <w:rPr>
          <w:b/>
        </w:rPr>
        <w:t>r?</w:t>
      </w:r>
      <w:r>
        <w:t>se</w:t>
      </w:r>
    </w:p>
    <w:p w:rsidR="009E64FA" w:rsidRDefault="009E64FA" w:rsidP="009E64FA"/>
    <w:p w:rsidR="009E64FA" w:rsidRDefault="009E64FA" w:rsidP="009E64FA">
      <w:pPr>
        <w:pStyle w:val="Heading3"/>
      </w:pPr>
      <w:r>
        <w:t xml:space="preserve">8. Phrases </w:t>
      </w:r>
    </w:p>
    <w:p w:rsidR="009E64FA" w:rsidRPr="000F1D58" w:rsidRDefault="009E64FA" w:rsidP="009E64FA">
      <w:pPr>
        <w:rPr>
          <w:rStyle w:val="PBNoFormat"/>
          <w:i/>
        </w:rPr>
      </w:pPr>
      <w:r>
        <w:rPr>
          <w:rStyle w:val="PBNoFormat"/>
        </w:rPr>
        <w:t>[[@Headword:Quick Refer</w:t>
      </w:r>
      <w:r w:rsidRPr="000F1D58">
        <w:rPr>
          <w:rStyle w:val="PBNoFormat"/>
          <w:b/>
        </w:rPr>
        <w:t xml:space="preserve">ence - </w:t>
      </w:r>
      <w:r>
        <w:rPr>
          <w:rStyle w:val="PBNoFormat"/>
        </w:rPr>
        <w:t>Phrases</w:t>
      </w:r>
      <w:r w:rsidRPr="000F1D58">
        <w:rPr>
          <w:rStyle w:val="PBNoFormat"/>
          <w:i/>
        </w:rPr>
        <w:t xml:space="preserve"> ]]</w:t>
      </w:r>
    </w:p>
    <w:p w:rsidR="009E64FA" w:rsidRPr="000F1D58" w:rsidRDefault="009E64FA" w:rsidP="009E64FA">
      <w:pPr>
        <w:rPr>
          <w:i/>
        </w:rPr>
      </w:pPr>
    </w:p>
    <w:p w:rsidR="009E64FA" w:rsidRDefault="009E64FA" w:rsidP="009E64FA">
      <w:r w:rsidRPr="000F1D58">
        <w:rPr>
          <w:i/>
        </w:rPr>
        <w:t>Us</w:t>
      </w:r>
      <w:r>
        <w:t>e quotes to search for a phrase eg. “My God”, "people of Israel"</w:t>
      </w:r>
    </w:p>
    <w:p w:rsidR="009E64FA" w:rsidRDefault="009E64FA" w:rsidP="009E64FA">
      <w:r>
        <w:t>You can use phrases in a list eg. (“My God”, "My Lord")</w:t>
      </w:r>
    </w:p>
    <w:p w:rsidR="009E64FA" w:rsidRDefault="009E64FA" w:rsidP="009E64FA"/>
    <w:p w:rsidR="009E64FA" w:rsidRPr="000F1D58" w:rsidRDefault="009E64FA" w:rsidP="009E64FA">
      <w:pPr>
        <w:pStyle w:val="Heading3"/>
        <w:rPr>
          <w:i/>
        </w:rPr>
      </w:pPr>
      <w:r>
        <w:t>9.</w:t>
      </w:r>
      <w:r w:rsidRPr="000F1D58">
        <w:rPr>
          <w:i/>
        </w:rPr>
        <w:t xml:space="preserve"> Fields</w:t>
      </w:r>
    </w:p>
    <w:p w:rsidR="009E64FA" w:rsidRDefault="009E64FA" w:rsidP="009E64FA">
      <w:pPr>
        <w:rPr>
          <w:rStyle w:val="PBNoFormat"/>
        </w:rPr>
      </w:pPr>
      <w:r w:rsidRPr="000F1D58">
        <w:rPr>
          <w:rStyle w:val="PBNoFormat"/>
          <w:i/>
        </w:rPr>
        <w:t>[[</w:t>
      </w:r>
      <w:r>
        <w:rPr>
          <w:rStyle w:val="PBNoFormat"/>
        </w:rPr>
        <w:t>@Headword:Quick Reference - Fields ]]</w:t>
      </w:r>
    </w:p>
    <w:p w:rsidR="009E64FA" w:rsidRDefault="009E64FA" w:rsidP="009E64FA"/>
    <w:p w:rsidR="009E64FA" w:rsidRDefault="009E64FA" w:rsidP="009E64FA">
      <w:pPr>
        <w:ind w:left="432" w:hanging="432"/>
      </w:pPr>
      <w:r>
        <w:t xml:space="preserve">Specially tagged portions of text. Format is </w:t>
      </w:r>
      <w:r>
        <w:rPr>
          <w:b/>
        </w:rPr>
        <w:t xml:space="preserve">fieldname:word </w:t>
      </w:r>
      <w:r>
        <w:t xml:space="preserve"> eg. words-of-christ:"blessed are"</w:t>
      </w:r>
    </w:p>
    <w:p w:rsidR="009E64FA" w:rsidRDefault="009E64FA" w:rsidP="009E64FA">
      <w:pPr>
        <w:ind w:left="432" w:hanging="432"/>
      </w:pPr>
      <w:r>
        <w:t xml:space="preserve">See </w:t>
      </w:r>
      <w:r>
        <w:rPr>
          <w:b/>
        </w:rPr>
        <w:t xml:space="preserve">Search Fields </w:t>
      </w:r>
      <w:r>
        <w:t>in Resource Information for what is available.</w:t>
      </w:r>
    </w:p>
    <w:p w:rsidR="009E64FA" w:rsidRDefault="009E64FA" w:rsidP="009E64FA">
      <w:pPr>
        <w:ind w:left="432" w:hanging="432"/>
      </w:pPr>
      <w:r>
        <w:t xml:space="preserve">Also use the </w:t>
      </w:r>
      <w:r>
        <w:rPr>
          <w:i/>
        </w:rPr>
        <w:t xml:space="preserve">All Text </w:t>
      </w:r>
      <w:r>
        <w:t>drop down to limit a Search to a field.</w:t>
      </w:r>
    </w:p>
    <w:p w:rsidR="009E64FA" w:rsidRDefault="009E64FA" w:rsidP="009E64FA"/>
    <w:p w:rsidR="009E64FA" w:rsidRPr="000F1D58" w:rsidRDefault="009E64FA" w:rsidP="009E64FA">
      <w:pPr>
        <w:pStyle w:val="Heading3"/>
        <w:rPr>
          <w:i/>
        </w:rPr>
      </w:pPr>
      <w:r>
        <w:t>10. Morph Sear</w:t>
      </w:r>
      <w:r w:rsidRPr="000F1D58">
        <w:rPr>
          <w:i/>
        </w:rPr>
        <w:t>ch</w:t>
      </w:r>
    </w:p>
    <w:p w:rsidR="009E64FA" w:rsidRDefault="009E64FA" w:rsidP="009E64FA">
      <w:pPr>
        <w:rPr>
          <w:rStyle w:val="PBNoFormat"/>
        </w:rPr>
      </w:pPr>
      <w:r w:rsidRPr="000F1D58">
        <w:rPr>
          <w:rStyle w:val="PBNoFormat"/>
          <w:i/>
        </w:rPr>
        <w:t>[[@Headword:Quick R</w:t>
      </w:r>
      <w:r>
        <w:rPr>
          <w:rStyle w:val="PBNoFormat"/>
        </w:rPr>
        <w:t>eference – Morph S</w:t>
      </w:r>
      <w:r w:rsidRPr="000F1D58">
        <w:rPr>
          <w:rStyle w:val="PBNoFormat"/>
          <w:b/>
        </w:rPr>
        <w:t>earch ]]</w:t>
      </w:r>
    </w:p>
    <w:p w:rsidR="009E64FA" w:rsidRDefault="009E64FA" w:rsidP="009E64FA"/>
    <w:p w:rsidR="009E64FA" w:rsidRDefault="009E64FA" w:rsidP="009E64FA">
      <w:pPr>
        <w:ind w:left="432" w:hanging="432"/>
      </w:pPr>
      <w:r>
        <w:t>General fo</w:t>
      </w:r>
      <w:r w:rsidRPr="000F1D58">
        <w:rPr>
          <w:b/>
        </w:rPr>
        <w:t>rmat is</w:t>
      </w:r>
      <w:r>
        <w:t xml:space="preserve"> lemma:λόγος@N eg. type g:logos to get a word list &amp; type @ to get a Morph table. </w:t>
      </w:r>
    </w:p>
    <w:p w:rsidR="009E64FA" w:rsidRDefault="009E64FA" w:rsidP="009E64FA">
      <w:pPr>
        <w:ind w:left="432" w:hanging="432"/>
      </w:pPr>
      <w:r>
        <w:t xml:space="preserve">Select </w:t>
      </w:r>
      <w:r>
        <w:rPr>
          <w:b/>
        </w:rPr>
        <w:t xml:space="preserve">Bible Search </w:t>
      </w:r>
      <w:r>
        <w:t xml:space="preserve">and it appears as &lt;lemma = lbs/el/λόγος&gt; ANDEQUALS </w:t>
      </w:r>
      <w:r w:rsidRPr="000F1D58">
        <w:rPr>
          <w:b/>
        </w:rPr>
        <w:t>&lt;l</w:t>
      </w:r>
      <w:r>
        <w:t xml:space="preserve">bs-morph+el ~ </w:t>
      </w:r>
      <w:r w:rsidRPr="000F1D58">
        <w:rPr>
          <w:b/>
        </w:rPr>
        <w:t>N???? &gt;,</w:t>
      </w:r>
      <w:r>
        <w:t xml:space="preserve"> where lbs=Logos Morph, el=Greek. </w:t>
      </w:r>
    </w:p>
    <w:p w:rsidR="009E64FA" w:rsidRDefault="009E64FA" w:rsidP="009E64FA">
      <w:pPr>
        <w:ind w:left="432" w:hanging="432"/>
      </w:pPr>
      <w:r>
        <w:t xml:space="preserve">Limited </w:t>
      </w:r>
      <w:r w:rsidRPr="000F1D58">
        <w:rPr>
          <w:b/>
        </w:rPr>
        <w:t>to</w:t>
      </w:r>
      <w:r>
        <w:t xml:space="preserve"> use with operators #2, #4, #7 &amp; #9 above. </w:t>
      </w:r>
    </w:p>
    <w:p w:rsidR="009E64FA" w:rsidRDefault="009E64FA" w:rsidP="009E64FA">
      <w:r>
        <w:rPr>
          <w:b/>
        </w:rPr>
        <w:t xml:space="preserve">Note </w:t>
      </w:r>
      <w:r>
        <w:t>Use h:tran</w:t>
      </w:r>
      <w:r w:rsidRPr="000F1D58">
        <w:rPr>
          <w:i/>
        </w:rPr>
        <w:t>sliterat</w:t>
      </w:r>
      <w:r>
        <w:t xml:space="preserve">ion for Hebrew eg. h:el.  </w:t>
      </w:r>
    </w:p>
    <w:p w:rsidR="009E64FA" w:rsidRDefault="009E64FA" w:rsidP="009E64FA">
      <w:r>
        <w:t xml:space="preserve">           λόγος or greek:λόγος is a </w:t>
      </w:r>
      <w:r w:rsidRPr="000F1D58">
        <w:rPr>
          <w:b/>
          <w:i/>
        </w:rPr>
        <w:t>surface</w:t>
      </w:r>
      <w:r>
        <w:rPr>
          <w:i/>
        </w:rPr>
        <w:t xml:space="preserve"> </w:t>
      </w:r>
      <w:r>
        <w:t>search!</w:t>
      </w:r>
    </w:p>
    <w:p w:rsidR="009E64FA" w:rsidRDefault="009E64FA" w:rsidP="009E64FA"/>
    <w:p w:rsidR="009E64FA" w:rsidRDefault="009E64FA" w:rsidP="009E64FA">
      <w:pPr>
        <w:pStyle w:val="Heading3"/>
      </w:pPr>
      <w:r>
        <w:t xml:space="preserve">11. Bible Search </w:t>
      </w:r>
    </w:p>
    <w:p w:rsidR="009E64FA" w:rsidRPr="000F1D58" w:rsidRDefault="009E64FA" w:rsidP="009E64FA">
      <w:pPr>
        <w:rPr>
          <w:rStyle w:val="PBNoFormat"/>
          <w:u w:val="single"/>
        </w:rPr>
      </w:pPr>
      <w:r>
        <w:rPr>
          <w:rStyle w:val="PBNoFormat"/>
        </w:rPr>
        <w:t>[[@Headword:Quick Reference – Bible Sea</w:t>
      </w:r>
      <w:r w:rsidRPr="000F1D58">
        <w:rPr>
          <w:rStyle w:val="PBNoFormat"/>
          <w:u w:val="single"/>
        </w:rPr>
        <w:t>rch ]]</w:t>
      </w:r>
    </w:p>
    <w:p w:rsidR="009E64FA" w:rsidRPr="000F1D58" w:rsidRDefault="009E64FA" w:rsidP="009E64FA">
      <w:pPr>
        <w:rPr>
          <w:u w:val="single"/>
        </w:rPr>
      </w:pPr>
    </w:p>
    <w:p w:rsidR="009E64FA" w:rsidRDefault="009E64FA" w:rsidP="009E64FA">
      <w:pPr>
        <w:ind w:left="432" w:hanging="432"/>
      </w:pPr>
      <w:r w:rsidRPr="000F1D58">
        <w:rPr>
          <w:u w:val="single"/>
        </w:rPr>
        <w:t>Can use operators and lists #2 to #9 with subset of # 1: Louw-Nida and Strong's numbers (includ</w:t>
      </w:r>
      <w:r>
        <w:t>ing ranges).</w:t>
      </w:r>
    </w:p>
    <w:p w:rsidR="009E64FA" w:rsidRDefault="009E64FA" w:rsidP="009E64FA">
      <w:pPr>
        <w:ind w:left="432" w:hanging="432"/>
      </w:pPr>
      <w:r>
        <w:t>Get</w:t>
      </w:r>
      <w:r w:rsidRPr="000F1D58">
        <w:rPr>
          <w:b/>
        </w:rPr>
        <w:t xml:space="preserve"> lemma f</w:t>
      </w:r>
      <w:r>
        <w:t xml:space="preserve">ormat &lt;lemma = lbs/el/λόγος&gt; by using Morph Search as above.  </w:t>
      </w:r>
    </w:p>
    <w:p w:rsidR="009E64FA" w:rsidRDefault="009E64FA" w:rsidP="009E64FA">
      <w:r>
        <w:rPr>
          <w:b/>
        </w:rPr>
        <w:t xml:space="preserve">Note </w:t>
      </w:r>
      <w:r>
        <w:t>λόγο</w:t>
      </w:r>
      <w:r w:rsidRPr="000F1D58">
        <w:rPr>
          <w:b/>
        </w:rPr>
        <w:t>ς or greek:</w:t>
      </w:r>
      <w:r>
        <w:t xml:space="preserve">λόγος is a </w:t>
      </w:r>
      <w:r>
        <w:rPr>
          <w:i/>
        </w:rPr>
        <w:t xml:space="preserve">surface </w:t>
      </w:r>
      <w:r>
        <w:t>search!</w:t>
      </w:r>
    </w:p>
    <w:p w:rsidR="009E64FA" w:rsidRDefault="009E64FA" w:rsidP="009E64FA"/>
    <w:p w:rsidR="009E64FA" w:rsidRDefault="009E64FA" w:rsidP="009E64FA">
      <w:pPr>
        <w:pStyle w:val="Heading3"/>
      </w:pPr>
      <w:r>
        <w:t xml:space="preserve">12. Basic Search </w:t>
      </w:r>
    </w:p>
    <w:p w:rsidR="009E64FA" w:rsidRPr="000F1D58" w:rsidRDefault="009E64FA" w:rsidP="009E64FA">
      <w:pPr>
        <w:rPr>
          <w:rStyle w:val="PBNoFormat"/>
          <w:b/>
        </w:rPr>
      </w:pPr>
      <w:r>
        <w:rPr>
          <w:rStyle w:val="PBNoFormat"/>
        </w:rPr>
        <w:t>[[@Headword:Quick Reference - Basic Search ]]</w:t>
      </w:r>
    </w:p>
    <w:p w:rsidR="009E64FA" w:rsidRPr="000F1D58" w:rsidRDefault="009E64FA" w:rsidP="009E64FA">
      <w:pPr>
        <w:rPr>
          <w:b/>
        </w:rPr>
      </w:pPr>
    </w:p>
    <w:p w:rsidR="009E64FA" w:rsidRDefault="009E64FA" w:rsidP="009E64FA">
      <w:pPr>
        <w:ind w:left="432" w:hanging="432"/>
      </w:pPr>
      <w:r w:rsidRPr="000F1D58">
        <w:rPr>
          <w:b/>
        </w:rPr>
        <w:t>Can use operators and list</w:t>
      </w:r>
      <w:r>
        <w:t>s #1 to #9. Usually for non-bible searches and very fast.</w:t>
      </w:r>
    </w:p>
    <w:p w:rsidR="009E64FA" w:rsidRDefault="009E64FA" w:rsidP="009E64FA">
      <w:pPr>
        <w:ind w:left="432" w:hanging="432"/>
      </w:pPr>
      <w:r>
        <w:t>Basic searches automatically</w:t>
      </w:r>
      <w:r w:rsidRPr="000F1D58">
        <w:rPr>
          <w:b/>
        </w:rPr>
        <w:t xml:space="preserve"> inclu</w:t>
      </w:r>
      <w:r>
        <w:t xml:space="preserve">de images in search results. To search specifically for an image, use #image ANDEQUALS </w:t>
      </w:r>
      <w:r>
        <w:rPr>
          <w:i/>
        </w:rPr>
        <w:t>query</w:t>
      </w:r>
      <w:r w:rsidRPr="000F1D58">
        <w:rPr>
          <w:b/>
          <w:i/>
        </w:rPr>
        <w:t>.</w:t>
      </w:r>
      <w:r w:rsidRPr="000F1D58">
        <w:rPr>
          <w:b/>
        </w:rPr>
        <w:t xml:space="preserve"> (Specific maps can be</w:t>
      </w:r>
      <w:r>
        <w:t xml:space="preserve"> searched for using the Biblical Places tool.)</w:t>
      </w:r>
    </w:p>
    <w:p w:rsidR="009E64FA" w:rsidRDefault="009E64FA" w:rsidP="009E64FA">
      <w:pPr>
        <w:ind w:left="432" w:hanging="432"/>
      </w:pPr>
      <w:r>
        <w:t xml:space="preserve">Use </w:t>
      </w:r>
      <w:r>
        <w:rPr>
          <w:i/>
        </w:rPr>
        <w:t>lang:</w:t>
      </w:r>
      <w:r>
        <w:t>word to distinguish words if n</w:t>
      </w:r>
      <w:r w:rsidRPr="000F1D58">
        <w:rPr>
          <w:b/>
        </w:rPr>
        <w:t>ecessary, w</w:t>
      </w:r>
      <w:r>
        <w:t xml:space="preserve">here </w:t>
      </w:r>
      <w:r>
        <w:rPr>
          <w:i/>
        </w:rPr>
        <w:t xml:space="preserve">lang </w:t>
      </w:r>
      <w:r>
        <w:t>can be greek, hebrew, aramaic, syriac eg. aramaic:מלך, hebrew:מלך</w:t>
      </w:r>
    </w:p>
    <w:p w:rsidR="009E64FA" w:rsidRDefault="009E64FA" w:rsidP="009E64FA"/>
    <w:p w:rsidR="009E64FA" w:rsidRDefault="009E64FA" w:rsidP="009E64FA">
      <w:pPr>
        <w:pStyle w:val="Heading3"/>
      </w:pPr>
      <w:r>
        <w:t>13. Topics</w:t>
      </w:r>
    </w:p>
    <w:p w:rsidR="009E64FA" w:rsidRDefault="009E64FA" w:rsidP="009E64FA">
      <w:pPr>
        <w:rPr>
          <w:rStyle w:val="PBNoFormat"/>
        </w:rPr>
      </w:pPr>
      <w:r>
        <w:rPr>
          <w:rStyle w:val="PBNoFormat"/>
        </w:rPr>
        <w:t>[[@Headword:Quick Reference - Topics ]]</w:t>
      </w:r>
    </w:p>
    <w:p w:rsidR="009E64FA" w:rsidRDefault="009E64FA" w:rsidP="009E64FA"/>
    <w:p w:rsidR="009E64FA" w:rsidRDefault="009E64FA" w:rsidP="009E64FA">
      <w:pPr>
        <w:ind w:left="432" w:hanging="432"/>
      </w:pPr>
      <w:r>
        <w:t xml:space="preserve">These are listed </w:t>
      </w:r>
      <w:r w:rsidRPr="000F1D58">
        <w:rPr>
          <w:b/>
        </w:rPr>
        <w:t>within the TOPIC</w:t>
      </w:r>
      <w:r>
        <w:t xml:space="preserve"> section of a Basic Search in </w:t>
      </w:r>
      <w:r>
        <w:rPr>
          <w:b/>
        </w:rPr>
        <w:t xml:space="preserve">Entire Library </w:t>
      </w:r>
      <w:r>
        <w:t>when articles are found within Logos co</w:t>
      </w:r>
      <w:r w:rsidRPr="000F1D58">
        <w:rPr>
          <w:b/>
        </w:rPr>
        <w:t xml:space="preserve">mpatible </w:t>
      </w:r>
      <w:r w:rsidRPr="000F1D58">
        <w:rPr>
          <w:b/>
          <w:i/>
        </w:rPr>
        <w:t>dictiona</w:t>
      </w:r>
      <w:r>
        <w:rPr>
          <w:i/>
        </w:rPr>
        <w:t xml:space="preserve">ries </w:t>
      </w:r>
      <w:r>
        <w:t>eg. salvation. You might also get links from topics.logos.com.</w:t>
      </w:r>
    </w:p>
    <w:p w:rsidR="009E64FA" w:rsidRPr="000F1D58" w:rsidRDefault="009E64FA" w:rsidP="009E64FA">
      <w:pPr>
        <w:ind w:left="432" w:hanging="432"/>
        <w:rPr>
          <w:u w:val="single"/>
        </w:rPr>
      </w:pPr>
      <w:r>
        <w:rPr>
          <w:b/>
        </w:rPr>
        <w:t xml:space="preserve">Note </w:t>
      </w:r>
      <w:r>
        <w:t xml:space="preserve">use the right arrow or left arrow key in a resource tab to see </w:t>
      </w:r>
      <w:r w:rsidRPr="000F1D58">
        <w:rPr>
          <w:u w:val="single"/>
        </w:rPr>
        <w:t xml:space="preserve">the topic in other dictionaries. </w:t>
      </w:r>
    </w:p>
    <w:p w:rsidR="009E64FA" w:rsidRPr="000F1D58" w:rsidRDefault="009E64FA" w:rsidP="009E64FA">
      <w:pPr>
        <w:rPr>
          <w:u w:val="single"/>
        </w:rPr>
      </w:pPr>
    </w:p>
    <w:p w:rsidR="009E64FA" w:rsidRPr="000F1D58" w:rsidRDefault="009E64FA" w:rsidP="009E64FA">
      <w:pPr>
        <w:rPr>
          <w:u w:val="single"/>
        </w:rPr>
      </w:pPr>
    </w:p>
    <w:p w:rsidR="009E64FA" w:rsidRPr="000F1D58" w:rsidRDefault="009E64FA" w:rsidP="009E64FA">
      <w:pPr>
        <w:rPr>
          <w:u w:val="single"/>
        </w:rPr>
      </w:pPr>
    </w:p>
    <w:p w:rsidR="009E64FA" w:rsidRPr="000F1D58" w:rsidRDefault="009E64FA" w:rsidP="009E64FA">
      <w:pPr>
        <w:rPr>
          <w:u w:val="single"/>
        </w:rPr>
      </w:pPr>
    </w:p>
    <w:p w:rsidR="009E64FA" w:rsidRPr="000F1D58" w:rsidRDefault="002D3060" w:rsidP="009E64FA">
      <w:pPr>
        <w:rPr>
          <w:u w:val="single"/>
        </w:rPr>
      </w:pPr>
      <w:r>
        <w:rPr>
          <w:noProof/>
        </w:rPr>
        <w:drawing>
          <wp:inline distT="0" distB="0" distL="0" distR="0" wp14:anchorId="009DA5A4" wp14:editId="3AE82685">
            <wp:extent cx="1914525" cy="180975"/>
            <wp:effectExtent l="0" t="0" r="9525" b="9525"/>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rsidRPr="000F1D58">
        <w:rPr>
          <w:u w:val="single"/>
        </w:rPr>
        <w:br/>
      </w:r>
    </w:p>
    <w:p w:rsidR="009E64FA" w:rsidRPr="000F1D58" w:rsidRDefault="009E64FA" w:rsidP="009E64FA">
      <w:pPr>
        <w:pStyle w:val="Heading2"/>
        <w:rPr>
          <w:color w:val="FF0000"/>
          <w:sz w:val="16"/>
          <w:u w:val="single"/>
        </w:rPr>
      </w:pPr>
      <w:bookmarkStart w:id="3" w:name="_Detailed_Search_Help"/>
      <w:bookmarkEnd w:id="3"/>
      <w:r w:rsidRPr="000F1D58">
        <w:rPr>
          <w:u w:val="single"/>
        </w:rPr>
        <w:t>Detailed Search Help</w:t>
      </w:r>
    </w:p>
    <w:p w:rsidR="009E64FA" w:rsidRPr="006935EE" w:rsidRDefault="009E64FA" w:rsidP="009E64FA">
      <w:pPr>
        <w:rPr>
          <w:sz w:val="16"/>
          <w:szCs w:val="16"/>
        </w:rPr>
      </w:pPr>
      <w:r w:rsidRPr="000F1D58">
        <w:rPr>
          <w:rStyle w:val="PBNoFormat"/>
          <w:rFonts w:eastAsiaTheme="majorEastAsia"/>
          <w:u w:val="single"/>
        </w:rPr>
        <w:t>[[@Headword:Detailed Search Help ]]</w:t>
      </w:r>
      <w:r w:rsidRPr="000F1D58">
        <w:rPr>
          <w:color w:val="FF0000"/>
          <w:sz w:val="16"/>
          <w:szCs w:val="16"/>
          <w:u w:val="single"/>
        </w:rPr>
        <w:t>Wiki page: R</w:t>
      </w:r>
      <w:r>
        <w:rPr>
          <w:color w:val="FF0000"/>
          <w:sz w:val="16"/>
          <w:szCs w:val="16"/>
        </w:rPr>
        <w:t>evision 70</w:t>
      </w:r>
      <w:r>
        <w:rPr>
          <w:sz w:val="16"/>
          <w:szCs w:val="16"/>
        </w:rPr>
        <w:t xml:space="preserve"> </w:t>
      </w:r>
      <w:hyperlink r:id="rId27" w:history="1">
        <w:r w:rsidRPr="009D4D62">
          <w:rPr>
            <w:rStyle w:val="Hyperlink"/>
            <w:sz w:val="16"/>
            <w:szCs w:val="16"/>
          </w:rPr>
          <w:t>Link</w:t>
        </w:r>
      </w:hyperlink>
    </w:p>
    <w:p w:rsidR="009E64FA" w:rsidRDefault="009E64FA" w:rsidP="009E64FA"/>
    <w:tbl>
      <w:tblPr>
        <w:tblStyle w:val="TableGrid"/>
        <w:tblW w:w="10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6"/>
        <w:gridCol w:w="5084"/>
      </w:tblGrid>
      <w:tr w:rsidR="009E64FA" w:rsidTr="007D3462">
        <w:tc>
          <w:tcPr>
            <w:tcW w:w="5364" w:type="dxa"/>
            <w:tcBorders>
              <w:right w:val="single" w:sz="4" w:space="0" w:color="auto"/>
            </w:tcBorders>
          </w:tcPr>
          <w:p w:rsidR="009E64FA" w:rsidRDefault="009E64FA" w:rsidP="0042415B"/>
        </w:tc>
        <w:tc>
          <w:tcPr>
            <w:tcW w:w="5364" w:type="dxa"/>
            <w:tcBorders>
              <w:top w:val="single" w:sz="4" w:space="0" w:color="auto"/>
              <w:left w:val="single" w:sz="4" w:space="0" w:color="auto"/>
              <w:bottom w:val="single" w:sz="4" w:space="0" w:color="auto"/>
              <w:right w:val="single" w:sz="4" w:space="0" w:color="auto"/>
            </w:tcBorders>
          </w:tcPr>
          <w:p w:rsidR="009E64FA" w:rsidRPr="00014D7A" w:rsidRDefault="009E64FA" w:rsidP="0042415B">
            <w:pPr>
              <w:rPr>
                <w:b/>
              </w:rPr>
            </w:pPr>
            <w:r w:rsidRPr="00014D7A">
              <w:rPr>
                <w:b/>
              </w:rPr>
              <w:t>See Also</w:t>
            </w:r>
          </w:p>
          <w:p w:rsidR="009E64FA" w:rsidRPr="00014D7A" w:rsidRDefault="009E64FA" w:rsidP="0042415B">
            <w:r w:rsidRPr="00014D7A">
              <w:t xml:space="preserve"> </w:t>
            </w:r>
            <w:hyperlink w:anchor="_Basic_Search" w:history="1">
              <w:r w:rsidRPr="00014D7A">
                <w:rPr>
                  <w:color w:val="0000FF"/>
                  <w:u w:val="single"/>
                </w:rPr>
                <w:t>Introduction to search</w:t>
              </w:r>
            </w:hyperlink>
          </w:p>
          <w:p w:rsidR="009E64FA" w:rsidRPr="00014D7A" w:rsidRDefault="009E64FA" w:rsidP="0042415B">
            <w:r w:rsidRPr="00014D7A">
              <w:t xml:space="preserve"> </w:t>
            </w:r>
            <w:hyperlink w:anchor="_Search_HELP_(Quick" w:history="1">
              <w:r w:rsidRPr="00014D7A">
                <w:rPr>
                  <w:color w:val="0000FF"/>
                  <w:u w:val="single"/>
                </w:rPr>
                <w:t>Quick reference</w:t>
              </w:r>
            </w:hyperlink>
          </w:p>
          <w:p w:rsidR="009E64FA" w:rsidRPr="00014D7A" w:rsidRDefault="009E64FA" w:rsidP="0042415B">
            <w:r w:rsidRPr="00014D7A">
              <w:t xml:space="preserve"> </w:t>
            </w:r>
            <w:hyperlink w:anchor="_Search_Fields_List" w:history="1">
              <w:r w:rsidRPr="00014D7A">
                <w:rPr>
                  <w:color w:val="0000FF"/>
                  <w:u w:val="single"/>
                </w:rPr>
                <w:t>Search fields</w:t>
              </w:r>
            </w:hyperlink>
          </w:p>
          <w:p w:rsidR="009E64FA" w:rsidRPr="00014D7A" w:rsidRDefault="009E64FA" w:rsidP="0042415B">
            <w:r w:rsidRPr="00014D7A">
              <w:t xml:space="preserve"> </w:t>
            </w:r>
            <w:hyperlink w:anchor="_▫_List_of" w:history="1">
              <w:r w:rsidRPr="00014D7A">
                <w:rPr>
                  <w:color w:val="0000FF"/>
                  <w:u w:val="single"/>
                </w:rPr>
                <w:t>List of datatypes</w:t>
              </w:r>
            </w:hyperlink>
          </w:p>
          <w:p w:rsidR="009E64FA" w:rsidRPr="00014D7A" w:rsidRDefault="009E64FA" w:rsidP="0042415B">
            <w:r w:rsidRPr="00014D7A">
              <w:t xml:space="preserve"> </w:t>
            </w:r>
            <w:hyperlink w:anchor="_Morphological_Search" w:history="1">
              <w:r w:rsidRPr="00014D7A">
                <w:rPr>
                  <w:color w:val="0000FF"/>
                  <w:u w:val="single"/>
                </w:rPr>
                <w:t>Morphological Search</w:t>
              </w:r>
            </w:hyperlink>
          </w:p>
          <w:p w:rsidR="009E64FA" w:rsidRPr="00014D7A" w:rsidRDefault="009E64FA" w:rsidP="0042415B">
            <w:r w:rsidRPr="00014D7A">
              <w:t xml:space="preserve"> </w:t>
            </w:r>
            <w:hyperlink w:anchor="_A_Strategy_for" w:history="1">
              <w:r w:rsidRPr="00014D7A">
                <w:rPr>
                  <w:color w:val="0000FF"/>
                  <w:u w:val="single"/>
                </w:rPr>
                <w:t>Syntax search</w:t>
              </w:r>
            </w:hyperlink>
          </w:p>
          <w:p w:rsidR="009E64FA" w:rsidRPr="00014D7A" w:rsidRDefault="009E64FA" w:rsidP="0042415B">
            <w:pPr>
              <w:rPr>
                <w:b/>
              </w:rPr>
            </w:pPr>
            <w:r w:rsidRPr="00014D7A">
              <w:rPr>
                <w:b/>
              </w:rPr>
              <w:t>Video</w:t>
            </w:r>
          </w:p>
          <w:p w:rsidR="009E64FA" w:rsidRPr="00014D7A" w:rsidRDefault="009E64FA" w:rsidP="0042415B">
            <w:r w:rsidRPr="00014D7A">
              <w:t xml:space="preserve"> </w:t>
            </w:r>
            <w:hyperlink r:id="rId28" w:history="1">
              <w:r w:rsidRPr="00014D7A">
                <w:rPr>
                  <w:color w:val="0000FF"/>
                  <w:u w:val="single"/>
                </w:rPr>
                <w:t>Logos Tutorial Video #4 – Searching</w:t>
              </w:r>
            </w:hyperlink>
          </w:p>
          <w:p w:rsidR="009E64FA" w:rsidRDefault="009E64FA" w:rsidP="0042415B"/>
        </w:tc>
      </w:tr>
    </w:tbl>
    <w:p w:rsidR="009E64FA" w:rsidRDefault="009E64FA" w:rsidP="009E64FA"/>
    <w:p w:rsidR="009E64FA" w:rsidRDefault="009E64FA" w:rsidP="009E64FA"/>
    <w:p w:rsidR="009E64FA" w:rsidRDefault="009E64FA" w:rsidP="009E64FA">
      <w:pPr>
        <w:pStyle w:val="Heading3"/>
      </w:pPr>
      <w:r>
        <w:t>Introduction</w:t>
      </w:r>
    </w:p>
    <w:p w:rsidR="009E64FA" w:rsidRDefault="009E64FA" w:rsidP="009E64FA">
      <w:r>
        <w:rPr>
          <w:noProof/>
        </w:rPr>
        <w:drawing>
          <wp:inline distT="0" distB="0" distL="0" distR="0" wp14:anchorId="6FB2FF1E" wp14:editId="40F22818">
            <wp:extent cx="3876675" cy="38100"/>
            <wp:effectExtent l="0" t="0" r="952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Introduction ]]</w:t>
      </w:r>
    </w:p>
    <w:p w:rsidR="009E64FA" w:rsidRDefault="009E64FA" w:rsidP="009E64FA">
      <w:r>
        <w:t>Searching is one of the most powerful features in Logos. There are four types of search in Logos: Basic, Bible, Morph and Syntax.</w:t>
      </w:r>
    </w:p>
    <w:p w:rsidR="009E64FA" w:rsidRDefault="009E64FA" w:rsidP="009E64FA"/>
    <w:p w:rsidR="009E64FA" w:rsidRDefault="009E64FA" w:rsidP="009E64FA">
      <w:r>
        <w:rPr>
          <w:noProof/>
        </w:rPr>
        <w:lastRenderedPageBreak/>
        <w:drawing>
          <wp:inline distT="0" distB="0" distL="0" distR="0" wp14:anchorId="24F906D9" wp14:editId="00887C6A">
            <wp:extent cx="3771900" cy="1057275"/>
            <wp:effectExtent l="0" t="0" r="0"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71900" cy="1057275"/>
                    </a:xfrm>
                    <a:prstGeom prst="rect">
                      <a:avLst/>
                    </a:prstGeom>
                    <a:noFill/>
                    <a:ln>
                      <a:noFill/>
                    </a:ln>
                  </pic:spPr>
                </pic:pic>
              </a:graphicData>
            </a:graphic>
          </wp:inline>
        </w:drawing>
      </w:r>
      <w:r>
        <w:br/>
      </w:r>
    </w:p>
    <w:p w:rsidR="009E64FA" w:rsidRDefault="009E64FA" w:rsidP="009E64FA">
      <w:pPr>
        <w:pStyle w:val="ListParagraph"/>
        <w:numPr>
          <w:ilvl w:val="0"/>
          <w:numId w:val="1"/>
        </w:numPr>
      </w:pPr>
      <w:r>
        <w:rPr>
          <w:b/>
        </w:rPr>
        <w:t xml:space="preserve">Basic </w:t>
      </w:r>
      <w:r>
        <w:t>is for searching any of the Bibles and Books in your library</w:t>
      </w:r>
    </w:p>
    <w:p w:rsidR="009E64FA" w:rsidRDefault="009E64FA" w:rsidP="009E64FA">
      <w:pPr>
        <w:pStyle w:val="ListParagraph"/>
        <w:numPr>
          <w:ilvl w:val="0"/>
          <w:numId w:val="1"/>
        </w:numPr>
      </w:pPr>
      <w:r>
        <w:rPr>
          <w:b/>
        </w:rPr>
        <w:t xml:space="preserve">Bible </w:t>
      </w:r>
      <w:r>
        <w:t xml:space="preserve">is for searching just Bibles. A Bible search will only search the main bible text. It won't search footnotes, nor introductory material or headings. </w:t>
      </w:r>
    </w:p>
    <w:p w:rsidR="009E64FA" w:rsidRDefault="001C7BAF" w:rsidP="009E64FA">
      <w:pPr>
        <w:pStyle w:val="ListParagraph"/>
        <w:numPr>
          <w:ilvl w:val="0"/>
          <w:numId w:val="1"/>
        </w:numPr>
      </w:pPr>
      <w:hyperlink w:anchor="_Morphological_Search" w:history="1">
        <w:r w:rsidR="009E64FA" w:rsidRPr="00511D43">
          <w:rPr>
            <w:rStyle w:val="Hyperlink"/>
            <w:b/>
          </w:rPr>
          <w:t>Morph</w:t>
        </w:r>
      </w:hyperlink>
      <w:r w:rsidR="009E64FA">
        <w:rPr>
          <w:b/>
        </w:rPr>
        <w:t xml:space="preserve"> </w:t>
      </w:r>
      <w:r w:rsidR="009E64FA">
        <w:t>is for searching texts that are morphologically tagged (so you can search for just verbs, or past participles, etc.). When searching Bibles, a morph search only se</w:t>
      </w:r>
      <w:r w:rsidR="009E64FA" w:rsidRPr="000F1D58">
        <w:rPr>
          <w:b/>
        </w:rPr>
        <w:t>ar</w:t>
      </w:r>
      <w:r w:rsidR="009E64FA">
        <w:t>ches the Bible text. When searching non-Bibles, a morph search only searches what Logos calls the surface text (that'</w:t>
      </w:r>
      <w:r w:rsidR="009E64FA" w:rsidRPr="000F1D58">
        <w:rPr>
          <w:b/>
        </w:rPr>
        <w:t xml:space="preserve">s </w:t>
      </w:r>
      <w:r w:rsidR="009E64FA">
        <w:t xml:space="preserve">the text you can see with any interlinear display turned off). It doesn't search footnotes nor interlinear data (unless you specify the </w:t>
      </w:r>
      <w:hyperlink w:anchor="_Fields" w:history="1">
        <w:r w:rsidR="009E64FA" w:rsidRPr="00511D43">
          <w:rPr>
            <w:rStyle w:val="Hyperlink"/>
          </w:rPr>
          <w:t>lemma: field</w:t>
        </w:r>
      </w:hyperlink>
      <w:r w:rsidR="009E64FA">
        <w:t>).</w:t>
      </w:r>
    </w:p>
    <w:p w:rsidR="009E64FA" w:rsidRDefault="001C7BAF" w:rsidP="009E64FA">
      <w:pPr>
        <w:pStyle w:val="ListParagraph"/>
        <w:numPr>
          <w:ilvl w:val="0"/>
          <w:numId w:val="1"/>
        </w:numPr>
      </w:pPr>
      <w:hyperlink w:anchor="_A_Strategy_for" w:history="1">
        <w:r w:rsidR="009E64FA" w:rsidRPr="00511D43">
          <w:rPr>
            <w:rStyle w:val="Hyperlink"/>
            <w:b/>
          </w:rPr>
          <w:t>Syntax</w:t>
        </w:r>
      </w:hyperlink>
      <w:r w:rsidR="009E64FA">
        <w:rPr>
          <w:b/>
        </w:rPr>
        <w:t xml:space="preserve"> </w:t>
      </w:r>
      <w:r w:rsidR="009E64FA">
        <w:t>is for searching Bible syntax databases.</w:t>
      </w:r>
    </w:p>
    <w:p w:rsidR="009E64FA" w:rsidRDefault="009E64FA" w:rsidP="009E64FA">
      <w:pPr>
        <w:ind w:left="288" w:hanging="288"/>
      </w:pPr>
    </w:p>
    <w:p w:rsidR="009E64FA" w:rsidRDefault="009E64FA" w:rsidP="009E64FA">
      <w:pPr>
        <w:ind w:left="288" w:hanging="288"/>
      </w:pPr>
      <w:r>
        <w:t xml:space="preserve">This wiki page documents </w:t>
      </w:r>
      <w:r>
        <w:rPr>
          <w:b/>
        </w:rPr>
        <w:t xml:space="preserve">Basic </w:t>
      </w:r>
      <w:r>
        <w:t xml:space="preserve">and </w:t>
      </w:r>
      <w:r>
        <w:rPr>
          <w:b/>
        </w:rPr>
        <w:t xml:space="preserve">Bible </w:t>
      </w:r>
      <w:r>
        <w:t>searches only, although bible syntax can also be used in morph searches.</w:t>
      </w:r>
    </w:p>
    <w:p w:rsidR="009E64FA" w:rsidRDefault="009E64FA" w:rsidP="009E64FA">
      <w:pPr>
        <w:ind w:left="288" w:hanging="288"/>
      </w:pPr>
      <w:r>
        <w:t xml:space="preserve"> [Please watch the video </w:t>
      </w:r>
      <w:hyperlink r:id="rId30" w:history="1">
        <w:r w:rsidRPr="000F1D58">
          <w:rPr>
            <w:rStyle w:val="Hyperlink"/>
            <w:i/>
          </w:rPr>
          <w:t>Logos Tutorial Video #4 - Searching</w:t>
        </w:r>
      </w:hyperlink>
      <w:r>
        <w:t xml:space="preserve">. </w:t>
      </w:r>
      <w:r w:rsidRPr="000F1D58">
        <w:rPr>
          <w:b/>
        </w:rPr>
        <w:t>It i</w:t>
      </w:r>
      <w:r>
        <w:t>s an excellent tutorial video.]</w:t>
      </w:r>
    </w:p>
    <w:p w:rsidR="009E64FA" w:rsidRDefault="009E64FA" w:rsidP="009E64FA"/>
    <w:p w:rsidR="009E64FA" w:rsidRDefault="009E64FA" w:rsidP="009E64FA"/>
    <w:p w:rsidR="009E64FA" w:rsidRDefault="009E64FA" w:rsidP="009E64FA">
      <w:pPr>
        <w:pStyle w:val="Heading3"/>
        <w:rPr>
          <w:rFonts w:ascii="MS Shell Dlg 2" w:hAnsi="MS Shell Dlg 2" w:cs="MS Shell Dlg 2"/>
          <w:sz w:val="17"/>
          <w:szCs w:val="17"/>
        </w:rPr>
      </w:pPr>
      <w:r>
        <w:rPr>
          <w:rFonts w:cs="Arial"/>
          <w:sz w:val="26"/>
          <w:szCs w:val="26"/>
        </w:rPr>
        <w:t xml:space="preserve">▪▪▪ </w:t>
      </w:r>
      <w:r>
        <w:rPr>
          <w:sz w:val="36"/>
          <w:szCs w:val="36"/>
        </w:rPr>
        <w:t>Search Syntax</w:t>
      </w:r>
      <w:r>
        <w:t xml:space="preserve"> </w:t>
      </w:r>
      <w:r>
        <w:rPr>
          <w:rFonts w:cs="Arial"/>
          <w:sz w:val="26"/>
          <w:szCs w:val="26"/>
        </w:rPr>
        <w:t>▪▪▪</w:t>
      </w:r>
    </w:p>
    <w:p w:rsidR="009E64FA" w:rsidRDefault="009E64FA" w:rsidP="009E64FA">
      <w:pPr>
        <w:pStyle w:val="Heading3"/>
      </w:pPr>
      <w:r>
        <w:t>Simple Search Syntax</w:t>
      </w:r>
    </w:p>
    <w:p w:rsidR="009E64FA" w:rsidRDefault="009E64FA" w:rsidP="009E64FA">
      <w:r>
        <w:rPr>
          <w:noProof/>
        </w:rPr>
        <w:drawing>
          <wp:inline distT="0" distB="0" distL="0" distR="0" wp14:anchorId="6429A635" wp14:editId="2CDA2861">
            <wp:extent cx="3876675" cy="38100"/>
            <wp:effectExtent l="0" t="0" r="9525"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Simple Syntax ]]</w:t>
      </w:r>
    </w:p>
    <w:p w:rsidR="009E64FA" w:rsidRDefault="009E64FA" w:rsidP="009E64FA">
      <w:r>
        <w:t xml:space="preserve">If you want to search for a single word, just type it in and press ENTER (e.g. </w:t>
      </w:r>
      <w:r>
        <w:rPr>
          <w:b/>
        </w:rPr>
        <w:t>love)</w:t>
      </w:r>
      <w:r>
        <w:t>.</w:t>
      </w:r>
    </w:p>
    <w:p w:rsidR="009E64FA" w:rsidRDefault="009E64FA" w:rsidP="009E64FA"/>
    <w:p w:rsidR="009E64FA" w:rsidRDefault="009E64FA" w:rsidP="009E64FA">
      <w:r>
        <w:t xml:space="preserve">If you type two words, Logos will search for articles (Basic search) or bible verses (Bible search) that contain </w:t>
      </w:r>
      <w:r>
        <w:rPr>
          <w:b/>
        </w:rPr>
        <w:t xml:space="preserve">both </w:t>
      </w:r>
      <w:r>
        <w:t xml:space="preserve">of these words (e.g. </w:t>
      </w:r>
      <w:r>
        <w:rPr>
          <w:b/>
        </w:rPr>
        <w:t>love neighbor)</w:t>
      </w:r>
      <w:r>
        <w:t>.</w:t>
      </w:r>
    </w:p>
    <w:p w:rsidR="009E64FA" w:rsidRDefault="009E64FA" w:rsidP="009E64FA"/>
    <w:p w:rsidR="009E64FA" w:rsidRDefault="009E64FA" w:rsidP="009E64FA">
      <w:r>
        <w:rPr>
          <w:noProof/>
        </w:rPr>
        <w:lastRenderedPageBreak/>
        <w:drawing>
          <wp:inline distT="0" distB="0" distL="0" distR="0" wp14:anchorId="484BE502" wp14:editId="229D5A6A">
            <wp:extent cx="6667500" cy="3648075"/>
            <wp:effectExtent l="0" t="0" r="0" b="952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 w:rsidR="009E64FA" w:rsidRDefault="009E64FA" w:rsidP="009E64FA">
      <w:pPr>
        <w:pStyle w:val="Heading3"/>
      </w:pPr>
      <w:r>
        <w:t>Phrases</w:t>
      </w:r>
    </w:p>
    <w:p w:rsidR="009E64FA" w:rsidRDefault="009E64FA" w:rsidP="009E64FA">
      <w:r>
        <w:rPr>
          <w:noProof/>
        </w:rPr>
        <w:drawing>
          <wp:inline distT="0" distB="0" distL="0" distR="0" wp14:anchorId="09A26270" wp14:editId="35A71291">
            <wp:extent cx="3876675" cy="38100"/>
            <wp:effectExtent l="0" t="0" r="9525"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Phrases ]]</w:t>
      </w:r>
    </w:p>
    <w:p w:rsidR="009E64FA" w:rsidRDefault="009E64FA" w:rsidP="009E64FA">
      <w:r>
        <w:t>If you want to search for a phrase, put quotation marks (") around the phrase (e.g. "lo</w:t>
      </w:r>
      <w:r w:rsidRPr="000F1D58">
        <w:rPr>
          <w:u w:val="single"/>
        </w:rPr>
        <w:t>ve your neighbor"</w:t>
      </w:r>
      <w:r>
        <w:t>).</w:t>
      </w:r>
    </w:p>
    <w:p w:rsidR="009E64FA" w:rsidRDefault="009E64FA" w:rsidP="009E64FA"/>
    <w:p w:rsidR="009E64FA" w:rsidRDefault="009E64FA" w:rsidP="009E64FA">
      <w:r>
        <w:rPr>
          <w:noProof/>
        </w:rPr>
        <w:lastRenderedPageBreak/>
        <w:drawing>
          <wp:inline distT="0" distB="0" distL="0" distR="0" wp14:anchorId="65802123" wp14:editId="7F841B18">
            <wp:extent cx="6667500" cy="3648075"/>
            <wp:effectExtent l="0" t="0" r="0"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 w:rsidR="009E64FA" w:rsidRDefault="009E64FA" w:rsidP="009E64FA">
      <w:pPr>
        <w:pStyle w:val="Heading3"/>
      </w:pPr>
      <w:r>
        <w:t>Wildcards</w:t>
      </w:r>
    </w:p>
    <w:p w:rsidR="009E64FA" w:rsidRDefault="009E64FA" w:rsidP="009E64FA">
      <w:r>
        <w:rPr>
          <w:noProof/>
        </w:rPr>
        <w:drawing>
          <wp:inline distT="0" distB="0" distL="0" distR="0" wp14:anchorId="0A1070B1" wp14:editId="33BFEB47">
            <wp:extent cx="3876675" cy="38100"/>
            <wp:effectExtent l="0" t="0" r="9525"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w:t>
      </w:r>
      <w:r w:rsidRPr="000F1D58">
        <w:rPr>
          <w:rStyle w:val="PBNoFormat"/>
          <w:rFonts w:eastAsiaTheme="majorEastAsia"/>
          <w:b/>
        </w:rPr>
        <w:t>lp - Wi</w:t>
      </w:r>
      <w:r>
        <w:rPr>
          <w:rStyle w:val="PBNoFormat"/>
          <w:rFonts w:eastAsiaTheme="majorEastAsia"/>
        </w:rPr>
        <w:t>ldcards ]]</w:t>
      </w:r>
    </w:p>
    <w:p w:rsidR="009E64FA" w:rsidRDefault="009E64FA" w:rsidP="009E64FA">
      <w:r>
        <w:t xml:space="preserve">Logos supports the wildcards </w:t>
      </w:r>
      <w:r>
        <w:rPr>
          <w:b/>
        </w:rPr>
        <w:t xml:space="preserve">* </w:t>
      </w:r>
      <w:r>
        <w:t xml:space="preserve">and </w:t>
      </w:r>
      <w:r>
        <w:rPr>
          <w:b/>
        </w:rPr>
        <w:t>?.</w:t>
      </w:r>
      <w:r>
        <w:t xml:space="preserve"> </w:t>
      </w:r>
    </w:p>
    <w:p w:rsidR="009E64FA" w:rsidRDefault="009E64FA" w:rsidP="009E64FA"/>
    <w:p w:rsidR="009E64FA" w:rsidRDefault="009E64FA" w:rsidP="009E64FA">
      <w:pPr>
        <w:pStyle w:val="ListParagraph"/>
        <w:numPr>
          <w:ilvl w:val="0"/>
          <w:numId w:val="2"/>
        </w:numPr>
      </w:pPr>
      <w:r>
        <w:t xml:space="preserve">A </w:t>
      </w:r>
      <w:r>
        <w:rPr>
          <w:b/>
          <w:sz w:val="24"/>
        </w:rPr>
        <w:t>*</w:t>
      </w:r>
      <w:r>
        <w:rPr>
          <w:b/>
        </w:rPr>
        <w:t xml:space="preserve"> </w:t>
      </w:r>
      <w:r>
        <w:t xml:space="preserve">stands for any number of characters in a word. So </w:t>
      </w:r>
      <w:r>
        <w:rPr>
          <w:b/>
        </w:rPr>
        <w:t xml:space="preserve">s*n </w:t>
      </w:r>
      <w:r>
        <w:t xml:space="preserve">would find son, sin, seven, Solomon, seen, spoken, etc. 'Any number of characters' can mean zero, so </w:t>
      </w:r>
      <w:r>
        <w:rPr>
          <w:b/>
        </w:rPr>
        <w:t xml:space="preserve">love*  </w:t>
      </w:r>
      <w:r>
        <w:t>would find love, loved, lover, lovely, love's and lovers.</w:t>
      </w:r>
    </w:p>
    <w:p w:rsidR="009E64FA" w:rsidRDefault="009E64FA" w:rsidP="009E64FA">
      <w:pPr>
        <w:pStyle w:val="ListParagraph"/>
        <w:numPr>
          <w:ilvl w:val="0"/>
          <w:numId w:val="2"/>
        </w:numPr>
        <w:rPr>
          <w:b/>
        </w:rPr>
      </w:pPr>
      <w:r>
        <w:t xml:space="preserve">A </w:t>
      </w:r>
      <w:r>
        <w:rPr>
          <w:b/>
          <w:sz w:val="22"/>
          <w:szCs w:val="22"/>
        </w:rPr>
        <w:t>?</w:t>
      </w:r>
      <w:r>
        <w:rPr>
          <w:b/>
        </w:rPr>
        <w:t xml:space="preserve"> </w:t>
      </w:r>
      <w:r>
        <w:t xml:space="preserve">stands for one character in a word. So </w:t>
      </w:r>
      <w:r>
        <w:rPr>
          <w:b/>
        </w:rPr>
        <w:t xml:space="preserve">s?n </w:t>
      </w:r>
      <w:r>
        <w:t>would find sin</w:t>
      </w:r>
      <w:r w:rsidRPr="000F1D58">
        <w:rPr>
          <w:b/>
        </w:rPr>
        <w:t>, s</w:t>
      </w:r>
      <w:r>
        <w:t>on a</w:t>
      </w:r>
      <w:r w:rsidRPr="000F1D58">
        <w:rPr>
          <w:b/>
        </w:rPr>
        <w:t>nd s</w:t>
      </w:r>
      <w:r>
        <w:t xml:space="preserve">un. It cannot mean zero characters, so </w:t>
      </w:r>
      <w:r>
        <w:rPr>
          <w:b/>
        </w:rPr>
        <w:t xml:space="preserve">neighbo?r </w:t>
      </w:r>
      <w:r>
        <w:t xml:space="preserve">would find </w:t>
      </w:r>
      <w:r>
        <w:rPr>
          <w:b/>
        </w:rPr>
        <w:t>neighbour</w:t>
      </w:r>
      <w:r>
        <w:t xml:space="preserve">, but not </w:t>
      </w:r>
      <w:r>
        <w:rPr>
          <w:b/>
        </w:rPr>
        <w:t>neighbor</w:t>
      </w:r>
      <w:r>
        <w:t>.</w:t>
      </w:r>
    </w:p>
    <w:p w:rsidR="009E64FA" w:rsidRDefault="009E64FA" w:rsidP="009E64FA"/>
    <w:p w:rsidR="009E64FA" w:rsidRDefault="009E64FA" w:rsidP="009E64FA">
      <w:r>
        <w:t>A wildcard can stand for a whole word, but this makes the searc</w:t>
      </w:r>
      <w:r w:rsidR="00511D43">
        <w:t xml:space="preserve">h very slow. </w:t>
      </w:r>
      <w:hyperlink w:anchor="_Proximity_Operators" w:history="1">
        <w:r w:rsidRPr="00511D43">
          <w:rPr>
            <w:rStyle w:val="Hyperlink"/>
          </w:rPr>
          <w:t>Proximity Operators</w:t>
        </w:r>
      </w:hyperlink>
      <w:r>
        <w:t xml:space="preserve"> are a better method for whole words (so instead of </w:t>
      </w:r>
      <w:r>
        <w:rPr>
          <w:b/>
        </w:rPr>
        <w:t xml:space="preserve">"the * day" </w:t>
      </w:r>
      <w:r>
        <w:t xml:space="preserve">you would have </w:t>
      </w:r>
      <w:r>
        <w:rPr>
          <w:b/>
        </w:rPr>
        <w:t>the BEFORE 2-2 WORDS day</w:t>
      </w:r>
      <w:r>
        <w:t>).</w:t>
      </w:r>
    </w:p>
    <w:p w:rsidR="009E64FA" w:rsidRDefault="009E64FA" w:rsidP="009E64FA"/>
    <w:p w:rsidR="009E64FA" w:rsidRDefault="009E64FA" w:rsidP="009E64FA">
      <w:r>
        <w:rPr>
          <w:noProof/>
        </w:rPr>
        <w:lastRenderedPageBreak/>
        <w:drawing>
          <wp:inline distT="0" distB="0" distL="0" distR="0" wp14:anchorId="0D0444E1" wp14:editId="77D3334B">
            <wp:extent cx="6667500" cy="3648075"/>
            <wp:effectExtent l="0" t="0" r="0" b="952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 w:rsidR="009E64FA" w:rsidRDefault="009E64FA" w:rsidP="009E64FA">
      <w:pPr>
        <w:pStyle w:val="Heading3"/>
      </w:pPr>
      <w:r>
        <w:t>Searching in Greek and Hebrew</w:t>
      </w:r>
    </w:p>
    <w:p w:rsidR="009E64FA" w:rsidRDefault="009E64FA" w:rsidP="009E64FA">
      <w:r>
        <w:rPr>
          <w:noProof/>
        </w:rPr>
        <w:drawing>
          <wp:inline distT="0" distB="0" distL="0" distR="0" wp14:anchorId="7C63AFFD" wp14:editId="176384C2">
            <wp:extent cx="3876675" cy="38100"/>
            <wp:effectExtent l="0" t="0" r="952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Greek/Hebrew ]]</w:t>
      </w:r>
    </w:p>
    <w:p w:rsidR="009E64FA" w:rsidRDefault="009E64FA" w:rsidP="009E64FA">
      <w:pPr>
        <w:rPr>
          <w:b/>
        </w:rPr>
      </w:pPr>
      <w:r>
        <w:t xml:space="preserve">If you just want to restrict your search to a particular language, you can use a </w:t>
      </w:r>
      <w:hyperlink w:anchor="_Search_Fields_List" w:history="1">
        <w:r w:rsidRPr="00511D43">
          <w:rPr>
            <w:rStyle w:val="Hyperlink"/>
          </w:rPr>
          <w:t>language field</w:t>
        </w:r>
      </w:hyperlink>
      <w:r>
        <w:t xml:space="preserve">. For example </w:t>
      </w:r>
      <w:r>
        <w:rPr>
          <w:b/>
        </w:rPr>
        <w:t>german:die</w:t>
      </w:r>
      <w:r>
        <w:t xml:space="preserve">, or </w:t>
      </w:r>
      <w:r>
        <w:rPr>
          <w:b/>
        </w:rPr>
        <w:t>latin:deo</w:t>
      </w:r>
      <w:r>
        <w:t>.</w:t>
      </w:r>
    </w:p>
    <w:p w:rsidR="009E64FA" w:rsidRDefault="009E64FA" w:rsidP="009E64FA"/>
    <w:p w:rsidR="009E64FA" w:rsidRDefault="009E64FA" w:rsidP="009E64FA">
      <w:r>
        <w:t>If you need to type characters in a different alphabet (e.g. Greek, Hebrew, or another language), you can do one of the following:</w:t>
      </w:r>
    </w:p>
    <w:p w:rsidR="009E64FA" w:rsidRDefault="009E64FA" w:rsidP="009E64FA"/>
    <w:p w:rsidR="009E64FA" w:rsidRDefault="009E64FA" w:rsidP="009E64FA">
      <w:pPr>
        <w:pStyle w:val="ListParagraph"/>
        <w:numPr>
          <w:ilvl w:val="0"/>
          <w:numId w:val="3"/>
        </w:numPr>
      </w:pPr>
      <w:r>
        <w:rPr>
          <w:b/>
        </w:rPr>
        <w:t xml:space="preserve">Use transliteration: </w:t>
      </w:r>
      <w:r>
        <w:t xml:space="preserve">This enables you to use English characters to type Greek, Hebrew and Aramaic words. It is a quick and easy way to search. To use this type </w:t>
      </w:r>
      <w:r>
        <w:rPr>
          <w:b/>
        </w:rPr>
        <w:t xml:space="preserve">g: </w:t>
      </w:r>
      <w:r>
        <w:t xml:space="preserve">for Greek, </w:t>
      </w:r>
      <w:r>
        <w:rPr>
          <w:b/>
        </w:rPr>
        <w:t xml:space="preserve">h: </w:t>
      </w:r>
      <w:r>
        <w:t xml:space="preserve">for Hebrew, or </w:t>
      </w:r>
      <w:r>
        <w:rPr>
          <w:b/>
        </w:rPr>
        <w:t xml:space="preserve">a: </w:t>
      </w:r>
      <w:r>
        <w:t xml:space="preserve">for Aramaic and then the transliterated version of your word. For example, if you wanted to search for </w:t>
      </w:r>
      <w:r>
        <w:rPr>
          <w:b/>
        </w:rPr>
        <w:t xml:space="preserve">ἀγάπη </w:t>
      </w:r>
      <w:r>
        <w:t xml:space="preserve">you would type </w:t>
      </w:r>
      <w:r>
        <w:rPr>
          <w:b/>
        </w:rPr>
        <w:t>g:agape</w:t>
      </w:r>
      <w:r>
        <w:t xml:space="preserve">. If you wanted to search for </w:t>
      </w:r>
      <w:r>
        <w:rPr>
          <w:b/>
        </w:rPr>
        <w:t xml:space="preserve">חסד </w:t>
      </w:r>
      <w:r>
        <w:t xml:space="preserve">you would type </w:t>
      </w:r>
      <w:r>
        <w:rPr>
          <w:b/>
        </w:rPr>
        <w:t>h:hesed</w:t>
      </w:r>
      <w:r>
        <w:t>. You'll be able to choose precisely the word you want from a dropdown menu.</w:t>
      </w:r>
    </w:p>
    <w:p w:rsidR="009E64FA" w:rsidRDefault="009E64FA" w:rsidP="009E64FA">
      <w:pPr>
        <w:pStyle w:val="ListParagraph"/>
        <w:numPr>
          <w:ilvl w:val="0"/>
          <w:numId w:val="3"/>
        </w:numPr>
      </w:pPr>
      <w:r>
        <w:rPr>
          <w:b/>
        </w:rPr>
        <w:t xml:space="preserve">Use another Windows keyboard: </w:t>
      </w:r>
      <w:r>
        <w:t xml:space="preserve">You can install multiple keyboards in Windows, and switch between them with a single keypress (usually LeftAlt+Shift). This allows you to type directly in Greek/Hebrew, though you'll need to learn which characters on your keyboard produce which Greek/Hebrew characters. The </w:t>
      </w:r>
      <w:hyperlink r:id="rId34" w:history="1">
        <w:r>
          <w:rPr>
            <w:rStyle w:val="Hyperlink"/>
          </w:rPr>
          <w:t>keyboards Logos supplied for use with Logos 3</w:t>
        </w:r>
      </w:hyperlink>
      <w:r>
        <w:t>, still work with Logos 4. This method supports Coptic and Syriac as well as Greek and Hebrew.</w:t>
      </w:r>
    </w:p>
    <w:p w:rsidR="009E64FA" w:rsidRDefault="009E64FA" w:rsidP="009E64FA">
      <w:pPr>
        <w:pStyle w:val="ListParagraph"/>
        <w:numPr>
          <w:ilvl w:val="0"/>
          <w:numId w:val="3"/>
        </w:numPr>
      </w:pPr>
      <w:r>
        <w:rPr>
          <w:b/>
        </w:rPr>
        <w:t xml:space="preserve">Use a 'soft-keyboard': </w:t>
      </w:r>
      <w:r>
        <w:t xml:space="preserve">A soft-keyboard is a computer program that looks like a keyboard. You choose your language, then click characters with your mouse, or type them using the on-screen keyboard as a guide. Logos has its own soft-keyboard called </w:t>
      </w:r>
      <w:hyperlink r:id="rId35" w:history="1">
        <w:r>
          <w:rPr>
            <w:rStyle w:val="Hyperlink"/>
          </w:rPr>
          <w:t>Shibboleth</w:t>
        </w:r>
      </w:hyperlink>
      <w:r>
        <w:t xml:space="preserve"> (it's free), though there are also several other soft-keyboards that could be useful for Biblical studies. </w:t>
      </w:r>
      <w:hyperlink r:id="rId36" w:anchor="Unicode%20Keyboards" w:history="1">
        <w:r>
          <w:rPr>
            <w:rStyle w:val="Hyperlink"/>
          </w:rPr>
          <w:t>Biblical Greek</w:t>
        </w:r>
      </w:hyperlink>
      <w:r>
        <w:t xml:space="preserve"> lists most of them.</w:t>
      </w:r>
    </w:p>
    <w:p w:rsidR="009E64FA" w:rsidRDefault="009E64FA" w:rsidP="009E64FA"/>
    <w:p w:rsidR="009E64FA" w:rsidRDefault="009E64FA" w:rsidP="009E64FA">
      <w:r>
        <w:rPr>
          <w:noProof/>
        </w:rPr>
        <w:lastRenderedPageBreak/>
        <w:drawing>
          <wp:inline distT="0" distB="0" distL="0" distR="0" wp14:anchorId="5FE8C617" wp14:editId="0004425E">
            <wp:extent cx="6667500" cy="3648075"/>
            <wp:effectExtent l="0" t="0" r="0"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Pr>
        <w:rPr>
          <w:b/>
          <w:i/>
        </w:rPr>
      </w:pPr>
      <w:r>
        <w:rPr>
          <w:b/>
          <w:i/>
        </w:rPr>
        <w:t>There are two things to note:</w:t>
      </w:r>
    </w:p>
    <w:p w:rsidR="009E64FA" w:rsidRDefault="009E64FA" w:rsidP="009E64FA">
      <w:pPr>
        <w:rPr>
          <w:b/>
          <w:i/>
        </w:rPr>
      </w:pPr>
    </w:p>
    <w:p w:rsidR="009E64FA" w:rsidRDefault="009E64FA" w:rsidP="009E64FA">
      <w:pPr>
        <w:pStyle w:val="ListParagraph"/>
        <w:numPr>
          <w:ilvl w:val="0"/>
          <w:numId w:val="4"/>
        </w:numPr>
        <w:rPr>
          <w:i/>
        </w:rPr>
      </w:pPr>
      <w:r>
        <w:rPr>
          <w:i/>
        </w:rPr>
        <w:t>First, when searching the Bible for Greek and Hebrew, only the surface text will be searched (not footnotes, nor the interlinear parts). If you want to force the Bible search to search the in</w:t>
      </w:r>
      <w:r w:rsidR="00511D43">
        <w:rPr>
          <w:i/>
        </w:rPr>
        <w:t xml:space="preserve">terlinear, you have to use the </w:t>
      </w:r>
      <w:hyperlink w:anchor="_Searching_for_Bible" w:history="1">
        <w:r w:rsidRPr="00511D43">
          <w:rPr>
            <w:rStyle w:val="Hyperlink"/>
            <w:i/>
          </w:rPr>
          <w:t>lemma datatype</w:t>
        </w:r>
      </w:hyperlink>
      <w:r>
        <w:rPr>
          <w:i/>
        </w:rPr>
        <w:t>.</w:t>
      </w:r>
    </w:p>
    <w:p w:rsidR="009E64FA" w:rsidRDefault="009E64FA" w:rsidP="009E64FA">
      <w:pPr>
        <w:rPr>
          <w:i/>
        </w:rPr>
      </w:pPr>
    </w:p>
    <w:p w:rsidR="009E64FA" w:rsidRDefault="009E64FA" w:rsidP="009E64FA">
      <w:pPr>
        <w:pStyle w:val="ListParagraph"/>
        <w:numPr>
          <w:ilvl w:val="0"/>
          <w:numId w:val="4"/>
        </w:numPr>
        <w:rPr>
          <w:i/>
        </w:rPr>
      </w:pPr>
      <w:r>
        <w:rPr>
          <w:i/>
        </w:rPr>
        <w:t>Second, mixing Hebrew (which is right-to-left) with left-to-right languages, in the same sentence or search string can be a problem, as it gets a bit confusing with your cursor moving in unexpected directions! If you get this problem you may find it easier to enter all your left-to right text first, then go back and add the right-to-left text afterwards.</w:t>
      </w:r>
    </w:p>
    <w:p w:rsidR="009E64FA" w:rsidRDefault="009E64FA" w:rsidP="009E64FA"/>
    <w:p w:rsidR="009E64FA" w:rsidRDefault="009E64FA" w:rsidP="009E64FA"/>
    <w:p w:rsidR="009E64FA" w:rsidRDefault="009E64FA" w:rsidP="009E64FA"/>
    <w:p w:rsidR="009E64FA" w:rsidRDefault="009E64FA" w:rsidP="009E64FA">
      <w:pPr>
        <w:pStyle w:val="Heading3"/>
      </w:pPr>
      <w:r>
        <w:t>Using Boolean Operators</w:t>
      </w:r>
    </w:p>
    <w:p w:rsidR="009E64FA" w:rsidRDefault="009E64FA" w:rsidP="009E64FA">
      <w:r>
        <w:rPr>
          <w:noProof/>
        </w:rPr>
        <w:drawing>
          <wp:inline distT="0" distB="0" distL="0" distR="0" wp14:anchorId="21F7823B" wp14:editId="2F4BD04D">
            <wp:extent cx="3876675" cy="38100"/>
            <wp:effectExtent l="0" t="0" r="9525"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Boolean ]]</w:t>
      </w:r>
    </w:p>
    <w:p w:rsidR="009E64FA" w:rsidRDefault="009E64FA" w:rsidP="009E64FA">
      <w:r>
        <w:t xml:space="preserve">Logos supports the boolean operators </w:t>
      </w:r>
      <w:r>
        <w:rPr>
          <w:b/>
        </w:rPr>
        <w:t>AND</w:t>
      </w:r>
      <w:r>
        <w:t xml:space="preserve">, </w:t>
      </w:r>
      <w:r>
        <w:rPr>
          <w:b/>
        </w:rPr>
        <w:t>OR</w:t>
      </w:r>
      <w:r>
        <w:t xml:space="preserve">, and </w:t>
      </w:r>
      <w:r>
        <w:rPr>
          <w:b/>
        </w:rPr>
        <w:t>ANDNOT</w:t>
      </w:r>
      <w:r>
        <w:t xml:space="preserve">. (It doesn't support </w:t>
      </w:r>
      <w:r>
        <w:rPr>
          <w:b/>
        </w:rPr>
        <w:t xml:space="preserve">NOT </w:t>
      </w:r>
      <w:r>
        <w:t>however.) Operators should always be typed in capital letters.</w:t>
      </w:r>
    </w:p>
    <w:p w:rsidR="009E64FA" w:rsidRDefault="009E64FA" w:rsidP="009E64FA"/>
    <w:p w:rsidR="009E64FA" w:rsidRDefault="009E64FA" w:rsidP="009E64FA">
      <w:pPr>
        <w:pStyle w:val="ListParagraph"/>
        <w:numPr>
          <w:ilvl w:val="0"/>
          <w:numId w:val="5"/>
        </w:numPr>
      </w:pPr>
      <w:r>
        <w:rPr>
          <w:b/>
        </w:rPr>
        <w:t xml:space="preserve">love AND neighbor </w:t>
      </w:r>
      <w:r>
        <w:t xml:space="preserve">searches for articles that contain </w:t>
      </w:r>
      <w:r>
        <w:rPr>
          <w:b/>
        </w:rPr>
        <w:t xml:space="preserve">both </w:t>
      </w:r>
      <w:r>
        <w:t xml:space="preserve">or these words. As noted above, </w:t>
      </w:r>
      <w:r>
        <w:rPr>
          <w:b/>
        </w:rPr>
        <w:t xml:space="preserve">AND </w:t>
      </w:r>
      <w:r>
        <w:t xml:space="preserve">is assumed if you don't specify an operator, so this search is the same as </w:t>
      </w:r>
      <w:r>
        <w:rPr>
          <w:b/>
        </w:rPr>
        <w:t>love neighbor.</w:t>
      </w:r>
    </w:p>
    <w:p w:rsidR="009E64FA" w:rsidRDefault="009E64FA" w:rsidP="009E64FA">
      <w:pPr>
        <w:pStyle w:val="ListParagraph"/>
        <w:numPr>
          <w:ilvl w:val="0"/>
          <w:numId w:val="5"/>
        </w:numPr>
      </w:pPr>
      <w:r>
        <w:rPr>
          <w:b/>
        </w:rPr>
        <w:t xml:space="preserve">love OR neighbor </w:t>
      </w:r>
      <w:r>
        <w:t xml:space="preserve">searches for articles that contain </w:t>
      </w:r>
      <w:r>
        <w:rPr>
          <w:b/>
        </w:rPr>
        <w:t xml:space="preserve">either </w:t>
      </w:r>
      <w:r>
        <w:t>of these words.</w:t>
      </w:r>
    </w:p>
    <w:p w:rsidR="009E64FA" w:rsidRDefault="009E64FA" w:rsidP="009E64FA">
      <w:pPr>
        <w:pStyle w:val="ListParagraph"/>
        <w:numPr>
          <w:ilvl w:val="0"/>
          <w:numId w:val="5"/>
        </w:numPr>
        <w:rPr>
          <w:b/>
        </w:rPr>
      </w:pPr>
      <w:r>
        <w:rPr>
          <w:b/>
        </w:rPr>
        <w:t xml:space="preserve">love ANDNOT neighbor </w:t>
      </w:r>
      <w:r>
        <w:t xml:space="preserve">searches for articles that contain 'love', </w:t>
      </w:r>
      <w:r>
        <w:rPr>
          <w:b/>
        </w:rPr>
        <w:t xml:space="preserve">but do not contain </w:t>
      </w:r>
      <w:r>
        <w:t xml:space="preserve">'neighbor'. You can also use a minus sign as a shortcut: </w:t>
      </w:r>
      <w:r>
        <w:rPr>
          <w:b/>
        </w:rPr>
        <w:t>love -neighbor</w:t>
      </w:r>
      <w:r>
        <w:t>.</w:t>
      </w:r>
    </w:p>
    <w:p w:rsidR="009E64FA" w:rsidRDefault="009E64FA" w:rsidP="009E64FA"/>
    <w:p w:rsidR="009E64FA" w:rsidRDefault="009E64FA" w:rsidP="009E64FA">
      <w:r>
        <w:t xml:space="preserve">There is more information below about two additional operators, </w:t>
      </w:r>
      <w:hyperlink w:anchor="_The_ANDEQUALS_and" w:history="1">
        <w:r w:rsidRPr="00511D43">
          <w:rPr>
            <w:rStyle w:val="Hyperlink"/>
          </w:rPr>
          <w:t>ANDEQUALS</w:t>
        </w:r>
      </w:hyperlink>
      <w:r>
        <w:t xml:space="preserve"> </w:t>
      </w:r>
      <w:r w:rsidR="00511D43">
        <w:t xml:space="preserve"> and </w:t>
      </w:r>
      <w:hyperlink w:anchor="_The_ANDEQUALS_and" w:history="1">
        <w:r w:rsidRPr="00511D43">
          <w:rPr>
            <w:rStyle w:val="Hyperlink"/>
          </w:rPr>
          <w:t>NOTEQUALS</w:t>
        </w:r>
      </w:hyperlink>
      <w:r w:rsidR="00511D43">
        <w:t xml:space="preserve">  </w:t>
      </w:r>
      <w:r>
        <w:t>that are mainly used for searching interlinears.</w:t>
      </w:r>
    </w:p>
    <w:p w:rsidR="009E64FA" w:rsidRDefault="009E64FA" w:rsidP="009E64FA"/>
    <w:p w:rsidR="009E64FA" w:rsidRDefault="009E64FA" w:rsidP="009E64FA">
      <w:r>
        <w:lastRenderedPageBreak/>
        <w:t xml:space="preserve">As noted above, using boolean operators means that you're trying to find (or NOT find) two search terms in the same </w:t>
      </w:r>
      <w:r>
        <w:rPr>
          <w:b/>
        </w:rPr>
        <w:t>article</w:t>
      </w:r>
      <w:r>
        <w:t xml:space="preserve">. 'Article' means different things in different contexts. In a Bible or Morph search, an article is a single verse. In a Basic search, an article is </w:t>
      </w:r>
      <w:r>
        <w:rPr>
          <w:i/>
        </w:rPr>
        <w:t xml:space="preserve">usually </w:t>
      </w:r>
      <w:r>
        <w:t>the amount of text that comes under a single heading or sub-heading that shows up in the Table of Contents bar. That means in a Bible in a Basic search, an article is a single chapter, not a single verse.</w:t>
      </w:r>
    </w:p>
    <w:p w:rsidR="009E64FA" w:rsidRDefault="009E64FA" w:rsidP="009E64FA"/>
    <w:p w:rsidR="009E64FA" w:rsidRDefault="009E64FA" w:rsidP="009E64FA">
      <w:r>
        <w:rPr>
          <w:noProof/>
        </w:rPr>
        <w:drawing>
          <wp:inline distT="0" distB="0" distL="0" distR="0" wp14:anchorId="05AF59E5" wp14:editId="3318697A">
            <wp:extent cx="6667500" cy="3648075"/>
            <wp:effectExtent l="0" t="0" r="0" b="952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Pr>
        <w:pStyle w:val="Heading3"/>
      </w:pPr>
      <w:bookmarkStart w:id="4" w:name="_Proximity_Operators"/>
      <w:bookmarkEnd w:id="4"/>
      <w:r>
        <w:t>Proximity Operators</w:t>
      </w:r>
    </w:p>
    <w:p w:rsidR="009E64FA" w:rsidRDefault="009E64FA" w:rsidP="009E64FA">
      <w:r>
        <w:rPr>
          <w:noProof/>
        </w:rPr>
        <w:drawing>
          <wp:inline distT="0" distB="0" distL="0" distR="0" wp14:anchorId="4A934B81" wp14:editId="0FC47A12">
            <wp:extent cx="3876675" cy="38100"/>
            <wp:effectExtent l="0" t="0" r="9525"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Proximity Operators ]]</w:t>
      </w:r>
    </w:p>
    <w:p w:rsidR="009E64FA" w:rsidRDefault="009E64FA" w:rsidP="009E64FA">
      <w:r>
        <w:t xml:space="preserve">Sometimes you may want more control than AND. Logos also offers proximity operators </w:t>
      </w:r>
      <w:r>
        <w:rPr>
          <w:b/>
        </w:rPr>
        <w:t>BEFORE</w:t>
      </w:r>
      <w:r>
        <w:t xml:space="preserve">, </w:t>
      </w:r>
      <w:r>
        <w:rPr>
          <w:b/>
        </w:rPr>
        <w:t>AFTER</w:t>
      </w:r>
      <w:r>
        <w:t xml:space="preserve">, </w:t>
      </w:r>
      <w:r>
        <w:rPr>
          <w:b/>
        </w:rPr>
        <w:t>WITHIN xx WORDS</w:t>
      </w:r>
      <w:r>
        <w:t xml:space="preserve">, and </w:t>
      </w:r>
      <w:r>
        <w:rPr>
          <w:b/>
        </w:rPr>
        <w:t>NEAR</w:t>
      </w:r>
      <w:r>
        <w:t>. They are mostly self-explanatory and are used like this:</w:t>
      </w:r>
    </w:p>
    <w:p w:rsidR="009E64FA" w:rsidRDefault="009E64FA" w:rsidP="009E64FA"/>
    <w:p w:rsidR="009E64FA" w:rsidRDefault="009E64FA" w:rsidP="009E64FA">
      <w:pPr>
        <w:pStyle w:val="ListParagraph"/>
        <w:numPr>
          <w:ilvl w:val="0"/>
          <w:numId w:val="6"/>
        </w:numPr>
      </w:pPr>
      <w:r>
        <w:t xml:space="preserve">Christ </w:t>
      </w:r>
      <w:r>
        <w:rPr>
          <w:b/>
        </w:rPr>
        <w:t xml:space="preserve">BEFORE </w:t>
      </w:r>
      <w:r>
        <w:t>Jesus - search for articles (Basic search) or bible verses (Bible search) that contain the word 'Christ' before the word 'Jesus'.</w:t>
      </w:r>
    </w:p>
    <w:p w:rsidR="009E64FA" w:rsidRDefault="009E64FA" w:rsidP="009E64FA">
      <w:pPr>
        <w:pStyle w:val="ListParagraph"/>
        <w:numPr>
          <w:ilvl w:val="0"/>
          <w:numId w:val="6"/>
        </w:numPr>
      </w:pPr>
      <w:r>
        <w:t xml:space="preserve">Jesus </w:t>
      </w:r>
      <w:r>
        <w:rPr>
          <w:b/>
        </w:rPr>
        <w:t xml:space="preserve">AFTER </w:t>
      </w:r>
      <w:r>
        <w:t>Christ - a different way of expressing the same search.</w:t>
      </w:r>
    </w:p>
    <w:p w:rsidR="009E64FA" w:rsidRDefault="009E64FA" w:rsidP="009E64FA">
      <w:pPr>
        <w:pStyle w:val="ListParagraph"/>
        <w:numPr>
          <w:ilvl w:val="0"/>
          <w:numId w:val="6"/>
        </w:numPr>
      </w:pPr>
      <w:r>
        <w:t xml:space="preserve">Jesus </w:t>
      </w:r>
      <w:r>
        <w:rPr>
          <w:b/>
        </w:rPr>
        <w:t xml:space="preserve">BEFORE 2 WORDS </w:t>
      </w:r>
      <w:r>
        <w:t>Christ - search for articles (Basic search) or bible verses (Bible search) that contain the word 'Christ' one or two words before the word 'Jesus'. It will return "Jesus Christ" (one word before) or "Jesus the Christ" (two words before). It would not return "Jesus is the Christ", because that is three words before.</w:t>
      </w:r>
    </w:p>
    <w:p w:rsidR="009E64FA" w:rsidRDefault="009E64FA" w:rsidP="009E64FA">
      <w:pPr>
        <w:pStyle w:val="ListParagraph"/>
        <w:numPr>
          <w:ilvl w:val="0"/>
          <w:numId w:val="6"/>
        </w:numPr>
      </w:pPr>
      <w:r>
        <w:t xml:space="preserve">Christ </w:t>
      </w:r>
      <w:r>
        <w:rPr>
          <w:b/>
        </w:rPr>
        <w:t xml:space="preserve">AFTER 2 WORDS </w:t>
      </w:r>
      <w:r>
        <w:t>Jesus - a different way of expressing the same search.</w:t>
      </w:r>
    </w:p>
    <w:p w:rsidR="009E64FA" w:rsidRDefault="009E64FA" w:rsidP="009E64FA">
      <w:pPr>
        <w:pStyle w:val="ListParagraph"/>
        <w:numPr>
          <w:ilvl w:val="0"/>
          <w:numId w:val="6"/>
        </w:numPr>
      </w:pPr>
      <w:r>
        <w:t xml:space="preserve">Jesus </w:t>
      </w:r>
      <w:r>
        <w:rPr>
          <w:b/>
        </w:rPr>
        <w:t xml:space="preserve">BEFORE 3-5 WORDS </w:t>
      </w:r>
      <w:r>
        <w:t xml:space="preserve">Christ - search for articles/verses that contain the word Jesus three, four, or five words before the word Christ. It would find "Jesus was the Christ" (3 words before), and "Jesus who is called Christ" (4 words before), but not "Jesus the Christ" (2 words before). If you want a search for words an EXACT number of words before/after another one, you should do something like this: the </w:t>
      </w:r>
      <w:r>
        <w:rPr>
          <w:b/>
        </w:rPr>
        <w:t xml:space="preserve">BEFORE 2-2 WORDS </w:t>
      </w:r>
      <w:r>
        <w:t>day, which would find "the first day", "the last day", etc., but not "the day" or "the very next day".</w:t>
      </w:r>
    </w:p>
    <w:p w:rsidR="009E64FA" w:rsidRDefault="009E64FA" w:rsidP="009E64FA">
      <w:pPr>
        <w:pStyle w:val="ListParagraph"/>
        <w:numPr>
          <w:ilvl w:val="0"/>
          <w:numId w:val="6"/>
        </w:numPr>
      </w:pPr>
      <w:r>
        <w:lastRenderedPageBreak/>
        <w:t xml:space="preserve">Jesus </w:t>
      </w:r>
      <w:r>
        <w:rPr>
          <w:b/>
        </w:rPr>
        <w:t xml:space="preserve">WITHIN 5 WORDS </w:t>
      </w:r>
      <w:r>
        <w:t>love - searches for the word Jesus within five words of the word 'love'. In this case it doesn't matter whether 'Jesus' comes after 'love', or before 'love'. All that matters is that there are no more than four words between them (so they are therefore within 5 words).</w:t>
      </w:r>
    </w:p>
    <w:p w:rsidR="009E64FA" w:rsidRDefault="009E64FA" w:rsidP="009E64FA"/>
    <w:p w:rsidR="009E64FA" w:rsidRDefault="009E64FA" w:rsidP="009E64FA">
      <w:pPr>
        <w:pStyle w:val="ListParagraph"/>
        <w:numPr>
          <w:ilvl w:val="0"/>
          <w:numId w:val="6"/>
        </w:numPr>
      </w:pPr>
      <w:r>
        <w:t xml:space="preserve">Jesus </w:t>
      </w:r>
      <w:r>
        <w:rPr>
          <w:b/>
        </w:rPr>
        <w:t xml:space="preserve">WITHIN 20 CHARS </w:t>
      </w:r>
      <w:r>
        <w:t>love - searches for the word Jesus within 20 characters of the word 'love'. AFTER and BEFORE can also be used with CHARS.</w:t>
      </w:r>
    </w:p>
    <w:p w:rsidR="009E64FA" w:rsidRDefault="009E64FA" w:rsidP="009E64FA"/>
    <w:p w:rsidR="009E64FA" w:rsidRDefault="009E64FA" w:rsidP="009E64FA">
      <w:pPr>
        <w:pStyle w:val="ListParagraph"/>
        <w:numPr>
          <w:ilvl w:val="0"/>
          <w:numId w:val="6"/>
        </w:numPr>
      </w:pPr>
      <w:r>
        <w:t xml:space="preserve">Jesus </w:t>
      </w:r>
      <w:r>
        <w:rPr>
          <w:b/>
        </w:rPr>
        <w:t xml:space="preserve">NEAR </w:t>
      </w:r>
      <w:r>
        <w:t xml:space="preserve">love -- </w:t>
      </w:r>
      <w:r>
        <w:rPr>
          <w:b/>
        </w:rPr>
        <w:t xml:space="preserve">NEAR </w:t>
      </w:r>
      <w:r>
        <w:t>means "within 48 characters" (which is about 10 words). In Basic search NEAR also searches nearby footnotes (unlike BEFORE, AFTER or WITHIN).</w:t>
      </w:r>
    </w:p>
    <w:p w:rsidR="009E64FA" w:rsidRDefault="009E64FA" w:rsidP="009E64FA"/>
    <w:p w:rsidR="009E64FA" w:rsidRDefault="009E64FA" w:rsidP="009E64FA">
      <w:r>
        <w:t>Proximity operators use the same article sizes as boolean operators, above.</w:t>
      </w:r>
    </w:p>
    <w:p w:rsidR="009E64FA" w:rsidRDefault="009E64FA" w:rsidP="009E64FA"/>
    <w:p w:rsidR="009E64FA" w:rsidRDefault="009E64FA" w:rsidP="009E64FA">
      <w:r>
        <w:rPr>
          <w:noProof/>
        </w:rPr>
        <w:drawing>
          <wp:inline distT="0" distB="0" distL="0" distR="0" wp14:anchorId="7F8BAEB8" wp14:editId="2CBAD32A">
            <wp:extent cx="6667500" cy="3648075"/>
            <wp:effectExtent l="0" t="0" r="0" b="952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r>
        <w:t>Two special proxim</w:t>
      </w:r>
      <w:r w:rsidR="00511D43">
        <w:t xml:space="preserve">ity operators </w:t>
      </w:r>
      <w:hyperlink w:anchor="_The_ANDEQUALS_and" w:history="1">
        <w:r w:rsidRPr="00511D43">
          <w:rPr>
            <w:rStyle w:val="Hyperlink"/>
          </w:rPr>
          <w:t>ANDEQUALS</w:t>
        </w:r>
      </w:hyperlink>
      <w:r w:rsidR="00511D43">
        <w:t xml:space="preserve"> and </w:t>
      </w:r>
      <w:hyperlink w:anchor="_The_ANDEQUALS_and" w:history="1">
        <w:r w:rsidRPr="00511D43">
          <w:rPr>
            <w:rStyle w:val="Hyperlink"/>
          </w:rPr>
          <w:t>NOTEQUALS</w:t>
        </w:r>
      </w:hyperlink>
      <w:r>
        <w:t xml:space="preserve"> are described below. ANDEQUALS is equivalent to </w:t>
      </w:r>
      <w:r>
        <w:rPr>
          <w:b/>
        </w:rPr>
        <w:t>WITHIN 0 WORDS</w:t>
      </w:r>
      <w:r>
        <w:t>, NOTEQUALS is its opposite. They are both especially useful in interlinears.</w:t>
      </w:r>
    </w:p>
    <w:p w:rsidR="009E64FA" w:rsidRDefault="009E64FA" w:rsidP="009E64FA">
      <w:pPr>
        <w:pStyle w:val="Heading5"/>
        <w:rPr>
          <w:sz w:val="24"/>
        </w:rPr>
      </w:pPr>
      <w:bookmarkStart w:id="5" w:name="_The_ANDEQUALS_and"/>
      <w:bookmarkEnd w:id="5"/>
      <w:r>
        <w:rPr>
          <w:sz w:val="24"/>
        </w:rPr>
        <w:t>The ANDEQUALS and NOTEQUALS Operators</w:t>
      </w:r>
    </w:p>
    <w:p w:rsidR="009E64FA" w:rsidRDefault="009E64FA" w:rsidP="009E64FA">
      <w:r>
        <w:rPr>
          <w:rStyle w:val="PBNoFormat"/>
          <w:rFonts w:eastAsiaTheme="majorEastAsia"/>
        </w:rPr>
        <w:t xml:space="preserve">[[@Headword:Detailed Search Help – </w:t>
      </w:r>
      <w:r w:rsidR="008D2E98">
        <w:rPr>
          <w:rStyle w:val="PBNoFormat"/>
          <w:rFonts w:eastAsiaTheme="majorEastAsia"/>
        </w:rPr>
        <w:t>ANDEQUALS/NOTEQUALS</w:t>
      </w:r>
      <w:r>
        <w:rPr>
          <w:rStyle w:val="PBNoFormat"/>
          <w:rFonts w:eastAsiaTheme="majorEastAsia"/>
        </w:rPr>
        <w:t xml:space="preserve"> ]]</w:t>
      </w:r>
    </w:p>
    <w:p w:rsidR="009E64FA" w:rsidRDefault="009E64FA" w:rsidP="009E64FA">
      <w:pPr>
        <w:rPr>
          <w:b/>
        </w:rPr>
      </w:pPr>
      <w:r>
        <w:t xml:space="preserve">Using the </w:t>
      </w:r>
      <w:r>
        <w:rPr>
          <w:b/>
        </w:rPr>
        <w:t xml:space="preserve">ANDEQUALS </w:t>
      </w:r>
      <w:r>
        <w:t xml:space="preserve">operator is easier to demonstrate than explain. Suppose you want to do a search for all the times the word γλῶσσα was translated as 'language'. You would perform a bible search for </w:t>
      </w:r>
      <w:r>
        <w:rPr>
          <w:b/>
        </w:rPr>
        <w:t>&lt;Lemma = lbs/el/γλῶσσα&gt; ANDEQUALS language</w:t>
      </w:r>
      <w:r>
        <w:t xml:space="preserve">. (Don't worry about the lemma syntax. That's explained below.) On the other hand, perhaps you want to find all this instances where γλῶσσα was translated as something other than 'language'. You would perform a bible search for </w:t>
      </w:r>
      <w:r>
        <w:rPr>
          <w:b/>
        </w:rPr>
        <w:t>&lt;Lemma = lbs/el/γλῶσσα&gt; NOTEQUALS language.</w:t>
      </w:r>
    </w:p>
    <w:p w:rsidR="009E64FA" w:rsidRDefault="009E64FA" w:rsidP="009E64FA"/>
    <w:p w:rsidR="009E64FA" w:rsidRDefault="009E64FA" w:rsidP="009E64FA">
      <w:r>
        <w:t xml:space="preserve">The </w:t>
      </w:r>
      <w:r>
        <w:rPr>
          <w:b/>
        </w:rPr>
        <w:t xml:space="preserve">ANDEQUALS </w:t>
      </w:r>
      <w:r>
        <w:t xml:space="preserve">operator is different from the </w:t>
      </w:r>
      <w:r>
        <w:rPr>
          <w:b/>
        </w:rPr>
        <w:t xml:space="preserve">AND </w:t>
      </w:r>
      <w:r>
        <w:t>operator because the match has to be in precisely the exact same location — the same word in the case of an interlinear — not just somewhere in the same verse.</w:t>
      </w:r>
    </w:p>
    <w:p w:rsidR="009E64FA" w:rsidRDefault="009E64FA" w:rsidP="009E64FA"/>
    <w:p w:rsidR="009E64FA" w:rsidRDefault="009E64FA" w:rsidP="009E64FA">
      <w:r>
        <w:rPr>
          <w:b/>
        </w:rPr>
        <w:t xml:space="preserve">Please note: </w:t>
      </w:r>
      <w:r>
        <w:t xml:space="preserve">ANDEQUALS and NOTEQUALS do not work in morphological searches if you use the @sign. If you are searching for lemmas you may not need to use ANDEQUALS, as you can use the lemma field instead (e.g. </w:t>
      </w:r>
      <w:r>
        <w:rPr>
          <w:b/>
        </w:rPr>
        <w:t>lemma:γλῶσσα@NGSF)</w:t>
      </w:r>
      <w:r>
        <w:t>. For other searches you can use one of two workarounds:</w:t>
      </w:r>
    </w:p>
    <w:p w:rsidR="009E64FA" w:rsidRDefault="009E64FA" w:rsidP="009E64FA"/>
    <w:p w:rsidR="009E64FA" w:rsidRDefault="009E64FA" w:rsidP="009E64FA">
      <w:pPr>
        <w:pStyle w:val="ListParagraph"/>
        <w:numPr>
          <w:ilvl w:val="0"/>
          <w:numId w:val="7"/>
        </w:numPr>
        <w:rPr>
          <w:b/>
        </w:rPr>
      </w:pPr>
      <w:r>
        <w:rPr>
          <w:b/>
        </w:rPr>
        <w:lastRenderedPageBreak/>
        <w:t xml:space="preserve">Use the LogosMorph reference: </w:t>
      </w:r>
      <w:r>
        <w:t xml:space="preserve">Instead of searching for </w:t>
      </w:r>
      <w:r>
        <w:rPr>
          <w:b/>
        </w:rPr>
        <w:t>@NGSF ANDEQUALS tongue</w:t>
      </w:r>
      <w:r>
        <w:t xml:space="preserve">, search for </w:t>
      </w:r>
      <w:r>
        <w:rPr>
          <w:b/>
        </w:rPr>
        <w:t>&lt;LogosMorph = NGSF&gt; ANDEQUALS tongue</w:t>
      </w:r>
      <w:r>
        <w:t>.</w:t>
      </w:r>
    </w:p>
    <w:p w:rsidR="009E64FA" w:rsidRDefault="009E64FA" w:rsidP="009E64FA">
      <w:pPr>
        <w:pStyle w:val="ListParagraph"/>
        <w:numPr>
          <w:ilvl w:val="0"/>
          <w:numId w:val="7"/>
        </w:numPr>
        <w:rPr>
          <w:b/>
        </w:rPr>
      </w:pPr>
      <w:r>
        <w:rPr>
          <w:b/>
        </w:rPr>
        <w:t xml:space="preserve">Use WITHIN 0 WORDS: </w:t>
      </w:r>
      <w:r>
        <w:t xml:space="preserve">Instead of searching for </w:t>
      </w:r>
      <w:r>
        <w:rPr>
          <w:b/>
        </w:rPr>
        <w:t>@NGSF ANDEQUALS tongue</w:t>
      </w:r>
      <w:r>
        <w:t xml:space="preserve">, search for </w:t>
      </w:r>
      <w:r>
        <w:rPr>
          <w:b/>
        </w:rPr>
        <w:t>@NGSF WITHIN 0 WORDS tongue.</w:t>
      </w:r>
    </w:p>
    <w:p w:rsidR="009E64FA" w:rsidRDefault="009E64FA" w:rsidP="009E64FA"/>
    <w:p w:rsidR="009E64FA" w:rsidRDefault="009E64FA" w:rsidP="009E64FA">
      <w:r>
        <w:rPr>
          <w:noProof/>
        </w:rPr>
        <w:drawing>
          <wp:inline distT="0" distB="0" distL="0" distR="0" wp14:anchorId="73B9E7D4" wp14:editId="3DFFA43B">
            <wp:extent cx="6667500" cy="3648075"/>
            <wp:effectExtent l="0" t="0" r="0" b="952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Pr>
        <w:pStyle w:val="Heading3"/>
      </w:pPr>
      <w:r>
        <w:t>Using parentheses</w:t>
      </w:r>
    </w:p>
    <w:p w:rsidR="009E64FA" w:rsidRDefault="009E64FA" w:rsidP="009E64FA">
      <w:r>
        <w:rPr>
          <w:noProof/>
        </w:rPr>
        <w:drawing>
          <wp:inline distT="0" distB="0" distL="0" distR="0" wp14:anchorId="134C3AC9" wp14:editId="6E77F234">
            <wp:extent cx="3876675" cy="38100"/>
            <wp:effectExtent l="0" t="0" r="9525"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Parentheses ]]</w:t>
      </w:r>
    </w:p>
    <w:p w:rsidR="009E64FA" w:rsidRDefault="009E64FA" w:rsidP="009E64FA">
      <w:r>
        <w:t xml:space="preserve">Sometimes you'll need to use parentheses to specify the order in which Logos carries out your search. Take the search </w:t>
      </w:r>
      <w:r>
        <w:rPr>
          <w:b/>
        </w:rPr>
        <w:t>love AND neighbor OR neighbour</w:t>
      </w:r>
      <w:r>
        <w:t xml:space="preserve">. You might think that this would search for articles where the word 'love' </w:t>
      </w:r>
      <w:r>
        <w:rPr>
          <w:b/>
        </w:rPr>
        <w:t xml:space="preserve">AND </w:t>
      </w:r>
      <w:r>
        <w:t xml:space="preserve">either the words 'neighbor' or 'neighbour'. But Logos (like all search engines) processes the search from left to right. So first it searches for </w:t>
      </w:r>
      <w:r>
        <w:rPr>
          <w:b/>
        </w:rPr>
        <w:t xml:space="preserve">love and neighbor </w:t>
      </w:r>
      <w:r>
        <w:t xml:space="preserve">then it takes that result and searches for </w:t>
      </w:r>
      <w:r>
        <w:rPr>
          <w:b/>
        </w:rPr>
        <w:t>[result] OR neighbour.</w:t>
      </w:r>
      <w:r>
        <w:t xml:space="preserve"> You end up with all the articles that contain 'love' and neighbor, combined with every article that contains the word 'neighbour'. Just like in Math, putting parentheses around your search term forces Logos to evaluate that term first.</w:t>
      </w:r>
    </w:p>
    <w:p w:rsidR="009E64FA" w:rsidRDefault="009E64FA" w:rsidP="009E64FA"/>
    <w:p w:rsidR="009E64FA" w:rsidRDefault="009E64FA" w:rsidP="009E64FA">
      <w:pPr>
        <w:pStyle w:val="ListParagraph"/>
        <w:numPr>
          <w:ilvl w:val="0"/>
          <w:numId w:val="8"/>
        </w:numPr>
        <w:rPr>
          <w:b/>
        </w:rPr>
      </w:pPr>
      <w:r>
        <w:t xml:space="preserve">In the example above, we really want to search for </w:t>
      </w:r>
      <w:r>
        <w:rPr>
          <w:b/>
        </w:rPr>
        <w:t>love AND (neighbor OR neighbour)</w:t>
      </w:r>
      <w:r>
        <w:t xml:space="preserve">. This means </w:t>
      </w:r>
      <w:r>
        <w:rPr>
          <w:b/>
        </w:rPr>
        <w:t xml:space="preserve">neighbor OR neighbour </w:t>
      </w:r>
      <w:r>
        <w:t xml:space="preserve">is evaluated first, then </w:t>
      </w:r>
      <w:r>
        <w:rPr>
          <w:b/>
        </w:rPr>
        <w:t>love AND [result]</w:t>
      </w:r>
      <w:r>
        <w:t>.</w:t>
      </w:r>
    </w:p>
    <w:p w:rsidR="009E64FA" w:rsidRDefault="009E64FA" w:rsidP="009E64FA">
      <w:pPr>
        <w:pStyle w:val="ListParagraph"/>
        <w:numPr>
          <w:ilvl w:val="0"/>
          <w:numId w:val="8"/>
        </w:numPr>
        <w:rPr>
          <w:b/>
        </w:rPr>
      </w:pPr>
      <w:r>
        <w:t xml:space="preserve">You can nest brackets, as deep as you wish, e.g. </w:t>
      </w:r>
      <w:r>
        <w:rPr>
          <w:b/>
        </w:rPr>
        <w:t>((love AND (neighbor OR neighbour)) OR "golden rule") OR (love AND God)</w:t>
      </w:r>
    </w:p>
    <w:p w:rsidR="009E64FA" w:rsidRDefault="009E64FA" w:rsidP="009E64FA"/>
    <w:p w:rsidR="009E64FA" w:rsidRDefault="009E64FA" w:rsidP="009E64FA">
      <w:pPr>
        <w:rPr>
          <w:i/>
        </w:rPr>
      </w:pPr>
      <w:r>
        <w:rPr>
          <w:i/>
        </w:rPr>
        <w:t xml:space="preserve">Please note: Be careful using proximity operators when you have brackets in your search. If you do, make sure you use proximity operators only in the outer terms of your search. </w:t>
      </w:r>
      <w:r>
        <w:rPr>
          <w:b/>
          <w:i/>
        </w:rPr>
        <w:t xml:space="preserve">(master OR neighbor) NEAR (love OR serve) </w:t>
      </w:r>
      <w:r>
        <w:rPr>
          <w:i/>
        </w:rPr>
        <w:t xml:space="preserve">will produce an invalid result. Because NEAR can't be used in this context, Logos wrongly assumes you want to look for the word 'near'. The correct syntax would be </w:t>
      </w:r>
      <w:r>
        <w:rPr>
          <w:b/>
          <w:i/>
        </w:rPr>
        <w:t>(master NEAR love) OR (master NEAR serve) OR (neighbor NEAR love) OR (neighbor NEAR serve)</w:t>
      </w:r>
      <w:r>
        <w:rPr>
          <w:i/>
        </w:rPr>
        <w:t xml:space="preserve">. Thankfully, however, Logos does provide a shortcut in the form of </w:t>
      </w:r>
      <w:r>
        <w:rPr>
          <w:b/>
          <w:i/>
        </w:rPr>
        <w:t xml:space="preserve">lists </w:t>
      </w:r>
      <w:r>
        <w:rPr>
          <w:i/>
        </w:rPr>
        <w:t>which avoids typing this out in full (see below).</w:t>
      </w:r>
    </w:p>
    <w:p w:rsidR="009E64FA" w:rsidRDefault="009E64FA" w:rsidP="009E64FA"/>
    <w:p w:rsidR="009E64FA" w:rsidRDefault="009E64FA" w:rsidP="009E64FA">
      <w:r>
        <w:rPr>
          <w:noProof/>
        </w:rPr>
        <w:drawing>
          <wp:inline distT="0" distB="0" distL="0" distR="0" wp14:anchorId="0A93B625" wp14:editId="5FBF69A7">
            <wp:extent cx="6667500" cy="3648075"/>
            <wp:effectExtent l="0" t="0" r="0" b="952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Pr>
        <w:pStyle w:val="Heading3"/>
      </w:pPr>
      <w:bookmarkStart w:id="6" w:name="_Using_lists"/>
      <w:bookmarkEnd w:id="6"/>
      <w:r>
        <w:t>Using lists</w:t>
      </w:r>
    </w:p>
    <w:p w:rsidR="009E64FA" w:rsidRDefault="009E64FA" w:rsidP="009E64FA">
      <w:r>
        <w:rPr>
          <w:noProof/>
        </w:rPr>
        <w:drawing>
          <wp:inline distT="0" distB="0" distL="0" distR="0" wp14:anchorId="3DCF1DF6" wp14:editId="4DBD442D">
            <wp:extent cx="3876675" cy="38100"/>
            <wp:effectExtent l="0" t="0" r="9525"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Lists ]]</w:t>
      </w:r>
    </w:p>
    <w:p w:rsidR="009E64FA" w:rsidRDefault="009E64FA" w:rsidP="009E64FA">
      <w:r>
        <w:t xml:space="preserve">Lists are a very useful feature which provide shortcuts in a number of searches. A list is written like this: </w:t>
      </w:r>
      <w:r>
        <w:rPr>
          <w:b/>
        </w:rPr>
        <w:t>(term1, term2, term3, etc.)</w:t>
      </w:r>
      <w:r>
        <w:t xml:space="preserve">. When Logos encounters a list, it performs the search using just term1. Then it repeats the search using just term2, then with just term3, etc. Once it has finished, it then </w:t>
      </w:r>
      <w:r>
        <w:rPr>
          <w:b/>
        </w:rPr>
        <w:t>ORs</w:t>
      </w:r>
      <w:r>
        <w:t xml:space="preserve"> the results. Here are some examples:</w:t>
      </w:r>
    </w:p>
    <w:p w:rsidR="009E64FA" w:rsidRDefault="009E64FA" w:rsidP="009E64FA"/>
    <w:p w:rsidR="009E64FA" w:rsidRDefault="009E64FA" w:rsidP="009E64FA">
      <w:pPr>
        <w:pStyle w:val="ListParagraph"/>
        <w:numPr>
          <w:ilvl w:val="0"/>
          <w:numId w:val="9"/>
        </w:numPr>
        <w:rPr>
          <w:b/>
        </w:rPr>
      </w:pPr>
      <w:r>
        <w:rPr>
          <w:b/>
        </w:rPr>
        <w:t xml:space="preserve">(Jesus, Christ) </w:t>
      </w:r>
      <w:r>
        <w:t xml:space="preserve">is equivalent to </w:t>
      </w:r>
      <w:r>
        <w:rPr>
          <w:b/>
        </w:rPr>
        <w:t>Jesus OR Christ</w:t>
      </w:r>
    </w:p>
    <w:p w:rsidR="009E64FA" w:rsidRDefault="009E64FA" w:rsidP="009E64FA">
      <w:pPr>
        <w:pStyle w:val="ListParagraph"/>
        <w:numPr>
          <w:ilvl w:val="0"/>
          <w:numId w:val="9"/>
        </w:numPr>
        <w:rPr>
          <w:b/>
        </w:rPr>
      </w:pPr>
      <w:r>
        <w:rPr>
          <w:b/>
        </w:rPr>
        <w:t xml:space="preserve">(Jesus, Christ) AND love </w:t>
      </w:r>
      <w:r>
        <w:t xml:space="preserve">is equivalent to </w:t>
      </w:r>
      <w:r>
        <w:rPr>
          <w:b/>
        </w:rPr>
        <w:t>(Jesus AND love) OR (Christ AND love)</w:t>
      </w:r>
    </w:p>
    <w:p w:rsidR="009E64FA" w:rsidRDefault="009E64FA" w:rsidP="009E64FA">
      <w:pPr>
        <w:rPr>
          <w:b/>
        </w:rPr>
      </w:pPr>
    </w:p>
    <w:p w:rsidR="009E64FA" w:rsidRDefault="009E64FA" w:rsidP="009E64FA">
      <w:r>
        <w:t xml:space="preserve">Lists are most useful when used with </w:t>
      </w:r>
      <w:r>
        <w:rPr>
          <w:b/>
        </w:rPr>
        <w:t xml:space="preserve">fields </w:t>
      </w:r>
      <w:r>
        <w:t>(see below), or when trying to ensure proximity operators are only used in the outer terms of your search. For example:</w:t>
      </w:r>
    </w:p>
    <w:p w:rsidR="009E64FA" w:rsidRDefault="009E64FA" w:rsidP="009E64FA"/>
    <w:p w:rsidR="009E64FA" w:rsidRDefault="009E64FA" w:rsidP="009E64FA">
      <w:pPr>
        <w:pStyle w:val="ListParagraph"/>
        <w:numPr>
          <w:ilvl w:val="0"/>
          <w:numId w:val="10"/>
        </w:numPr>
      </w:pPr>
      <w:r>
        <w:t xml:space="preserve">The search described earlier </w:t>
      </w:r>
      <w:r>
        <w:rPr>
          <w:b/>
        </w:rPr>
        <w:t xml:space="preserve">(master NEAR love) OR (master NEAR serve) OR (neighbor NEAR love) OR (neighbor NEAR serve) </w:t>
      </w:r>
      <w:r>
        <w:t xml:space="preserve">can be simplified to </w:t>
      </w:r>
      <w:r>
        <w:rPr>
          <w:b/>
        </w:rPr>
        <w:t>(master, neighbor) NEAR (love, serve)</w:t>
      </w:r>
      <w:r>
        <w:t>. Logos treats the two lists separately, iterating through them until every combination as been reached, like this:</w:t>
      </w:r>
    </w:p>
    <w:p w:rsidR="009E64FA" w:rsidRDefault="009E64FA" w:rsidP="009E64FA">
      <w:pPr>
        <w:pStyle w:val="ListParagraph"/>
        <w:numPr>
          <w:ilvl w:val="1"/>
          <w:numId w:val="11"/>
        </w:numPr>
        <w:rPr>
          <w:b/>
        </w:rPr>
      </w:pPr>
      <w:r>
        <w:rPr>
          <w:b/>
        </w:rPr>
        <w:t>master NEAR love</w:t>
      </w:r>
    </w:p>
    <w:p w:rsidR="009E64FA" w:rsidRDefault="009E64FA" w:rsidP="009E64FA">
      <w:pPr>
        <w:pStyle w:val="ListParagraph"/>
        <w:numPr>
          <w:ilvl w:val="1"/>
          <w:numId w:val="11"/>
        </w:numPr>
        <w:rPr>
          <w:b/>
        </w:rPr>
      </w:pPr>
      <w:r>
        <w:rPr>
          <w:b/>
        </w:rPr>
        <w:t>master NEAR serve</w:t>
      </w:r>
    </w:p>
    <w:p w:rsidR="009E64FA" w:rsidRDefault="009E64FA" w:rsidP="009E64FA">
      <w:pPr>
        <w:pStyle w:val="ListParagraph"/>
        <w:numPr>
          <w:ilvl w:val="1"/>
          <w:numId w:val="11"/>
        </w:numPr>
        <w:rPr>
          <w:b/>
        </w:rPr>
      </w:pPr>
      <w:r>
        <w:rPr>
          <w:b/>
        </w:rPr>
        <w:t>neighbor NEAR love</w:t>
      </w:r>
    </w:p>
    <w:p w:rsidR="009E64FA" w:rsidRDefault="009E64FA" w:rsidP="009E64FA">
      <w:pPr>
        <w:pStyle w:val="ListParagraph"/>
        <w:numPr>
          <w:ilvl w:val="1"/>
          <w:numId w:val="11"/>
        </w:numPr>
        <w:rPr>
          <w:b/>
        </w:rPr>
      </w:pPr>
      <w:r>
        <w:rPr>
          <w:b/>
        </w:rPr>
        <w:t>neighbor NEAR serve</w:t>
      </w:r>
    </w:p>
    <w:p w:rsidR="009E64FA" w:rsidRDefault="009E64FA" w:rsidP="009E64FA">
      <w:pPr>
        <w:rPr>
          <w:b/>
        </w:rPr>
      </w:pPr>
    </w:p>
    <w:p w:rsidR="009E64FA" w:rsidRDefault="009E64FA" w:rsidP="009E64FA">
      <w:pPr>
        <w:rPr>
          <w:b/>
          <w:i/>
        </w:rPr>
      </w:pPr>
      <w:r>
        <w:rPr>
          <w:i/>
        </w:rPr>
        <w:t xml:space="preserve">Please note: Some people get confused as they equate the list with the OR command. They are not the same, even though in a very basic search they will perform in the same way. Remember, Logos </w:t>
      </w:r>
      <w:r>
        <w:rPr>
          <w:b/>
          <w:i/>
        </w:rPr>
        <w:t>iterates through lists, then ORs the results</w:t>
      </w:r>
      <w:r>
        <w:rPr>
          <w:i/>
        </w:rPr>
        <w:t>.</w:t>
      </w:r>
    </w:p>
    <w:p w:rsidR="009E64FA" w:rsidRDefault="009E64FA" w:rsidP="009E64FA"/>
    <w:p w:rsidR="009E64FA" w:rsidRDefault="009E64FA" w:rsidP="009E64FA">
      <w:r>
        <w:rPr>
          <w:noProof/>
        </w:rPr>
        <w:lastRenderedPageBreak/>
        <w:drawing>
          <wp:inline distT="0" distB="0" distL="0" distR="0" wp14:anchorId="70ED5C12" wp14:editId="5CF203B1">
            <wp:extent cx="6667500" cy="3648075"/>
            <wp:effectExtent l="0" t="0" r="0" b="952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Pr>
        <w:rPr>
          <w:i/>
        </w:rPr>
      </w:pPr>
      <w:r>
        <w:rPr>
          <w:i/>
        </w:rPr>
        <w:t>(The two searches produce exactly the same results, despite the small differences in counting. With the longer search string if a verse (e.g.) has master NEAR love, and master NEAR serve in the same verse, then it will be counted as two results. With the shorter search string it will be counted as one result.)</w:t>
      </w:r>
    </w:p>
    <w:p w:rsidR="009E64FA" w:rsidRDefault="009E64FA" w:rsidP="009E64FA"/>
    <w:p w:rsidR="009E64FA" w:rsidRDefault="009E64FA" w:rsidP="009E64FA"/>
    <w:p w:rsidR="009E64FA" w:rsidRDefault="009E64FA" w:rsidP="009E64FA"/>
    <w:p w:rsidR="009E64FA" w:rsidRDefault="009E64FA" w:rsidP="009E64FA">
      <w:pPr>
        <w:pStyle w:val="Heading3"/>
      </w:pPr>
      <w:r>
        <w:t>Searching for images</w:t>
      </w:r>
    </w:p>
    <w:p w:rsidR="009E64FA" w:rsidRDefault="009E64FA" w:rsidP="009E64FA">
      <w:r>
        <w:rPr>
          <w:noProof/>
        </w:rPr>
        <w:drawing>
          <wp:inline distT="0" distB="0" distL="0" distR="0" wp14:anchorId="4B847F62" wp14:editId="3517A386">
            <wp:extent cx="3876675" cy="38100"/>
            <wp:effectExtent l="0" t="0" r="9525"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Images ]]</w:t>
      </w:r>
    </w:p>
    <w:p w:rsidR="009E64FA" w:rsidRDefault="009E64FA" w:rsidP="009E64FA">
      <w:pPr>
        <w:rPr>
          <w:b/>
        </w:rPr>
      </w:pPr>
      <w:r>
        <w:t xml:space="preserve">You can search for all the images in your library by using the special search term </w:t>
      </w:r>
      <w:r>
        <w:rPr>
          <w:b/>
        </w:rPr>
        <w:t>#image</w:t>
      </w:r>
      <w:r>
        <w:t xml:space="preserve">. If you want to search for all of the images with a particular caption, you should use the </w:t>
      </w:r>
      <w:r>
        <w:rPr>
          <w:b/>
        </w:rPr>
        <w:t xml:space="preserve">ANDEQUALS </w:t>
      </w:r>
      <w:r>
        <w:t xml:space="preserve">operator. So, to search for all the maps, use </w:t>
      </w:r>
      <w:r>
        <w:rPr>
          <w:b/>
        </w:rPr>
        <w:t>#image ANDEQUALS map</w:t>
      </w:r>
      <w:r>
        <w:t xml:space="preserve">. Or to search for all your vases, </w:t>
      </w:r>
      <w:r>
        <w:rPr>
          <w:b/>
        </w:rPr>
        <w:t>#image ANDEQUALS vase</w:t>
      </w:r>
      <w:r>
        <w:t>.</w:t>
      </w:r>
    </w:p>
    <w:p w:rsidR="009E64FA" w:rsidRDefault="009E64FA" w:rsidP="009E64FA"/>
    <w:p w:rsidR="009E64FA" w:rsidRDefault="009E64FA" w:rsidP="009E64FA">
      <w:r>
        <w:rPr>
          <w:noProof/>
        </w:rPr>
        <w:lastRenderedPageBreak/>
        <w:drawing>
          <wp:inline distT="0" distB="0" distL="0" distR="0" wp14:anchorId="66E92C1C" wp14:editId="1A4E259C">
            <wp:extent cx="6667500" cy="3648075"/>
            <wp:effectExtent l="0" t="0" r="0" b="952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Pr>
        <w:pStyle w:val="Heading3"/>
      </w:pPr>
      <w:bookmarkStart w:id="7" w:name="_Searching_for_Bible"/>
      <w:bookmarkEnd w:id="7"/>
      <w:r>
        <w:t>Searching for Bible Verses and other References</w:t>
      </w:r>
    </w:p>
    <w:p w:rsidR="009E64FA" w:rsidRDefault="009E64FA" w:rsidP="009E64FA">
      <w:r>
        <w:rPr>
          <w:noProof/>
        </w:rPr>
        <w:drawing>
          <wp:inline distT="0" distB="0" distL="0" distR="0" wp14:anchorId="430599AE" wp14:editId="48E5710B">
            <wp:extent cx="3876675" cy="38100"/>
            <wp:effectExtent l="0" t="0" r="9525"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Bible Verses/References ]]</w:t>
      </w:r>
    </w:p>
    <w:p w:rsidR="009E64FA" w:rsidRDefault="009E64FA" w:rsidP="009E64FA">
      <w:pPr>
        <w:rPr>
          <w:i/>
        </w:rPr>
      </w:pPr>
      <w:r>
        <w:t xml:space="preserve">In </w:t>
      </w:r>
      <w:r>
        <w:rPr>
          <w:b/>
        </w:rPr>
        <w:t>basic search</w:t>
      </w:r>
      <w:r>
        <w:t xml:space="preserve">, Logos supports searching for many different types of references. A reference is a link from one resource to another. So a commentary, for example, would link to Bible verses, but perhaps also to Josephus or TDNT. You can search for these references, and therefore find every resource that linked to John 3:16, or Volume 5 page 42 of TDNT, etc. </w:t>
      </w:r>
      <w:r>
        <w:rPr>
          <w:b/>
          <w:i/>
        </w:rPr>
        <w:t xml:space="preserve">Note: </w:t>
      </w:r>
      <w:r>
        <w:rPr>
          <w:i/>
        </w:rPr>
        <w:t xml:space="preserve">Not all links are references. References are a special kind of link, usually to a commonly-used resource with a standard referencing system. They are normally not links to a specific resource, but could (in theory at least) open in a number of different resources depending on what resource you own, and have prioritised. A link to a Strong's number, for example, might open in one of several Greek lexicons. If a resource could open with a particular datatype, that datatype will be listed in the </w:t>
      </w:r>
      <w:r>
        <w:rPr>
          <w:b/>
          <w:i/>
        </w:rPr>
        <w:t xml:space="preserve">Indexes </w:t>
      </w:r>
      <w:r>
        <w:rPr>
          <w:i/>
        </w:rPr>
        <w:t xml:space="preserve">section of the resources information panel. (There is no official list of datatypes, but users have collected a partial </w:t>
      </w:r>
      <w:hyperlink w:anchor="_▫_List_of" w:history="1">
        <w:r>
          <w:rPr>
            <w:rStyle w:val="Hyperlink"/>
            <w:i/>
          </w:rPr>
          <w:t>list of datatypes</w:t>
        </w:r>
      </w:hyperlink>
      <w:r>
        <w:rPr>
          <w:i/>
        </w:rPr>
        <w:t>).</w:t>
      </w:r>
    </w:p>
    <w:p w:rsidR="009E64FA" w:rsidRDefault="009E64FA" w:rsidP="009E64FA"/>
    <w:p w:rsidR="009E64FA" w:rsidRDefault="009E64FA" w:rsidP="009E64FA">
      <w:r>
        <w:t>The basic syntax is as follows (the example is for bible verses):</w:t>
      </w:r>
    </w:p>
    <w:p w:rsidR="009E64FA" w:rsidRDefault="009E64FA" w:rsidP="009E64FA"/>
    <w:p w:rsidR="009E64FA" w:rsidRDefault="009E64FA" w:rsidP="009E64FA">
      <w:pPr>
        <w:pStyle w:val="ListParagraph"/>
        <w:numPr>
          <w:ilvl w:val="0"/>
          <w:numId w:val="12"/>
        </w:numPr>
        <w:rPr>
          <w:b/>
        </w:rPr>
      </w:pPr>
      <w:r>
        <w:rPr>
          <w:b/>
        </w:rPr>
        <w:t xml:space="preserve">&lt;datatype = value&gt; </w:t>
      </w:r>
      <w:r>
        <w:t xml:space="preserve">(e.g. </w:t>
      </w:r>
      <w:r>
        <w:rPr>
          <w:b/>
        </w:rPr>
        <w:t>&lt;bible = John 3:16&gt;</w:t>
      </w:r>
      <w:r>
        <w:t>)</w:t>
      </w:r>
    </w:p>
    <w:p w:rsidR="009E64FA" w:rsidRDefault="009E64FA" w:rsidP="009E64FA"/>
    <w:p w:rsidR="009E64FA" w:rsidRDefault="009E64FA" w:rsidP="009E64FA">
      <w:r>
        <w:t>There are literally hundreds of datatypes, and the main ones are listed below:</w:t>
      </w:r>
    </w:p>
    <w:p w:rsidR="009E64FA" w:rsidRDefault="009E64FA" w:rsidP="009E64FA"/>
    <w:p w:rsidR="009E64FA" w:rsidRDefault="009E64FA" w:rsidP="009E64FA">
      <w:pPr>
        <w:pStyle w:val="ListParagraph"/>
        <w:numPr>
          <w:ilvl w:val="0"/>
          <w:numId w:val="12"/>
        </w:numPr>
      </w:pPr>
      <w:r>
        <w:rPr>
          <w:b/>
        </w:rPr>
        <w:t xml:space="preserve">Bible Verses: </w:t>
      </w:r>
      <w:r>
        <w:t xml:space="preserve">&lt;bible = John 3:16&gt; </w:t>
      </w:r>
      <w:r>
        <w:rPr>
          <w:i/>
        </w:rPr>
        <w:t xml:space="preserve">or </w:t>
      </w:r>
      <w:r>
        <w:t>&lt;bible = John 3:1-20&gt;</w:t>
      </w:r>
    </w:p>
    <w:p w:rsidR="009E64FA" w:rsidRDefault="009E64FA" w:rsidP="009E64FA">
      <w:pPr>
        <w:pStyle w:val="ListParagraph"/>
        <w:numPr>
          <w:ilvl w:val="0"/>
          <w:numId w:val="12"/>
        </w:numPr>
      </w:pPr>
      <w:r>
        <w:rPr>
          <w:b/>
        </w:rPr>
        <w:t xml:space="preserve">Strong's Numbers: </w:t>
      </w:r>
      <w:r>
        <w:t xml:space="preserve">&lt;GreekStrongs = #1345&gt; </w:t>
      </w:r>
      <w:r>
        <w:rPr>
          <w:i/>
        </w:rPr>
        <w:t xml:space="preserve">or </w:t>
      </w:r>
      <w:r>
        <w:t>&lt;HebrewStrongs = #3124&gt;</w:t>
      </w:r>
    </w:p>
    <w:p w:rsidR="009E64FA" w:rsidRDefault="009E64FA" w:rsidP="009E64FA">
      <w:pPr>
        <w:pStyle w:val="ListParagraph"/>
        <w:numPr>
          <w:ilvl w:val="0"/>
          <w:numId w:val="12"/>
        </w:numPr>
      </w:pPr>
      <w:r>
        <w:rPr>
          <w:b/>
        </w:rPr>
        <w:t xml:space="preserve">Louw-Nida Domains: </w:t>
      </w:r>
      <w:r>
        <w:t xml:space="preserve">&lt;LouwNida = 13.21&gt; </w:t>
      </w:r>
      <w:r>
        <w:rPr>
          <w:i/>
        </w:rPr>
        <w:t xml:space="preserve">or </w:t>
      </w:r>
      <w:r>
        <w:t>&lt;LouwNida subset 13-15&gt;</w:t>
      </w:r>
    </w:p>
    <w:p w:rsidR="009E64FA" w:rsidRDefault="009E64FA" w:rsidP="009E64FA">
      <w:pPr>
        <w:pStyle w:val="ListParagraph"/>
        <w:numPr>
          <w:ilvl w:val="0"/>
          <w:numId w:val="12"/>
        </w:numPr>
        <w:rPr>
          <w:b/>
        </w:rPr>
      </w:pPr>
      <w:r>
        <w:rPr>
          <w:b/>
        </w:rPr>
        <w:t>Other resources with books with standard reference systems:</w:t>
      </w:r>
    </w:p>
    <w:p w:rsidR="009E64FA" w:rsidRDefault="009E64FA" w:rsidP="009E64FA">
      <w:pPr>
        <w:pStyle w:val="ListParagraph"/>
        <w:numPr>
          <w:ilvl w:val="1"/>
          <w:numId w:val="13"/>
        </w:numPr>
      </w:pPr>
      <w:r>
        <w:rPr>
          <w:b/>
        </w:rPr>
        <w:t xml:space="preserve">Apostolic Fathers: </w:t>
      </w:r>
      <w:r>
        <w:t xml:space="preserve">&lt;ApostolicFathers = II Clement 11.2&gt; </w:t>
      </w:r>
      <w:r>
        <w:rPr>
          <w:i/>
        </w:rPr>
        <w:t xml:space="preserve">or </w:t>
      </w:r>
      <w:r>
        <w:t>&lt;af = II Clement 11.2&gt;</w:t>
      </w:r>
    </w:p>
    <w:p w:rsidR="009E64FA" w:rsidRDefault="009E64FA" w:rsidP="009E64FA">
      <w:pPr>
        <w:pStyle w:val="ListParagraph"/>
        <w:numPr>
          <w:ilvl w:val="1"/>
          <w:numId w:val="13"/>
        </w:numPr>
      </w:pPr>
      <w:r>
        <w:rPr>
          <w:b/>
        </w:rPr>
        <w:t xml:space="preserve">Josephus: </w:t>
      </w:r>
      <w:r>
        <w:t>&lt;JosephusLoeb = Against Apion 1.34–36&gt;</w:t>
      </w:r>
    </w:p>
    <w:p w:rsidR="009E64FA" w:rsidRDefault="009E64FA" w:rsidP="009E64FA">
      <w:pPr>
        <w:pStyle w:val="ListParagraph"/>
        <w:numPr>
          <w:ilvl w:val="1"/>
          <w:numId w:val="13"/>
        </w:numPr>
      </w:pPr>
      <w:r>
        <w:rPr>
          <w:b/>
        </w:rPr>
        <w:t xml:space="preserve">Pseudepigrapha: </w:t>
      </w:r>
      <w:r>
        <w:t>&lt;Pseudepigrapha = Martyrdom and Ascension of Isaiah 3.21–31&gt;</w:t>
      </w:r>
    </w:p>
    <w:p w:rsidR="009E64FA" w:rsidRDefault="009E64FA" w:rsidP="009E64FA">
      <w:pPr>
        <w:pStyle w:val="ListParagraph"/>
        <w:numPr>
          <w:ilvl w:val="1"/>
          <w:numId w:val="13"/>
        </w:numPr>
      </w:pPr>
      <w:r>
        <w:rPr>
          <w:b/>
        </w:rPr>
        <w:lastRenderedPageBreak/>
        <w:t xml:space="preserve">TDNT: </w:t>
      </w:r>
      <w:r>
        <w:t>&lt;TheologicalDictionaryNT ~ 5:42&gt;</w:t>
      </w:r>
    </w:p>
    <w:p w:rsidR="009E64FA" w:rsidRDefault="009E64FA" w:rsidP="009E64FA"/>
    <w:p w:rsidR="009E64FA" w:rsidRDefault="009E64FA" w:rsidP="009E64FA">
      <w:r>
        <w:rPr>
          <w:noProof/>
        </w:rPr>
        <w:drawing>
          <wp:inline distT="0" distB="0" distL="0" distR="0" wp14:anchorId="252E7BC1" wp14:editId="034E5CE8">
            <wp:extent cx="6667500" cy="3648075"/>
            <wp:effectExtent l="0" t="0" r="0" b="952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r>
        <w:t xml:space="preserve">A very important datatype is </w:t>
      </w:r>
      <w:r>
        <w:rPr>
          <w:b/>
        </w:rPr>
        <w:t>Lemma</w:t>
      </w:r>
      <w:r>
        <w:t xml:space="preserve">. Trying to create a Lemma search from scratch can be slightly tricky as the syntax is a bit more complicated than some of the others. It looks like this: </w:t>
      </w:r>
      <w:r>
        <w:rPr>
          <w:b/>
        </w:rPr>
        <w:t>&lt;Lemma = lbs/el/ἀγάπη&gt;</w:t>
      </w:r>
      <w:r>
        <w:t xml:space="preserve">. The </w:t>
      </w:r>
      <w:r>
        <w:rPr>
          <w:b/>
        </w:rPr>
        <w:t xml:space="preserve">lbs </w:t>
      </w:r>
      <w:r>
        <w:t xml:space="preserve">is the morphology database (Logos Greek Morphology in this case). The </w:t>
      </w:r>
      <w:r>
        <w:rPr>
          <w:b/>
        </w:rPr>
        <w:t xml:space="preserve">el </w:t>
      </w:r>
      <w:r>
        <w:t xml:space="preserve">is the language (Greek). You can achieve the same result with a Morph search more easily (in a morph search the syntax is just </w:t>
      </w:r>
      <w:r>
        <w:rPr>
          <w:b/>
        </w:rPr>
        <w:t xml:space="preserve">lemma:ἀγάπη </w:t>
      </w:r>
      <w:r>
        <w:t>because the language and morphology database are set with a dropdown menu). You can also create a search by manually finding the word in a morphologically tagged Bible, then right-clicking on it, choosing lemma from the right-hand menu and clicking 'Search this resource'.</w:t>
      </w:r>
    </w:p>
    <w:p w:rsidR="009E64FA" w:rsidRDefault="009E64FA" w:rsidP="009E64FA"/>
    <w:p w:rsidR="009E64FA" w:rsidRDefault="009E64FA" w:rsidP="009E64FA">
      <w:r>
        <w:rPr>
          <w:noProof/>
        </w:rPr>
        <w:lastRenderedPageBreak/>
        <w:drawing>
          <wp:inline distT="0" distB="0" distL="0" distR="0" wp14:anchorId="704ECFD3" wp14:editId="1A87BD8E">
            <wp:extent cx="6667500" cy="3648075"/>
            <wp:effectExtent l="0" t="0" r="0" b="952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Pr>
        <w:rPr>
          <w:i/>
        </w:rPr>
      </w:pPr>
      <w:r>
        <w:rPr>
          <w:i/>
        </w:rPr>
        <w:t xml:space="preserve">If you want to find out the syntax for any of the other </w:t>
      </w:r>
      <w:hyperlink w:anchor="_▫_List_of" w:history="1">
        <w:r>
          <w:rPr>
            <w:rStyle w:val="Hyperlink"/>
            <w:i/>
          </w:rPr>
          <w:t>datatypes</w:t>
        </w:r>
      </w:hyperlink>
      <w:r>
        <w:rPr>
          <w:i/>
        </w:rPr>
        <w:t>, find a hyperlink to that datatype in your library. For example, if you want to find the Philo datatype, find a resource that links to Philo (it doesn't matter where in Philo it links to). Right-click on that link, make sure the datatype is selected in the righthand menu, the choose "Search this resource". A search window will pop up with the correct syntax. You can then modify the syntax to search for the exact reference you want.</w:t>
      </w:r>
    </w:p>
    <w:p w:rsidR="009E64FA" w:rsidRDefault="009E64FA" w:rsidP="009E64FA"/>
    <w:p w:rsidR="009E64FA" w:rsidRDefault="009E64FA" w:rsidP="009E64FA">
      <w:r>
        <w:t>With most datatypes, you can also search for ranges, as the bible example above shows. But if you want more control over the range, you can also change the operator (the equals sign). The following operators are available (listed in order, from the most exact at the top to the broadest at the bottom):</w:t>
      </w:r>
    </w:p>
    <w:p w:rsidR="009E64FA" w:rsidRDefault="009E64FA" w:rsidP="009E64FA"/>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5"/>
        <w:gridCol w:w="3896"/>
        <w:gridCol w:w="2084"/>
        <w:gridCol w:w="725"/>
        <w:gridCol w:w="725"/>
        <w:gridCol w:w="725"/>
        <w:gridCol w:w="725"/>
        <w:gridCol w:w="815"/>
      </w:tblGrid>
      <w:tr w:rsidR="009E64FA" w:rsidTr="007D3462">
        <w:tc>
          <w:tcPr>
            <w:tcW w:w="1098" w:type="dxa"/>
            <w:tcBorders>
              <w:top w:val="single" w:sz="4" w:space="0" w:color="auto"/>
              <w:left w:val="single" w:sz="4" w:space="0" w:color="auto"/>
              <w:bottom w:val="single" w:sz="4" w:space="0" w:color="auto"/>
              <w:right w:val="single" w:sz="4" w:space="0" w:color="auto"/>
            </w:tcBorders>
            <w:hideMark/>
          </w:tcPr>
          <w:p w:rsidR="009E64FA" w:rsidRDefault="009E64FA" w:rsidP="0042415B">
            <w:r>
              <w:rPr>
                <w:b/>
              </w:rPr>
              <w:t xml:space="preserve">Operator </w:t>
            </w:r>
          </w:p>
        </w:tc>
        <w:tc>
          <w:tcPr>
            <w:tcW w:w="387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Description </w:t>
            </w:r>
          </w:p>
        </w:tc>
        <w:tc>
          <w:tcPr>
            <w:tcW w:w="207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Example search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rPr>
                <w:b/>
              </w:rPr>
              <w:t xml:space="preserve">John 3:16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rPr>
                <w:b/>
              </w:rPr>
              <w:t xml:space="preserve">John 3:16-17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rPr>
                <w:b/>
              </w:rPr>
              <w:t xml:space="preserve">John 3:17-20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rPr>
                <w:b/>
              </w:rPr>
              <w:t xml:space="preserve">John 3:10-20 </w:t>
            </w:r>
          </w:p>
        </w:tc>
        <w:tc>
          <w:tcPr>
            <w:tcW w:w="8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John 3:16-4:10 </w:t>
            </w:r>
          </w:p>
        </w:tc>
      </w:tr>
      <w:tr w:rsidR="009E64FA" w:rsidTr="007D3462">
        <w:tc>
          <w:tcPr>
            <w:tcW w:w="109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 </w:t>
            </w:r>
          </w:p>
        </w:tc>
        <w:tc>
          <w:tcPr>
            <w:tcW w:w="387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w:t>
            </w:r>
            <w:r>
              <w:rPr>
                <w:b/>
              </w:rPr>
              <w:t xml:space="preserve">exact value </w:t>
            </w:r>
          </w:p>
        </w:tc>
        <w:tc>
          <w:tcPr>
            <w:tcW w:w="207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&lt;bible = Jn 3:16-17&gt;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8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109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subset </w:t>
            </w:r>
          </w:p>
        </w:tc>
        <w:tc>
          <w:tcPr>
            <w:tcW w:w="387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Any reference wholly </w:t>
            </w:r>
            <w:r>
              <w:rPr>
                <w:b/>
              </w:rPr>
              <w:t xml:space="preserve">included in the search value </w:t>
            </w:r>
          </w:p>
        </w:tc>
        <w:tc>
          <w:tcPr>
            <w:tcW w:w="207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&lt;bible subset Jn 3:16-17&gt;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8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109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superset </w:t>
            </w:r>
          </w:p>
        </w:tc>
        <w:tc>
          <w:tcPr>
            <w:tcW w:w="387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Any reference that </w:t>
            </w:r>
            <w:r>
              <w:rPr>
                <w:b/>
              </w:rPr>
              <w:t xml:space="preserve">includes the whole search value </w:t>
            </w:r>
          </w:p>
        </w:tc>
        <w:tc>
          <w:tcPr>
            <w:tcW w:w="207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&lt;bible superset Jn 3:16-17&gt;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c>
          <w:tcPr>
            <w:tcW w:w="8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r>
      <w:tr w:rsidR="009E64FA" w:rsidTr="007D3462">
        <w:tc>
          <w:tcPr>
            <w:tcW w:w="1098" w:type="dxa"/>
            <w:tcBorders>
              <w:top w:val="single" w:sz="4" w:space="0" w:color="auto"/>
              <w:left w:val="single" w:sz="4" w:space="0" w:color="auto"/>
              <w:bottom w:val="single" w:sz="4" w:space="0" w:color="auto"/>
              <w:right w:val="single" w:sz="4" w:space="0" w:color="auto"/>
            </w:tcBorders>
            <w:hideMark/>
          </w:tcPr>
          <w:p w:rsidR="009E64FA" w:rsidRDefault="009E64FA" w:rsidP="0042415B">
            <w:pPr>
              <w:rPr>
                <w:b/>
              </w:rPr>
            </w:pPr>
            <w:r>
              <w:t xml:space="preserve"> </w:t>
            </w:r>
            <w:r>
              <w:rPr>
                <w:b/>
              </w:rPr>
              <w:t xml:space="preserve">~ </w:t>
            </w:r>
          </w:p>
        </w:tc>
        <w:tc>
          <w:tcPr>
            <w:tcW w:w="387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 </w:t>
            </w:r>
            <w:r>
              <w:rPr>
                <w:b/>
              </w:rPr>
              <w:t xml:space="preserve">intersection </w:t>
            </w:r>
            <w:r>
              <w:t xml:space="preserve">with the search value that doesn't cross chapter boundaries </w:t>
            </w:r>
          </w:p>
        </w:tc>
        <w:tc>
          <w:tcPr>
            <w:tcW w:w="207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&lt;bible ~ Jn 3:16-17&gt;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c>
          <w:tcPr>
            <w:tcW w:w="8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109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intersect </w:t>
            </w:r>
          </w:p>
        </w:tc>
        <w:tc>
          <w:tcPr>
            <w:tcW w:w="387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Any intersection </w:t>
            </w:r>
            <w:r>
              <w:t xml:space="preserve">with the search value </w:t>
            </w:r>
          </w:p>
        </w:tc>
        <w:tc>
          <w:tcPr>
            <w:tcW w:w="207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&lt;bible intersect Jn 3:16-17&gt;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c>
          <w:tcPr>
            <w:tcW w:w="7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c>
          <w:tcPr>
            <w:tcW w:w="8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Yes </w:t>
            </w:r>
          </w:p>
        </w:tc>
      </w:tr>
    </w:tbl>
    <w:p w:rsidR="009E64FA" w:rsidRDefault="009E64FA" w:rsidP="009E64FA"/>
    <w:p w:rsidR="009E64FA" w:rsidRDefault="009E64FA" w:rsidP="009E64FA">
      <w:r>
        <w:t>Note that the abbreviation &lt;Luke 2:7&gt; is shorthand for &lt;bible ~ Luke 2:7&gt; not &lt;bible = Luke 2:7&gt;.</w:t>
      </w:r>
    </w:p>
    <w:p w:rsidR="009E64FA" w:rsidRDefault="009E64FA" w:rsidP="009E64FA"/>
    <w:p w:rsidR="009E64FA" w:rsidRDefault="009E64FA" w:rsidP="009E64FA">
      <w:r>
        <w:rPr>
          <w:noProof/>
        </w:rPr>
        <w:lastRenderedPageBreak/>
        <w:drawing>
          <wp:inline distT="0" distB="0" distL="0" distR="0" wp14:anchorId="647FAA34" wp14:editId="10B180E2">
            <wp:extent cx="6667500" cy="3648075"/>
            <wp:effectExtent l="0" t="0" r="0"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r>
        <w:t xml:space="preserve">There is no official list of datatypes, but users have collected a partial </w:t>
      </w:r>
      <w:hyperlink w:anchor="_▫_List_of" w:history="1">
        <w:r>
          <w:rPr>
            <w:rStyle w:val="Hyperlink"/>
          </w:rPr>
          <w:t>list of datatypes</w:t>
        </w:r>
      </w:hyperlink>
      <w:r>
        <w:t>.</w:t>
      </w:r>
    </w:p>
    <w:p w:rsidR="009E64FA" w:rsidRDefault="009E64FA" w:rsidP="009E64FA"/>
    <w:p w:rsidR="009E64FA" w:rsidRDefault="009E64FA" w:rsidP="009E64FA"/>
    <w:p w:rsidR="009E64FA" w:rsidRDefault="009E64FA" w:rsidP="009E64FA"/>
    <w:p w:rsidR="009E64FA" w:rsidRDefault="009E64FA" w:rsidP="009E64FA">
      <w:pPr>
        <w:pStyle w:val="Heading3"/>
      </w:pPr>
      <w:bookmarkStart w:id="8" w:name="_Fields"/>
      <w:bookmarkEnd w:id="8"/>
      <w:r>
        <w:t>Fields</w:t>
      </w:r>
    </w:p>
    <w:p w:rsidR="009E64FA" w:rsidRDefault="009E64FA" w:rsidP="009E64FA">
      <w:r>
        <w:rPr>
          <w:noProof/>
        </w:rPr>
        <w:drawing>
          <wp:inline distT="0" distB="0" distL="0" distR="0" wp14:anchorId="04AA187A" wp14:editId="0C79A08B">
            <wp:extent cx="3876675" cy="38100"/>
            <wp:effectExtent l="0" t="0" r="9525"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Fields ]]</w:t>
      </w:r>
    </w:p>
    <w:p w:rsidR="009E64FA" w:rsidRDefault="009E64FA" w:rsidP="009E64FA">
      <w:pPr>
        <w:rPr>
          <w:b/>
        </w:rPr>
      </w:pPr>
      <w:r>
        <w:t xml:space="preserve">Most resources in Logos have several </w:t>
      </w:r>
      <w:r>
        <w:rPr>
          <w:b/>
        </w:rPr>
        <w:t xml:space="preserve">fields </w:t>
      </w:r>
      <w:r>
        <w:t xml:space="preserve">in them. The ESV Bible, for example, has the following fields: surface, footnote, bible, later-addition, words-of-christ, heading. Please note that fieldnames are case-sensitive. In the resource information panel, they are called </w:t>
      </w:r>
      <w:r>
        <w:rPr>
          <w:b/>
        </w:rPr>
        <w:t>search fields</w:t>
      </w:r>
      <w:r>
        <w:t>.</w:t>
      </w:r>
    </w:p>
    <w:p w:rsidR="009E64FA" w:rsidRDefault="009E64FA" w:rsidP="009E64FA"/>
    <w:p w:rsidR="009E64FA" w:rsidRDefault="009E64FA" w:rsidP="009E64FA">
      <w:pPr>
        <w:rPr>
          <w:b/>
        </w:rPr>
      </w:pPr>
      <w:r>
        <w:t xml:space="preserve">You can restrict your search to a specific field like this: </w:t>
      </w:r>
      <w:r>
        <w:rPr>
          <w:b/>
        </w:rPr>
        <w:t>fieldname:value</w:t>
      </w:r>
      <w:r>
        <w:t xml:space="preserve">. So if we wanted to search for every time Jesus mentioned fish, we would search for </w:t>
      </w:r>
      <w:r>
        <w:rPr>
          <w:b/>
        </w:rPr>
        <w:t>words-of-christ:fish</w:t>
      </w:r>
      <w:r>
        <w:t xml:space="preserve">. You can also use </w:t>
      </w:r>
      <w:hyperlink w:anchor="_Using_lists" w:history="1">
        <w:r>
          <w:rPr>
            <w:rStyle w:val="Hyperlink"/>
          </w:rPr>
          <w:t>lists</w:t>
        </w:r>
      </w:hyperlink>
      <w:r>
        <w:t xml:space="preserve"> in a field search, like this </w:t>
      </w:r>
      <w:r>
        <w:rPr>
          <w:b/>
        </w:rPr>
        <w:t>words-of-christ:(give, receive)</w:t>
      </w:r>
    </w:p>
    <w:p w:rsidR="009E64FA" w:rsidRDefault="009E64FA" w:rsidP="009E64FA"/>
    <w:p w:rsidR="009E64FA" w:rsidRDefault="009E64FA" w:rsidP="009E64FA">
      <w:r>
        <w:t xml:space="preserve">Search fields can be accessed on the drop-down menu that normally read 'All text' or 'All Bible text'. You can find out which fields are available in any resource by bringing up the Resource Information panel, by clicking the (i) at the top-right of any open resource, or by restricting your search to just that resource and then looking at the drop-down menu. You can also view an </w:t>
      </w:r>
      <w:hyperlink w:anchor="_Search_Fields_List" w:history="1">
        <w:r>
          <w:rPr>
            <w:rStyle w:val="Hyperlink"/>
          </w:rPr>
          <w:t>almost complete list of search fields</w:t>
        </w:r>
      </w:hyperlink>
      <w:r>
        <w:t>.</w:t>
      </w:r>
    </w:p>
    <w:p w:rsidR="009E64FA" w:rsidRDefault="009E64FA" w:rsidP="009E64FA"/>
    <w:p w:rsidR="009E64FA" w:rsidRDefault="009E64FA" w:rsidP="009E64FA">
      <w:r>
        <w:rPr>
          <w:noProof/>
        </w:rPr>
        <w:lastRenderedPageBreak/>
        <w:drawing>
          <wp:inline distT="0" distB="0" distL="0" distR="0" wp14:anchorId="6F87E35D" wp14:editId="4B2A59E0">
            <wp:extent cx="6667500" cy="3648075"/>
            <wp:effectExtent l="0" t="0" r="0"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Pr>
        <w:pStyle w:val="Heading3"/>
        <w:rPr>
          <w:sz w:val="36"/>
        </w:rPr>
      </w:pPr>
      <w:r>
        <w:rPr>
          <w:rFonts w:cs="Arial"/>
          <w:sz w:val="36"/>
          <w:szCs w:val="26"/>
        </w:rPr>
        <w:t>▪▪▪</w:t>
      </w:r>
      <w:r>
        <w:rPr>
          <w:rFonts w:cs="Arial"/>
          <w:sz w:val="36"/>
        </w:rPr>
        <w:t xml:space="preserve"> </w:t>
      </w:r>
      <w:r>
        <w:rPr>
          <w:sz w:val="36"/>
        </w:rPr>
        <w:t xml:space="preserve">Search Options </w:t>
      </w:r>
      <w:r>
        <w:rPr>
          <w:rFonts w:cs="Arial"/>
          <w:sz w:val="36"/>
          <w:szCs w:val="26"/>
        </w:rPr>
        <w:t>▪▪▪</w:t>
      </w:r>
    </w:p>
    <w:p w:rsidR="009E64FA" w:rsidRDefault="009E64FA" w:rsidP="009E64FA">
      <w:pPr>
        <w:pStyle w:val="Heading3"/>
      </w:pPr>
      <w:r>
        <w:t>Limiting your search to part of your library</w:t>
      </w:r>
    </w:p>
    <w:p w:rsidR="009E64FA" w:rsidRDefault="009E64FA" w:rsidP="009E64FA">
      <w:r>
        <w:rPr>
          <w:noProof/>
        </w:rPr>
        <w:drawing>
          <wp:inline distT="0" distB="0" distL="0" distR="0" wp14:anchorId="32C6C037" wp14:editId="0DC8CFA8">
            <wp:extent cx="3876675" cy="38100"/>
            <wp:effectExtent l="0" t="0" r="9525"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Limiting [part of Library] ]]</w:t>
      </w:r>
    </w:p>
    <w:p w:rsidR="009E64FA" w:rsidRDefault="009E64FA" w:rsidP="009E64FA">
      <w:r>
        <w:t>You can limit your search to one resource, o</w:t>
      </w:r>
      <w:r w:rsidR="006A257D">
        <w:t xml:space="preserve">pen resources, a series, or a </w:t>
      </w:r>
      <w:hyperlink w:anchor="_Collections" w:history="1">
        <w:r w:rsidRPr="006A257D">
          <w:rPr>
            <w:rStyle w:val="Hyperlink"/>
          </w:rPr>
          <w:t>Collection</w:t>
        </w:r>
      </w:hyperlink>
      <w:r>
        <w:t>. Just select from the dropdown menu.</w:t>
      </w:r>
    </w:p>
    <w:p w:rsidR="009E64FA" w:rsidRDefault="009E64FA" w:rsidP="009E64FA"/>
    <w:p w:rsidR="009E64FA" w:rsidRDefault="009E64FA" w:rsidP="009E64FA">
      <w:r>
        <w:rPr>
          <w:noProof/>
        </w:rPr>
        <w:lastRenderedPageBreak/>
        <w:drawing>
          <wp:inline distT="0" distB="0" distL="0" distR="0" wp14:anchorId="6BD3130E" wp14:editId="1B8EF4AD">
            <wp:extent cx="3609975" cy="4143375"/>
            <wp:effectExtent l="0" t="0" r="9525" b="952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09975" cy="4143375"/>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Pr>
        <w:pStyle w:val="Heading3"/>
      </w:pPr>
      <w:r>
        <w:t>Limiting your search to part of the Bible</w:t>
      </w:r>
    </w:p>
    <w:p w:rsidR="009E64FA" w:rsidRDefault="009E64FA" w:rsidP="009E64FA">
      <w:r>
        <w:rPr>
          <w:noProof/>
        </w:rPr>
        <w:drawing>
          <wp:inline distT="0" distB="0" distL="0" distR="0" wp14:anchorId="564D5C99" wp14:editId="70E64BEC">
            <wp:extent cx="3876675" cy="38100"/>
            <wp:effectExtent l="0" t="0" r="9525"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Limiting [part of Bible] ]]</w:t>
      </w:r>
    </w:p>
    <w:p w:rsidR="009E64FA" w:rsidRDefault="009E64FA" w:rsidP="009E64FA">
      <w:r>
        <w:t xml:space="preserve">In </w:t>
      </w:r>
      <w:r>
        <w:rPr>
          <w:b/>
        </w:rPr>
        <w:t xml:space="preserve">Bible </w:t>
      </w:r>
      <w:r>
        <w:t xml:space="preserve">searches you can also limit your search to part of the Bible. To do so, just select a range from the drop-down menu. Some ranges are built in (e.g. Old Testament), but you can also create your own. Just type in the reference range (e.g. </w:t>
      </w:r>
      <w:r>
        <w:rPr>
          <w:b/>
        </w:rPr>
        <w:t xml:space="preserve">Gen-Deut </w:t>
      </w:r>
      <w:r>
        <w:t xml:space="preserve">or </w:t>
      </w:r>
      <w:r>
        <w:rPr>
          <w:b/>
        </w:rPr>
        <w:t xml:space="preserve">Isaiah 1-39 </w:t>
      </w:r>
      <w:r>
        <w:t xml:space="preserve">or even </w:t>
      </w:r>
      <w:r>
        <w:rPr>
          <w:b/>
        </w:rPr>
        <w:t>John, 1 John - 3 John, Revelation</w:t>
      </w:r>
      <w:r>
        <w:t xml:space="preserve">), add a title if you wish (e.g. </w:t>
      </w:r>
      <w:r>
        <w:rPr>
          <w:b/>
        </w:rPr>
        <w:t xml:space="preserve">Pentateuch </w:t>
      </w:r>
      <w:r>
        <w:t xml:space="preserve">or </w:t>
      </w:r>
      <w:r>
        <w:rPr>
          <w:b/>
        </w:rPr>
        <w:t xml:space="preserve">Proto-Isaiah </w:t>
      </w:r>
      <w:r>
        <w:t xml:space="preserve">or </w:t>
      </w:r>
      <w:r>
        <w:rPr>
          <w:b/>
        </w:rPr>
        <w:t>Johannine Literature</w:t>
      </w:r>
      <w:r>
        <w:t>) and click Save. If you want to make your search even more precis</w:t>
      </w:r>
      <w:r w:rsidR="00B56EF8">
        <w:t xml:space="preserve">e, you can also limit it to a </w:t>
      </w:r>
      <w:hyperlink r:id="rId49" w:history="1">
        <w:r w:rsidR="00B56EF8" w:rsidRPr="00B56EF8">
          <w:rPr>
            <w:rStyle w:val="Hyperlink"/>
          </w:rPr>
          <w:t>passage list</w:t>
        </w:r>
      </w:hyperlink>
      <w:r>
        <w:t>.</w:t>
      </w:r>
    </w:p>
    <w:p w:rsidR="009E64FA" w:rsidRDefault="009E64FA" w:rsidP="009E64FA"/>
    <w:p w:rsidR="009E64FA" w:rsidRDefault="009E64FA" w:rsidP="009E64FA">
      <w:r>
        <w:rPr>
          <w:noProof/>
        </w:rPr>
        <w:lastRenderedPageBreak/>
        <w:drawing>
          <wp:inline distT="0" distB="0" distL="0" distR="0" wp14:anchorId="4DFB7D9E" wp14:editId="440EEAFE">
            <wp:extent cx="5153025" cy="5105400"/>
            <wp:effectExtent l="0" t="0" r="9525"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53025" cy="5105400"/>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Pr>
        <w:pStyle w:val="Heading3"/>
      </w:pPr>
      <w:r>
        <w:t>Using recent searches again</w:t>
      </w:r>
    </w:p>
    <w:p w:rsidR="009E64FA" w:rsidRDefault="009E64FA" w:rsidP="009E64FA">
      <w:r>
        <w:rPr>
          <w:noProof/>
        </w:rPr>
        <w:drawing>
          <wp:inline distT="0" distB="0" distL="0" distR="0" wp14:anchorId="0B59EEE3" wp14:editId="142E416D">
            <wp:extent cx="3876675" cy="38100"/>
            <wp:effectExtent l="0" t="0" r="9525"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Recent searches ]]</w:t>
      </w:r>
    </w:p>
    <w:p w:rsidR="009E64FA" w:rsidRDefault="009E64FA" w:rsidP="009E64FA">
      <w:r>
        <w:t>At the end of the search box is a small drop-down arrow. If you click that arrow, you'll get a list of your most recent searches, which can save a lot of re-typing.</w:t>
      </w:r>
    </w:p>
    <w:p w:rsidR="009E64FA" w:rsidRDefault="009E64FA" w:rsidP="009E64FA"/>
    <w:p w:rsidR="009E64FA" w:rsidRDefault="009E64FA" w:rsidP="009E64FA">
      <w:r>
        <w:rPr>
          <w:noProof/>
        </w:rPr>
        <w:lastRenderedPageBreak/>
        <w:drawing>
          <wp:inline distT="0" distB="0" distL="0" distR="0" wp14:anchorId="4D90A699" wp14:editId="415417AB">
            <wp:extent cx="6667500" cy="3648075"/>
            <wp:effectExtent l="0" t="0" r="0" b="952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Pr>
        <w:pStyle w:val="Heading3"/>
      </w:pPr>
      <w:r>
        <w:t>Matching Case or All Word Forms</w:t>
      </w:r>
    </w:p>
    <w:p w:rsidR="009E64FA" w:rsidRDefault="009E64FA" w:rsidP="009E64FA">
      <w:r>
        <w:rPr>
          <w:noProof/>
        </w:rPr>
        <w:drawing>
          <wp:inline distT="0" distB="0" distL="0" distR="0" wp14:anchorId="521CDE07" wp14:editId="387E8364">
            <wp:extent cx="3876675" cy="38100"/>
            <wp:effectExtent l="0" t="0" r="9525"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Match [Case/Word Forms] ]]</w:t>
      </w:r>
    </w:p>
    <w:p w:rsidR="009E64FA" w:rsidRDefault="009E64FA" w:rsidP="009E64FA">
      <w:pPr>
        <w:rPr>
          <w:i/>
        </w:rPr>
      </w:pPr>
      <w:r>
        <w:t xml:space="preserve">Normally when you're searching, you won't want to </w:t>
      </w:r>
      <w:r>
        <w:rPr>
          <w:b/>
        </w:rPr>
        <w:t>match case</w:t>
      </w:r>
      <w:r>
        <w:t xml:space="preserve">. You probably will want a search for 'fish' to find 'Fish' and even 'FISH'. But if you're searching for 'God' or 'Spirit', case might matter. If you want to </w:t>
      </w:r>
      <w:r>
        <w:rPr>
          <w:b/>
        </w:rPr>
        <w:t xml:space="preserve">Match case </w:t>
      </w:r>
      <w:r>
        <w:t xml:space="preserve">it's on the main dropdown menu in a search tab. </w:t>
      </w:r>
      <w:r>
        <w:rPr>
          <w:b/>
          <w:i/>
        </w:rPr>
        <w:t xml:space="preserve">Note: </w:t>
      </w:r>
      <w:r>
        <w:rPr>
          <w:i/>
        </w:rPr>
        <w:t>It will stay selected, so make sure you turn it off when you're done!</w:t>
      </w:r>
    </w:p>
    <w:p w:rsidR="009E64FA" w:rsidRDefault="009E64FA" w:rsidP="009E64FA"/>
    <w:p w:rsidR="009E64FA" w:rsidRDefault="009E64FA" w:rsidP="009E64FA">
      <w:r>
        <w:rPr>
          <w:b/>
        </w:rPr>
        <w:t xml:space="preserve">Match All Word Forms </w:t>
      </w:r>
      <w:r>
        <w:t xml:space="preserve">is also useful. It means you don't need to use wildcards every time you want to search for different forms of the same word. The drop-down menu on a search tab allows you to turn </w:t>
      </w:r>
      <w:r>
        <w:rPr>
          <w:b/>
        </w:rPr>
        <w:t xml:space="preserve">Match all word forms </w:t>
      </w:r>
      <w:r>
        <w:t xml:space="preserve">on. Logos will then use some built in logic to try and search for all forms of the word. So searching for </w:t>
      </w:r>
      <w:r>
        <w:rPr>
          <w:b/>
        </w:rPr>
        <w:t>love</w:t>
      </w:r>
      <w:r>
        <w:t xml:space="preserve">, with 'match all word forms' turned on will return find love, loved, loves, lovely, loving and love's. Note that the logic isn't perfect. In this case, </w:t>
      </w:r>
      <w:r>
        <w:rPr>
          <w:b/>
        </w:rPr>
        <w:t xml:space="preserve">lover </w:t>
      </w:r>
      <w:r>
        <w:t xml:space="preserve">wouldn't be found. If you search needs to be precise, think about using </w:t>
      </w:r>
      <w:r>
        <w:rPr>
          <w:b/>
        </w:rPr>
        <w:t>lists</w:t>
      </w:r>
      <w:r>
        <w:t>, below.</w:t>
      </w:r>
    </w:p>
    <w:p w:rsidR="009E64FA" w:rsidRDefault="009E64FA" w:rsidP="009E64FA"/>
    <w:p w:rsidR="009E64FA" w:rsidRDefault="009E64FA" w:rsidP="009E64FA">
      <w:r>
        <w:rPr>
          <w:noProof/>
        </w:rPr>
        <w:lastRenderedPageBreak/>
        <w:drawing>
          <wp:inline distT="0" distB="0" distL="0" distR="0" wp14:anchorId="68836CCA" wp14:editId="14F17CF1">
            <wp:extent cx="6667500" cy="363855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67500" cy="3638550"/>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Pr>
        <w:pStyle w:val="Heading3"/>
      </w:pPr>
      <w:r>
        <w:t>Changing the sort order</w:t>
      </w:r>
    </w:p>
    <w:p w:rsidR="009E64FA" w:rsidRDefault="009E64FA" w:rsidP="009E64FA">
      <w:r>
        <w:rPr>
          <w:noProof/>
        </w:rPr>
        <w:drawing>
          <wp:inline distT="0" distB="0" distL="0" distR="0" wp14:anchorId="0F52F12F" wp14:editId="7BFB646C">
            <wp:extent cx="3876675" cy="38100"/>
            <wp:effectExtent l="0" t="0" r="9525"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Sort Order ]]</w:t>
      </w:r>
    </w:p>
    <w:p w:rsidR="009E64FA" w:rsidRDefault="009E64FA" w:rsidP="009E64FA">
      <w:r>
        <w:t xml:space="preserve">In </w:t>
      </w:r>
      <w:r>
        <w:rPr>
          <w:b/>
        </w:rPr>
        <w:t xml:space="preserve">basic </w:t>
      </w:r>
      <w:r>
        <w:t xml:space="preserve">searches, you can change the sort order between </w:t>
      </w:r>
      <w:r>
        <w:rPr>
          <w:b/>
        </w:rPr>
        <w:t>Ranked</w:t>
      </w:r>
      <w:r>
        <w:t xml:space="preserve">, </w:t>
      </w:r>
      <w:r>
        <w:rPr>
          <w:b/>
        </w:rPr>
        <w:t xml:space="preserve">By count </w:t>
      </w:r>
      <w:r>
        <w:t xml:space="preserve">and </w:t>
      </w:r>
      <w:r>
        <w:rPr>
          <w:b/>
        </w:rPr>
        <w:t>By title</w:t>
      </w:r>
      <w:r>
        <w:t xml:space="preserve">. </w:t>
      </w:r>
      <w:r>
        <w:rPr>
          <w:b/>
        </w:rPr>
        <w:t xml:space="preserve">Ranked </w:t>
      </w:r>
      <w:r>
        <w:t xml:space="preserve">displays those articles which Logos believes are most relevant to the search - that is they contain the highest concentration of search hits. So short articles with lots of hits appear at the top, long articles with few hits at the bottom. </w:t>
      </w:r>
      <w:r>
        <w:rPr>
          <w:b/>
        </w:rPr>
        <w:t xml:space="preserve">By title </w:t>
      </w:r>
      <w:r>
        <w:t xml:space="preserve">simply shows all the articles in the order they appear, grouped by resource, and with the resources displaying in alphabetical order. </w:t>
      </w:r>
      <w:r>
        <w:rPr>
          <w:b/>
        </w:rPr>
        <w:t xml:space="preserve">By count </w:t>
      </w:r>
      <w:r>
        <w:t xml:space="preserve">shows the results similar to </w:t>
      </w:r>
      <w:r>
        <w:rPr>
          <w:u w:val="single"/>
        </w:rPr>
        <w:t>By title</w:t>
      </w:r>
      <w:r>
        <w:t xml:space="preserve"> except that books with the most hits appear at the top.</w:t>
      </w:r>
    </w:p>
    <w:p w:rsidR="009E64FA" w:rsidRDefault="009E64FA" w:rsidP="009E64FA"/>
    <w:p w:rsidR="009E64FA" w:rsidRDefault="009E64FA" w:rsidP="009E64FA">
      <w:r>
        <w:rPr>
          <w:noProof/>
        </w:rPr>
        <w:lastRenderedPageBreak/>
        <w:drawing>
          <wp:inline distT="0" distB="0" distL="0" distR="0" wp14:anchorId="764886F5" wp14:editId="576E4B48">
            <wp:extent cx="6667500" cy="3648075"/>
            <wp:effectExtent l="0" t="0" r="0" b="952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Pr>
        <w:pStyle w:val="Heading3"/>
      </w:pPr>
      <w:r>
        <w:t>Changing the type of Bible search</w:t>
      </w:r>
    </w:p>
    <w:p w:rsidR="009E64FA" w:rsidRDefault="009E64FA" w:rsidP="009E64FA">
      <w:r>
        <w:rPr>
          <w:noProof/>
        </w:rPr>
        <w:drawing>
          <wp:inline distT="0" distB="0" distL="0" distR="0" wp14:anchorId="3D4AE0BF" wp14:editId="7C9CE62F">
            <wp:extent cx="3876675" cy="38100"/>
            <wp:effectExtent l="0" t="0" r="9525"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Type of Bible search ]]</w:t>
      </w:r>
    </w:p>
    <w:p w:rsidR="009E64FA" w:rsidRDefault="009E64FA" w:rsidP="009E64FA">
      <w:r>
        <w:t xml:space="preserve">In </w:t>
      </w:r>
      <w:r>
        <w:rPr>
          <w:b/>
        </w:rPr>
        <w:t xml:space="preserve">bible </w:t>
      </w:r>
      <w:r>
        <w:t xml:space="preserve">searches you have a choice of four different types of search: Grid, Verses, Aligned and Analysis. All but </w:t>
      </w:r>
      <w:r>
        <w:rPr>
          <w:b/>
        </w:rPr>
        <w:t xml:space="preserve">grid </w:t>
      </w:r>
      <w:r>
        <w:t xml:space="preserve">are also available in a </w:t>
      </w:r>
      <w:r>
        <w:rPr>
          <w:b/>
        </w:rPr>
        <w:t xml:space="preserve">morph </w:t>
      </w:r>
      <w:r>
        <w:t>search.</w:t>
      </w:r>
    </w:p>
    <w:p w:rsidR="009E64FA" w:rsidRDefault="009E64FA" w:rsidP="009E64FA"/>
    <w:p w:rsidR="009E64FA" w:rsidRDefault="009E64FA" w:rsidP="009E64FA">
      <w:pPr>
        <w:pStyle w:val="ListParagraph"/>
        <w:numPr>
          <w:ilvl w:val="0"/>
          <w:numId w:val="14"/>
        </w:numPr>
      </w:pPr>
      <w:r>
        <w:rPr>
          <w:b/>
        </w:rPr>
        <w:t xml:space="preserve">Grid </w:t>
      </w:r>
      <w:r>
        <w:t xml:space="preserve">is especially useful if you are searching multiple versions. It displays a list of all the hits in all the versions in a convenient grid form. The colored boxes indicate that there is a hit in that particular version (a hollow box means there is no hit), and you can hover over the colored box to read the version in that version. </w:t>
      </w:r>
    </w:p>
    <w:p w:rsidR="009E64FA" w:rsidRDefault="009E64FA" w:rsidP="009E64FA">
      <w:pPr>
        <w:pStyle w:val="ListParagraph"/>
        <w:numPr>
          <w:ilvl w:val="0"/>
          <w:numId w:val="14"/>
        </w:numPr>
      </w:pPr>
      <w:r>
        <w:rPr>
          <w:b/>
        </w:rPr>
        <w:t xml:space="preserve">Verses </w:t>
      </w:r>
      <w:r>
        <w:t>shows a simple list of all the hits in an easy to read list. It's most useful when you're just search one version of the Bible and you want to be able to read the whole verse, not just a snippet.</w:t>
      </w:r>
    </w:p>
    <w:p w:rsidR="009E64FA" w:rsidRDefault="009E64FA" w:rsidP="009E64FA">
      <w:pPr>
        <w:pStyle w:val="ListParagraph"/>
        <w:numPr>
          <w:ilvl w:val="0"/>
          <w:numId w:val="14"/>
        </w:numPr>
      </w:pPr>
      <w:r>
        <w:rPr>
          <w:b/>
        </w:rPr>
        <w:t xml:space="preserve">Aligned </w:t>
      </w:r>
      <w:r>
        <w:t>also shows a simple list of all the hits. But rather than show the whole verse, it just shows a snippet of the verse, centered around the keyword you searched on. It's most useful when you're only searching one version, and want to be able to very quickly scan through all the results.</w:t>
      </w:r>
    </w:p>
    <w:p w:rsidR="009E64FA" w:rsidRDefault="009E64FA" w:rsidP="009E64FA">
      <w:pPr>
        <w:pStyle w:val="ListParagraph"/>
        <w:numPr>
          <w:ilvl w:val="0"/>
          <w:numId w:val="14"/>
        </w:numPr>
      </w:pPr>
      <w:r>
        <w:rPr>
          <w:b/>
        </w:rPr>
        <w:t xml:space="preserve">Analysis </w:t>
      </w:r>
      <w:r w:rsidR="006A257D">
        <w:t xml:space="preserve">is described </w:t>
      </w:r>
      <w:hyperlink w:anchor="_Bible_search_analysis" w:history="1">
        <w:r w:rsidRPr="006A257D">
          <w:rPr>
            <w:rStyle w:val="Hyperlink"/>
          </w:rPr>
          <w:t>below</w:t>
        </w:r>
      </w:hyperlink>
      <w:r>
        <w:t>.</w:t>
      </w:r>
    </w:p>
    <w:p w:rsidR="009E64FA" w:rsidRDefault="009E64FA" w:rsidP="009E64FA"/>
    <w:p w:rsidR="009E64FA" w:rsidRDefault="009E64FA" w:rsidP="009E64FA">
      <w:r>
        <w:rPr>
          <w:noProof/>
        </w:rPr>
        <w:lastRenderedPageBreak/>
        <w:drawing>
          <wp:inline distT="0" distB="0" distL="0" distR="0" wp14:anchorId="137F646F" wp14:editId="193CC095">
            <wp:extent cx="6667500" cy="3648075"/>
            <wp:effectExtent l="0" t="0" r="0"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Pr>
        <w:pStyle w:val="Heading3"/>
      </w:pPr>
      <w:bookmarkStart w:id="9" w:name="_Bible_search_analysis"/>
      <w:bookmarkEnd w:id="9"/>
      <w:r>
        <w:t>Bible search analysis</w:t>
      </w:r>
    </w:p>
    <w:p w:rsidR="009E64FA" w:rsidRDefault="009E64FA" w:rsidP="009E64FA">
      <w:r>
        <w:rPr>
          <w:noProof/>
        </w:rPr>
        <w:drawing>
          <wp:inline distT="0" distB="0" distL="0" distR="0" wp14:anchorId="4C55DCAF" wp14:editId="14FFF1C7">
            <wp:extent cx="3876675" cy="38100"/>
            <wp:effectExtent l="0" t="0" r="9525"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Analysis ]]</w:t>
      </w:r>
    </w:p>
    <w:p w:rsidR="009E64FA" w:rsidRDefault="009E64FA" w:rsidP="009E64FA">
      <w:r>
        <w:t>Search analysis is a very powerful feature that allows you to perform an analysis on your search results. It's probably most useful in morph searches, but you can use it on bible searches too. Your search results are presented in a tabular form. You can choose the columns by right clicking anywhere on the column headings. You can change the order of the columns by dragging them. And you can sort the results by clicking on the column headings. But the most useful feature is that you can group your search results. (In the screenshot below, the search result on the left is grouped by lemma.) To do this, simply drag the lemma column heading to the space above the headings. You'll see then that all the results are grouped by lemma, in order of the number of hits. You can collapse any of the lemmas by just click on their separator bars. You can use sub-groups as well, just by dragging up more fields. On the right I've grouped by part of speech, and then by Bible book. Other useful groups are tense, mood, and number, but you can use any of the fields to group.</w:t>
      </w:r>
    </w:p>
    <w:p w:rsidR="009E64FA" w:rsidRDefault="009E64FA" w:rsidP="009E64FA"/>
    <w:p w:rsidR="009E64FA" w:rsidRDefault="009E64FA" w:rsidP="009E64FA">
      <w:r>
        <w:rPr>
          <w:noProof/>
        </w:rPr>
        <w:lastRenderedPageBreak/>
        <w:drawing>
          <wp:inline distT="0" distB="0" distL="0" distR="0" wp14:anchorId="39EB2EB8" wp14:editId="0E6C1101">
            <wp:extent cx="6667500" cy="3648075"/>
            <wp:effectExtent l="0" t="0" r="0" b="952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67500" cy="3648075"/>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Pr>
        <w:pStyle w:val="Heading3"/>
      </w:pPr>
      <w:r>
        <w:t>Tips on searching</w:t>
      </w:r>
    </w:p>
    <w:p w:rsidR="009E64FA" w:rsidRDefault="009E64FA" w:rsidP="009E64FA">
      <w:r>
        <w:rPr>
          <w:noProof/>
        </w:rPr>
        <w:drawing>
          <wp:inline distT="0" distB="0" distL="0" distR="0" wp14:anchorId="62D503C4" wp14:editId="20FE5D15">
            <wp:extent cx="3876675" cy="38100"/>
            <wp:effectExtent l="0" t="0" r="9525"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Fonts w:eastAsiaTheme="majorEastAsia"/>
        </w:rPr>
        <w:t>[[@Headword:Detailed Search Help - Tips ]]</w:t>
      </w:r>
    </w:p>
    <w:p w:rsidR="009E64FA" w:rsidRDefault="009E64FA" w:rsidP="009E64FA">
      <w:r>
        <w:t xml:space="preserve">This post in the forum has useful tips on </w:t>
      </w:r>
      <w:hyperlink r:id="rId56" w:anchor="217676" w:history="1">
        <w:r>
          <w:rPr>
            <w:rStyle w:val="Hyperlink"/>
          </w:rPr>
          <w:t>maximizing your search</w:t>
        </w:r>
      </w:hyperlink>
      <w:r>
        <w:t>. You might also want to browse through the whole post for other tips.</w:t>
      </w:r>
    </w:p>
    <w:p w:rsidR="009E64FA" w:rsidRDefault="009E64FA" w:rsidP="009E64FA"/>
    <w:p w:rsidR="009E64FA" w:rsidRDefault="009E64FA" w:rsidP="009E64FA"/>
    <w:p w:rsidR="009E64FA" w:rsidRDefault="009E64FA" w:rsidP="009E64FA">
      <w:pPr>
        <w:pStyle w:val="Heading3"/>
      </w:pPr>
      <w:r>
        <w:t>Other</w:t>
      </w:r>
    </w:p>
    <w:p w:rsidR="009E64FA" w:rsidRDefault="009E64FA" w:rsidP="009E64FA">
      <w:r>
        <w:rPr>
          <w:noProof/>
        </w:rPr>
        <w:drawing>
          <wp:inline distT="0" distB="0" distL="0" distR="0" wp14:anchorId="5945B12A" wp14:editId="61AA7D7C">
            <wp:extent cx="3876675" cy="38100"/>
            <wp:effectExtent l="0" t="0" r="9525"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pPr>
        <w:pStyle w:val="Heading4"/>
      </w:pPr>
      <w:r>
        <w:t>Graph results</w:t>
      </w:r>
    </w:p>
    <w:p w:rsidR="009E64FA" w:rsidRPr="00110E37" w:rsidRDefault="009E64FA" w:rsidP="009E64FA">
      <w:r>
        <w:rPr>
          <w:rStyle w:val="PBNoFormat"/>
          <w:rFonts w:eastAsiaTheme="majorEastAsia"/>
        </w:rPr>
        <w:t>[[@Headword:Detailed Search Help – Graph results ]]</w:t>
      </w:r>
    </w:p>
    <w:p w:rsidR="009E64FA" w:rsidRDefault="009E64FA" w:rsidP="009E64FA">
      <w:r>
        <w:t xml:space="preserve">When you do a </w:t>
      </w:r>
      <w:r>
        <w:rPr>
          <w:i/>
        </w:rPr>
        <w:t xml:space="preserve">Bible </w:t>
      </w:r>
      <w:r>
        <w:t xml:space="preserve">or </w:t>
      </w:r>
      <w:r>
        <w:rPr>
          <w:i/>
        </w:rPr>
        <w:t xml:space="preserve">Morph </w:t>
      </w:r>
      <w:r>
        <w:t xml:space="preserve">search the </w:t>
      </w:r>
      <w:r>
        <w:rPr>
          <w:b/>
        </w:rPr>
        <w:t xml:space="preserve">Graph results </w:t>
      </w:r>
      <w:r>
        <w:t>button will appear above the toolbar. If you cli</w:t>
      </w:r>
      <w:r w:rsidR="006A257D">
        <w:t xml:space="preserve">ck on it Logos4 will open the </w:t>
      </w:r>
      <w:hyperlink w:anchor="_Graph_Bible_Search" w:history="1">
        <w:r w:rsidRPr="006A257D">
          <w:rPr>
            <w:rStyle w:val="Hyperlink"/>
          </w:rPr>
          <w:t>Graph Bible Search Results</w:t>
        </w:r>
      </w:hyperlink>
      <w:r>
        <w:t xml:space="preserve"> window. In it you will find 4 different graphs that you can select from. They show you details on the frequency and location of where your search term was found in your Bi</w:t>
      </w:r>
      <w:r w:rsidR="00265917">
        <w:t xml:space="preserve">ble(s). See the wiki page </w:t>
      </w:r>
      <w:hyperlink w:anchor="_Graph_Bible_Search" w:history="1">
        <w:r w:rsidRPr="00265917">
          <w:rPr>
            <w:rStyle w:val="Hyperlink"/>
          </w:rPr>
          <w:t>Graph Bible Search Results</w:t>
        </w:r>
      </w:hyperlink>
      <w:r>
        <w:t xml:space="preserve"> for more details.</w:t>
      </w:r>
    </w:p>
    <w:p w:rsidR="009E64FA" w:rsidRDefault="009E64FA" w:rsidP="009E64FA"/>
    <w:p w:rsidR="009E64FA" w:rsidRDefault="009E64FA" w:rsidP="009E64FA">
      <w:pPr>
        <w:pStyle w:val="Heading4"/>
      </w:pPr>
      <w:r>
        <w:t>Make filter</w:t>
      </w:r>
    </w:p>
    <w:p w:rsidR="009E64FA" w:rsidRPr="00110E37" w:rsidRDefault="009E64FA" w:rsidP="009E64FA">
      <w:r>
        <w:rPr>
          <w:rStyle w:val="PBNoFormat"/>
          <w:rFonts w:eastAsiaTheme="majorEastAsia"/>
        </w:rPr>
        <w:t>[[@Headword:Detailed Search Help – Make Filter ]]</w:t>
      </w:r>
    </w:p>
    <w:p w:rsidR="009E64FA" w:rsidRDefault="009E64FA" w:rsidP="009E64FA">
      <w:r>
        <w:t xml:space="preserve">When you do a </w:t>
      </w:r>
      <w:r>
        <w:rPr>
          <w:i/>
        </w:rPr>
        <w:t xml:space="preserve">Basic </w:t>
      </w:r>
      <w:r>
        <w:t xml:space="preserve">or </w:t>
      </w:r>
      <w:r>
        <w:rPr>
          <w:i/>
        </w:rPr>
        <w:t xml:space="preserve">Bible </w:t>
      </w:r>
      <w:r>
        <w:t xml:space="preserve">or </w:t>
      </w:r>
      <w:r>
        <w:rPr>
          <w:i/>
        </w:rPr>
        <w:t xml:space="preserve">Morph </w:t>
      </w:r>
      <w:r>
        <w:t xml:space="preserve">search the Make </w:t>
      </w:r>
      <w:r>
        <w:rPr>
          <w:b/>
        </w:rPr>
        <w:t>filter button</w:t>
      </w:r>
      <w:r>
        <w:t xml:space="preserve"> will appear. If you click on it Logos4 will create</w:t>
      </w:r>
      <w:r w:rsidR="006A257D">
        <w:t xml:space="preserve"> a new </w:t>
      </w:r>
      <w:hyperlink r:id="rId57" w:history="1">
        <w:r w:rsidRPr="006A257D">
          <w:rPr>
            <w:rStyle w:val="Hyperlink"/>
          </w:rPr>
          <w:t>Visual Filter</w:t>
        </w:r>
      </w:hyperlink>
      <w:r>
        <w:t xml:space="preserve"> using your search term and which books you were searchi</w:t>
      </w:r>
      <w:r w:rsidR="006A257D">
        <w:t xml:space="preserve">ng through. See the wiki page </w:t>
      </w:r>
      <w:hyperlink r:id="rId58" w:history="1">
        <w:r w:rsidRPr="006A257D">
          <w:rPr>
            <w:rStyle w:val="Hyperlink"/>
          </w:rPr>
          <w:t>Visual Filter</w:t>
        </w:r>
      </w:hyperlink>
      <w:r>
        <w:t xml:space="preserve"> for more details.</w:t>
      </w:r>
    </w:p>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bookmarkStart w:id="10" w:name="_Search_Fields_List"/>
      <w:bookmarkEnd w:id="10"/>
      <w:r>
        <w:t>Search Fields List</w:t>
      </w:r>
    </w:p>
    <w:p w:rsidR="009E64FA" w:rsidRPr="006935EE" w:rsidRDefault="009E64FA" w:rsidP="009E64FA">
      <w:pPr>
        <w:rPr>
          <w:sz w:val="16"/>
          <w:szCs w:val="16"/>
        </w:rPr>
      </w:pPr>
      <w:r>
        <w:rPr>
          <w:rStyle w:val="PBNoFormat"/>
        </w:rPr>
        <w:t>[[@Headword:Search Fields List ]]</w:t>
      </w:r>
      <w:r>
        <w:rPr>
          <w:color w:val="FF0000"/>
          <w:sz w:val="16"/>
          <w:szCs w:val="16"/>
        </w:rPr>
        <w:t>Wiki page: Revision 19</w:t>
      </w:r>
      <w:r>
        <w:rPr>
          <w:sz w:val="16"/>
          <w:szCs w:val="16"/>
        </w:rPr>
        <w:t xml:space="preserve"> </w:t>
      </w:r>
      <w:hyperlink r:id="rId59" w:history="1">
        <w:r w:rsidRPr="009D4D62">
          <w:rPr>
            <w:rStyle w:val="Hyperlink"/>
            <w:sz w:val="16"/>
            <w:szCs w:val="16"/>
          </w:rPr>
          <w:t>Link</w:t>
        </w:r>
      </w:hyperlink>
    </w:p>
    <w:p w:rsidR="009E64FA" w:rsidRDefault="009E64FA" w:rsidP="009E64FA"/>
    <w:tbl>
      <w:tblPr>
        <w:tblStyle w:val="TableGrid"/>
        <w:tblW w:w="10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5065"/>
      </w:tblGrid>
      <w:tr w:rsidR="009E64FA" w:rsidTr="007D3462">
        <w:tc>
          <w:tcPr>
            <w:tcW w:w="5364" w:type="dxa"/>
            <w:tcBorders>
              <w:right w:val="single" w:sz="4" w:space="0" w:color="auto"/>
            </w:tcBorders>
          </w:tcPr>
          <w:p w:rsidR="009E64FA" w:rsidRDefault="009E64FA" w:rsidP="0042415B"/>
        </w:tc>
        <w:tc>
          <w:tcPr>
            <w:tcW w:w="5364" w:type="dxa"/>
            <w:tcBorders>
              <w:top w:val="single" w:sz="4" w:space="0" w:color="auto"/>
              <w:left w:val="single" w:sz="4" w:space="0" w:color="auto"/>
              <w:bottom w:val="single" w:sz="4" w:space="0" w:color="auto"/>
              <w:right w:val="single" w:sz="4" w:space="0" w:color="auto"/>
            </w:tcBorders>
          </w:tcPr>
          <w:p w:rsidR="009E64FA" w:rsidRDefault="009E64FA" w:rsidP="0042415B">
            <w:pPr>
              <w:rPr>
                <w:b/>
              </w:rPr>
            </w:pPr>
            <w:r>
              <w:rPr>
                <w:rFonts w:eastAsiaTheme="majorEastAsia"/>
                <w:b/>
              </w:rPr>
              <w:t>See Also</w:t>
            </w:r>
          </w:p>
          <w:p w:rsidR="009E64FA" w:rsidRDefault="009E64FA" w:rsidP="0042415B">
            <w:r>
              <w:t xml:space="preserve"> </w:t>
            </w:r>
            <w:hyperlink w:anchor="_Basic_Search" w:history="1">
              <w:r>
                <w:rPr>
                  <w:rStyle w:val="Hyperlink"/>
                </w:rPr>
                <w:t>Basic Search</w:t>
              </w:r>
            </w:hyperlink>
          </w:p>
          <w:p w:rsidR="009E64FA" w:rsidRDefault="009E64FA" w:rsidP="0042415B">
            <w:r>
              <w:t xml:space="preserve"> </w:t>
            </w:r>
            <w:hyperlink w:anchor="_Search_HELP_(Quick" w:history="1">
              <w:r>
                <w:rPr>
                  <w:rStyle w:val="Hyperlink"/>
                </w:rPr>
                <w:t>Search HELP</w:t>
              </w:r>
            </w:hyperlink>
          </w:p>
          <w:p w:rsidR="009E64FA" w:rsidRDefault="009E64FA" w:rsidP="0042415B">
            <w:r>
              <w:t xml:space="preserve"> </w:t>
            </w:r>
            <w:hyperlink w:anchor="_Detailed_Search_Help" w:history="1">
              <w:r>
                <w:rPr>
                  <w:rStyle w:val="Hyperlink"/>
                </w:rPr>
                <w:t>Detailed Search Help</w:t>
              </w:r>
            </w:hyperlink>
          </w:p>
          <w:p w:rsidR="009E64FA" w:rsidRDefault="009E64FA" w:rsidP="0042415B"/>
        </w:tc>
      </w:tr>
    </w:tbl>
    <w:p w:rsidR="009E64FA" w:rsidRDefault="009E64FA" w:rsidP="009E64FA"/>
    <w:p w:rsidR="009E64FA" w:rsidRDefault="009E64FA" w:rsidP="009E64FA"/>
    <w:p w:rsidR="009E64FA" w:rsidRDefault="009E64FA" w:rsidP="009E64FA">
      <w:r>
        <w:t xml:space="preserve">Search fields are the fields that can be searched by using a </w:t>
      </w:r>
      <w:r>
        <w:rPr>
          <w:i/>
        </w:rPr>
        <w:t xml:space="preserve">fieldname:searchitem </w:t>
      </w:r>
      <w:r>
        <w:t xml:space="preserve">syntax. For instance, </w:t>
      </w:r>
      <w:r>
        <w:rPr>
          <w:b/>
        </w:rPr>
        <w:t xml:space="preserve">heading:compassion </w:t>
      </w:r>
      <w:r>
        <w:t xml:space="preserve">will search for titles and headings that have the word "compassion" in them. The </w:t>
      </w:r>
      <w:hyperlink w:anchor="_'Ordinary'_fields" w:history="1">
        <w:r w:rsidRPr="001E30C4">
          <w:rPr>
            <w:rStyle w:val="Hyperlink"/>
          </w:rPr>
          <w:t>non-language fields</w:t>
        </w:r>
      </w:hyperlink>
      <w:r>
        <w:t xml:space="preserve">  below are a copy of the official Logos list of fields that comes with Logos 4. It should therefore be complete. Of course, not all fields are available on every resource, and most resources just support the surface and footnote fields. You can check which fields are supported for a particular resource by looking in the resources information panel.</w:t>
      </w:r>
    </w:p>
    <w:p w:rsidR="009E64FA" w:rsidRDefault="009E64FA" w:rsidP="009E64FA"/>
    <w:p w:rsidR="009E64FA" w:rsidRDefault="009E64FA" w:rsidP="009E64FA">
      <w:pPr>
        <w:pStyle w:val="Heading3"/>
      </w:pPr>
      <w:bookmarkStart w:id="11" w:name="_'Ordinary'_fields"/>
      <w:bookmarkEnd w:id="11"/>
      <w:r>
        <w:t>'Ordinary' fields</w:t>
      </w:r>
    </w:p>
    <w:p w:rsidR="009E64FA" w:rsidRDefault="009E64FA" w:rsidP="009E64FA">
      <w:r>
        <w:rPr>
          <w:noProof/>
        </w:rPr>
        <w:drawing>
          <wp:inline distT="0" distB="0" distL="0" distR="0" wp14:anchorId="4AD597BA" wp14:editId="7F2A8EA3">
            <wp:extent cx="3876675" cy="38100"/>
            <wp:effectExtent l="0" t="0" r="9525"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[[@Headword:Search Fields List - Ordinary ]]</w:t>
      </w:r>
    </w:p>
    <w:p w:rsidR="009E64FA" w:rsidRDefault="009E64FA" w:rsidP="009E64FA"/>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3"/>
        <w:gridCol w:w="8517"/>
      </w:tblGrid>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abbreviated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Morphology specifies use of an abbreviated form (used only with various numerals).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abbrevpop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text of the pop-up indicator for an abbreviation, and the text of the abbreviation pop-up itself.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add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denoted by a symbol indicating insertions.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addmean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Additional phases of meaning included in the original word, phrase, or clause of the original language.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addtext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Either: familiar passages not adequately supported by the original manuscripts or words not appearing in the original language added to connect meaning for English readers.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aeolic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Morphology specifies use of the Aeolic dialect.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ambiguous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Ambiguous morphological form of a word. Ambiguous form implies no preferred form for the current word.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apocopated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Morphology specifies use of an apocopated form.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apparatus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Entries from the textual apparatus and the segmentation apparatus.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appindic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text of an apparatus indicator, and the apparatus note itself if that note is a pop-up.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artauthor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author of an article or review, rather than the author of a work under review.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attic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Morpholgy specifies use of the Attic dialect.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author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Authors cited or discussed.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base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Stem Form.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bhsform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text of the Hebrew Bible as written in the Biblia Hebraica Stuttgartensia (when it differs from the text to be read).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bible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actual text of the Bible verses, without introductions, headings, etc.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bull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denoted by a symbol indicating orthographic (spelling) variants.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chufat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Church Fathers.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citation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Citation.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city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city name.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class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Libronix DLS Object Class.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clrfywrds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Justified clarifying words or comments not actually expressed in the immediate original text, as well as definitions of Hebrew and Greek names.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code-example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Examples of program code, typically occurring in documentation resources.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w:t>
            </w:r>
            <w:r>
              <w:rPr>
                <w:b/>
              </w:rPr>
              <w:t xml:space="preserve">collection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Collection Title.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colon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indicating variant punctuation.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color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Liturgical color.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comment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Descriptions and comments concerning the translated manuscript or inscription.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content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text of the original content of this resource, without headings, translators’ notes, etc.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contributor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contributor to a song, such as the lyricist or composer.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copyright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Copyright information for an image or media element.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crasis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Morphological form when two words merge together to form a crasis or conjunction.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credit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Credit information for an image or media element.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crossref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text of the pop-up indicator for a cross-reference, and the text of the reference itself.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date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calendar date.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dateofpub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Date Published.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day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title of a day, such as a Sunday or feast day, in a liturgical calendar.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description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description of an object, usually an image or media element.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dewey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Dewey Decimal Number.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disputed-passage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that is disputed, especially concerning its authenticity or its inclusionin a particular corpus.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dynasty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dynasty in which the manuscript or inscription was composed.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earlyver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Early Versions.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editions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Editions.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editor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Editor.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emend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word or words are a textual emendation.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etymology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Descriptions of the linguistic history and development of a particular word or phrase.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event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Libronix DLS Object Event.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extdef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Extended definition of a given lemma.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fath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Church Fathers.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footnote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that appears in a footnote.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form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Manuscript form of an interlinear word.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formeq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formal equivalent or gloss of a given lemma.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generalnote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text of the pop-up indicator for a note, and the text of the note itself.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gloss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 a dictionary of lexicon, a brief explanation or definition of a word or phrase.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heading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text of book, chapter and pericope headings.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headtitle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text of a book, chapter and pericope headings.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id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id of a song in a collection.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inflected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Inflected Form.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inv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 Volume.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irregular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Morphology specifies use of an irregular form.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isbn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ISBN Number.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issn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ISSN Number.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ketiv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text of the Hebrew Bible that is written when it differs from the text to be read.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language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Language.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largetext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Allows search of headings and such.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later-addition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that is considered to be a later addition to earlier manuscripts.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latin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Latin Manuscript.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lect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Lectionary Manuscript.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lectionaries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Lectionaries.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lemma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that appears in its dictionary form.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lexeme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Lexical Form.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lexval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Translation of a lexical form of a word.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literal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Literal translation of an ancient language word or phrase.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livre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Publication Title.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livretype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Publication Type.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lmanu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Latin Manuscript.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location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location of the manuscript or inscription.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w:t>
            </w:r>
            <w:r>
              <w:rPr>
                <w:b/>
              </w:rPr>
              <w:t xml:space="preserve">lxx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of the Septuagint Greek Old Testament.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lyrics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lyrics of a song.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mainline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reading selected by the editors as the main line in places where variant readings exist.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method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Libronix DLS Object Method.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middle-significance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Morphology specifies use of a form with middle significance.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mini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Miniscule Manuscript.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miniscules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Miniscules.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modernized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Modernized spellings of the original text.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modlang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Modern language translation of the Greek New Testament cited in Discourse Segmentation Apparatus.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morphcode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Morphological code derived from the SEDRA 3 database.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mscule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Miniscule Manuscript.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mt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Masoretic Text of the Hebrew Old Testament.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negapp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Apparatus entries with readings that vary from the text proper.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nothing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that is purely informational and does not contain an apparatus indicator as such.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omit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denoted by symbols indicating omissions, either single words or groups of words.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original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John Knox's original text, as spelled in 18th century Scottish.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ot-quote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from the Old Testament Bible quoted in the New Testament.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pages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Pages.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papy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Papyrus Manuscript.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paralleltitle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Parallel Title.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param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Libronix DLS Object Parameter.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part-of-speech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Grammatical part of speech designation for a dictionary of lexicon headword.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particle-attached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Morphology specifies use of a form with a particle attached (with relative pronoun).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periodical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Periodical Title.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pernote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that appears in a Pericope Note.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pmt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primary morphological tag for a given word.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possapp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Apparatus entries that support the reading found in the text proper.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primary-reading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Tischendorf's Primary Reading.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pronunciation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which details the exact phonetic pronunciation of a particular word or phrase.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property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Libronix DLS Object Property.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prosody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Prosodial remarks.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qere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text of the Hebrew Bible that is to be read when it differs from the text that was written.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ran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denoted by symbols indicating replacements, either single words or groups of words.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rauthor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author of a review, rather than the author of the work under review.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reading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Scripture reading in a lectionary.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reconst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Theoretical reconstruction of the Hebrew source document for the Septuagint Greek Old Testament.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reflex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Inflected form of a given word, associated with its lemma for lookup purposes.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region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country or tribal area or some other generic geographic region.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review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title of the work under review.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root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root form.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rtitle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title of the work under review.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season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liturgical season, such as Advent or Easter.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standards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that should be interpreted as a standard to be followed, e.g. a markup standard or a visual standard.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subtitle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Subtitle.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supp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word or words are supplied for sake of clearness.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surface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that is visible using default view settings; in interlinears, the top line using default view settings.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tag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Tags for an image or media element.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title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title of an object, usually an image or media element.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topic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Topics.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topiclevel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Topic level.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w:t>
            </w:r>
            <w:r>
              <w:rPr>
                <w:b/>
              </w:rPr>
              <w:t xml:space="preserve">totalpages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Total Number of Pages.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trans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denoted by symbols indicating transpositions.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transeq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Suggested translation equivalent of a Greek quotation.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transitive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Morphology specifies use of a transitive form.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translation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Listings of how an ancient language word is translated in other documents.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transnote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text of the pop-up indicator for a translator's note, and the text of the note itself.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tune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tune of a song.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txt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list of witnesses supporting the text of this edition. It always occurs as the last member of a group of readings or variation unit.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uncial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Uncial Manuscript.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uncials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Uncials.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used-as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Instances where a morphological form is being used for a different function than the actual form; eg., Nominative "used as" Vocative.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variant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Variant morphological form of a word.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varline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variant reading.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varunit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unit that is treated as a variation unit within the apparatus.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ver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Early Versions.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versions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Version.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words-of-christ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Text considered to be the Words of Christ, traditionally the "red-letter" text.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xrefs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Cross References. </w:t>
            </w:r>
          </w:p>
        </w:tc>
      </w:tr>
      <w:tr w:rsidR="009E64FA" w:rsidTr="007D3462">
        <w:tc>
          <w:tcPr>
            <w:tcW w:w="226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year </w:t>
            </w:r>
          </w:p>
        </w:tc>
        <w:tc>
          <w:tcPr>
            <w:tcW w:w="84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Lectionary Year. </w:t>
            </w:r>
          </w:p>
        </w:tc>
      </w:tr>
    </w:tbl>
    <w:p w:rsidR="009E64FA" w:rsidRDefault="009E64FA" w:rsidP="009E64FA">
      <w:pPr>
        <w:pStyle w:val="Heading3"/>
        <w:rPr>
          <w:sz w:val="24"/>
        </w:rPr>
      </w:pPr>
      <w:r>
        <w:t>Language fields</w:t>
      </w:r>
    </w:p>
    <w:p w:rsidR="009E64FA" w:rsidRDefault="009E64FA" w:rsidP="009E64FA">
      <w:r>
        <w:rPr>
          <w:rStyle w:val="PBNoFormat"/>
        </w:rPr>
        <w:t>[[@Headword:Search Fields List - Language ]]</w:t>
      </w:r>
    </w:p>
    <w:tbl>
      <w:tblPr>
        <w:tblW w:w="2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0"/>
      </w:tblGrid>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aramaic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chinese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coptic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czech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dutch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english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french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german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hebrew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italian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latin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portuguese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translit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spanish </w:t>
            </w:r>
          </w:p>
        </w:tc>
      </w:tr>
      <w:tr w:rsidR="009E64FA" w:rsidTr="007D3462">
        <w:tc>
          <w:tcPr>
            <w:tcW w:w="190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syriac </w:t>
            </w:r>
          </w:p>
        </w:tc>
      </w:tr>
    </w:tbl>
    <w:p w:rsidR="009E64FA"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bookmarkStart w:id="12" w:name="_▫_List_of"/>
      <w:bookmarkEnd w:id="12"/>
      <w:r>
        <w:rPr>
          <w:rFonts w:cs="Arial"/>
          <w:sz w:val="26"/>
        </w:rPr>
        <w:t xml:space="preserve">▫ </w:t>
      </w:r>
      <w:r>
        <w:t>List of Datatypes</w:t>
      </w:r>
    </w:p>
    <w:p w:rsidR="009E64FA" w:rsidRPr="006C0DE8" w:rsidRDefault="009E64FA" w:rsidP="009E64FA">
      <w:pPr>
        <w:rPr>
          <w:sz w:val="16"/>
          <w:szCs w:val="16"/>
        </w:rPr>
      </w:pPr>
      <w:r>
        <w:rPr>
          <w:rStyle w:val="PBNoFormat"/>
        </w:rPr>
        <w:t>[[@Headword:List of DataTypes ]]</w:t>
      </w:r>
      <w:r>
        <w:rPr>
          <w:color w:val="FF0000"/>
          <w:sz w:val="16"/>
          <w:szCs w:val="16"/>
        </w:rPr>
        <w:t>Wiki page: Revision 20</w:t>
      </w:r>
      <w:r w:rsidRPr="006935EE">
        <w:rPr>
          <w:sz w:val="16"/>
          <w:szCs w:val="16"/>
        </w:rPr>
        <w:t xml:space="preserve"> </w:t>
      </w:r>
      <w:r>
        <w:rPr>
          <w:sz w:val="16"/>
          <w:szCs w:val="16"/>
        </w:rPr>
        <w:t xml:space="preserve">  </w:t>
      </w:r>
      <w:hyperlink r:id="rId60" w:history="1">
        <w:r w:rsidRPr="009D4D62">
          <w:rPr>
            <w:rStyle w:val="Hyperlink"/>
            <w:sz w:val="16"/>
            <w:szCs w:val="16"/>
          </w:rPr>
          <w:t>Link</w:t>
        </w:r>
      </w:hyperlink>
      <w:r>
        <w:rPr>
          <w:sz w:val="16"/>
          <w:szCs w:val="16"/>
        </w:rPr>
        <w:t xml:space="preserve"> </w:t>
      </w:r>
    </w:p>
    <w:p w:rsidR="009E64FA" w:rsidRDefault="009E64FA" w:rsidP="009E64FA"/>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8"/>
        <w:gridCol w:w="3582"/>
      </w:tblGrid>
      <w:tr w:rsidR="009E64FA" w:rsidTr="007D3462">
        <w:tc>
          <w:tcPr>
            <w:tcW w:w="5058" w:type="dxa"/>
            <w:tcBorders>
              <w:right w:val="single" w:sz="4" w:space="0" w:color="auto"/>
            </w:tcBorders>
          </w:tcPr>
          <w:p w:rsidR="009E64FA" w:rsidRDefault="009E64FA" w:rsidP="0042415B"/>
        </w:tc>
        <w:tc>
          <w:tcPr>
            <w:tcW w:w="3582" w:type="dxa"/>
            <w:tcBorders>
              <w:top w:val="single" w:sz="4" w:space="0" w:color="auto"/>
              <w:left w:val="single" w:sz="4" w:space="0" w:color="auto"/>
              <w:bottom w:val="single" w:sz="4" w:space="0" w:color="auto"/>
              <w:right w:val="single" w:sz="4" w:space="0" w:color="auto"/>
            </w:tcBorders>
          </w:tcPr>
          <w:p w:rsidR="009E64FA" w:rsidRDefault="009E64FA" w:rsidP="0042415B">
            <w:pPr>
              <w:rPr>
                <w:b/>
              </w:rPr>
            </w:pPr>
            <w:r>
              <w:rPr>
                <w:rFonts w:eastAsiaTheme="majorEastAsia"/>
                <w:b/>
              </w:rPr>
              <w:t>See Also</w:t>
            </w:r>
          </w:p>
          <w:p w:rsidR="009E64FA" w:rsidRDefault="009E64FA" w:rsidP="0042415B">
            <w:r>
              <w:t xml:space="preserve"> </w:t>
            </w:r>
            <w:hyperlink w:anchor="_▫_Author_Datatypes" w:history="1">
              <w:r>
                <w:rPr>
                  <w:rStyle w:val="Hyperlink"/>
                  <w:rFonts w:eastAsiaTheme="majorEastAsia"/>
                </w:rPr>
                <w:t>Author Datatypes</w:t>
              </w:r>
            </w:hyperlink>
          </w:p>
          <w:p w:rsidR="009E64FA" w:rsidRDefault="009E64FA" w:rsidP="0042415B">
            <w:r>
              <w:t xml:space="preserve"> </w:t>
            </w:r>
            <w:hyperlink w:anchor="_▫_Bible_Datatypes" w:history="1">
              <w:r>
                <w:rPr>
                  <w:rStyle w:val="Hyperlink"/>
                  <w:rFonts w:eastAsiaTheme="majorEastAsia"/>
                </w:rPr>
                <w:t>Bible Datatypes</w:t>
              </w:r>
            </w:hyperlink>
          </w:p>
          <w:p w:rsidR="009E64FA" w:rsidRDefault="009E64FA" w:rsidP="0042415B"/>
        </w:tc>
      </w:tr>
    </w:tbl>
    <w:p w:rsidR="009E64FA" w:rsidRDefault="009E64FA" w:rsidP="009E64FA"/>
    <w:p w:rsidR="009E64FA" w:rsidRDefault="009E64FA" w:rsidP="009E64FA"/>
    <w:p w:rsidR="009E64FA" w:rsidRDefault="009E64FA" w:rsidP="009E64FA">
      <w:r>
        <w:t xml:space="preserve">This is a partial list of DataTypes that are used in Logos. Datatypes are used to create links using standard referencing systems. Unlike normal links, they don't link to a specific resource. Instead Logos will look through all your resources and choose the most prioritised appropriate resource. Therefore the table below shows a </w:t>
      </w:r>
      <w:r>
        <w:rPr>
          <w:b/>
        </w:rPr>
        <w:t xml:space="preserve">typical </w:t>
      </w:r>
      <w:r>
        <w:t xml:space="preserve">resource that this datatype would open. The </w:t>
      </w:r>
      <w:r>
        <w:rPr>
          <w:b/>
        </w:rPr>
        <w:t xml:space="preserve">actual </w:t>
      </w:r>
      <w:r>
        <w:t>resource that opens (if any) will depend on what books you have available in your library, and what your prioritisation settings are.</w:t>
      </w:r>
    </w:p>
    <w:p w:rsidR="009E64FA" w:rsidRDefault="009E64FA" w:rsidP="009E64FA"/>
    <w:p w:rsidR="009E64FA" w:rsidRDefault="009E64FA" w:rsidP="009E64FA">
      <w:r>
        <w:t>Over 1,000 datatypes are linked to authors, too many to list in this annotated table. But you ca</w:t>
      </w:r>
      <w:r w:rsidR="00B01ABF">
        <w:t xml:space="preserve">n view a partial list of </w:t>
      </w:r>
      <w:hyperlink w:anchor="_▫_Author_Datatypes" w:history="1">
        <w:r w:rsidRPr="00B01ABF">
          <w:rPr>
            <w:rStyle w:val="Hyperlink"/>
          </w:rPr>
          <w:t>author datatypes</w:t>
        </w:r>
      </w:hyperlink>
      <w:r>
        <w:t xml:space="preserve"> as a simple list. </w:t>
      </w:r>
    </w:p>
    <w:p w:rsidR="009E64FA" w:rsidRDefault="009E64FA" w:rsidP="009E64FA"/>
    <w:p w:rsidR="009E64FA" w:rsidRDefault="009E64FA" w:rsidP="009E64FA">
      <w:pPr>
        <w:rPr>
          <w:b/>
        </w:rPr>
      </w:pPr>
      <w:r>
        <w:t xml:space="preserve">Knowing these Datatypes is most useful for </w:t>
      </w:r>
      <w:hyperlink w:anchor="_Detailed_Search_Help" w:history="1">
        <w:r w:rsidRPr="00B01ABF">
          <w:rPr>
            <w:rStyle w:val="Hyperlink"/>
          </w:rPr>
          <w:t>searching</w:t>
        </w:r>
      </w:hyperlink>
      <w:r w:rsidR="00B01ABF">
        <w:t xml:space="preserve">, and for creating </w:t>
      </w:r>
      <w:hyperlink w:anchor="_Personal_Books" w:history="1">
        <w:r w:rsidRPr="00B01ABF">
          <w:rPr>
            <w:rStyle w:val="Hyperlink"/>
          </w:rPr>
          <w:t>Personal Books</w:t>
        </w:r>
      </w:hyperlink>
      <w:r>
        <w:t xml:space="preserve">. For example, to find a link to a Greek Strongs number you would search for </w:t>
      </w:r>
      <w:r>
        <w:rPr>
          <w:b/>
        </w:rPr>
        <w:t>&lt;GreekStrongs = 5537&gt;</w:t>
      </w:r>
    </w:p>
    <w:p w:rsidR="009E64FA" w:rsidRDefault="009E64FA" w:rsidP="009E64FA"/>
    <w:p w:rsidR="009E64FA" w:rsidRDefault="001C7BAF" w:rsidP="009E64FA">
      <w:pPr>
        <w:pStyle w:val="ListParagraph"/>
        <w:numPr>
          <w:ilvl w:val="0"/>
          <w:numId w:val="15"/>
        </w:numPr>
      </w:pPr>
      <w:hyperlink w:anchor="_Bible_datatypes" w:history="1">
        <w:r w:rsidR="009E64FA" w:rsidRPr="001E30C4">
          <w:rPr>
            <w:rStyle w:val="Hyperlink"/>
          </w:rPr>
          <w:t>Bible datatypes</w:t>
        </w:r>
      </w:hyperlink>
      <w:r w:rsidR="009E64FA">
        <w:t xml:space="preserve"> </w:t>
      </w:r>
    </w:p>
    <w:p w:rsidR="009E64FA" w:rsidRDefault="001C7BAF" w:rsidP="009E64FA">
      <w:pPr>
        <w:pStyle w:val="ListParagraph"/>
        <w:numPr>
          <w:ilvl w:val="0"/>
          <w:numId w:val="15"/>
        </w:numPr>
      </w:pPr>
      <w:hyperlink w:anchor="_Datatypes_for_pre-Christian" w:history="1">
        <w:r w:rsidR="009E64FA" w:rsidRPr="001E30C4">
          <w:rPr>
            <w:rStyle w:val="Hyperlink"/>
          </w:rPr>
          <w:t>Datatypes for pre-Christian writings</w:t>
        </w:r>
      </w:hyperlink>
      <w:r w:rsidR="009E64FA">
        <w:t xml:space="preserve"> </w:t>
      </w:r>
    </w:p>
    <w:p w:rsidR="009E64FA" w:rsidRDefault="001C7BAF" w:rsidP="009E64FA">
      <w:pPr>
        <w:pStyle w:val="ListParagraph"/>
        <w:numPr>
          <w:ilvl w:val="0"/>
          <w:numId w:val="15"/>
        </w:numPr>
      </w:pPr>
      <w:hyperlink w:anchor="_Datatypes_for_early" w:history="1">
        <w:r w:rsidR="009E64FA" w:rsidRPr="001E30C4">
          <w:rPr>
            <w:rStyle w:val="Hyperlink"/>
          </w:rPr>
          <w:t>Datatypes for early Christian writings</w:t>
        </w:r>
      </w:hyperlink>
      <w:r w:rsidR="009E64FA">
        <w:t xml:space="preserve"> </w:t>
      </w:r>
    </w:p>
    <w:p w:rsidR="009E64FA" w:rsidRDefault="001C7BAF" w:rsidP="009E64FA">
      <w:pPr>
        <w:pStyle w:val="ListParagraph"/>
        <w:numPr>
          <w:ilvl w:val="0"/>
          <w:numId w:val="15"/>
        </w:numPr>
      </w:pPr>
      <w:hyperlink w:anchor="_Datatypes_for_intertestamental" w:history="1">
        <w:r w:rsidR="009E64FA" w:rsidRPr="001E30C4">
          <w:rPr>
            <w:rStyle w:val="Hyperlink"/>
          </w:rPr>
          <w:t>Datatypes for intertestamental and post-Christian Jewish writings</w:t>
        </w:r>
      </w:hyperlink>
      <w:r w:rsidR="009E64FA">
        <w:t xml:space="preserve"> </w:t>
      </w:r>
    </w:p>
    <w:p w:rsidR="009E64FA" w:rsidRDefault="001C7BAF" w:rsidP="009E64FA">
      <w:pPr>
        <w:pStyle w:val="ListParagraph"/>
        <w:numPr>
          <w:ilvl w:val="0"/>
          <w:numId w:val="15"/>
        </w:numPr>
      </w:pPr>
      <w:hyperlink w:anchor="_Morphology_datatypes" w:history="1">
        <w:r w:rsidR="009E64FA" w:rsidRPr="001E30C4">
          <w:rPr>
            <w:rStyle w:val="Hyperlink"/>
          </w:rPr>
          <w:t>Morphology datatypes</w:t>
        </w:r>
      </w:hyperlink>
      <w:r w:rsidR="009E64FA">
        <w:t xml:space="preserve"> </w:t>
      </w:r>
    </w:p>
    <w:p w:rsidR="009E64FA" w:rsidRDefault="001C7BAF" w:rsidP="009E64FA">
      <w:pPr>
        <w:pStyle w:val="ListParagraph"/>
        <w:numPr>
          <w:ilvl w:val="0"/>
          <w:numId w:val="15"/>
        </w:numPr>
      </w:pPr>
      <w:hyperlink w:anchor="_Date_datatypes" w:history="1">
        <w:r w:rsidR="009E64FA" w:rsidRPr="001E30C4">
          <w:rPr>
            <w:rStyle w:val="Hyperlink"/>
          </w:rPr>
          <w:t>Date datatypes</w:t>
        </w:r>
      </w:hyperlink>
      <w:r w:rsidR="009E64FA">
        <w:t xml:space="preserve"> </w:t>
      </w:r>
    </w:p>
    <w:p w:rsidR="009E64FA" w:rsidRDefault="001C7BAF" w:rsidP="009E64FA">
      <w:pPr>
        <w:pStyle w:val="ListParagraph"/>
        <w:numPr>
          <w:ilvl w:val="0"/>
          <w:numId w:val="15"/>
        </w:numPr>
      </w:pPr>
      <w:hyperlink w:anchor="_Page_number_datatypes" w:history="1">
        <w:r w:rsidR="009E64FA" w:rsidRPr="001E30C4">
          <w:rPr>
            <w:rStyle w:val="Hyperlink"/>
          </w:rPr>
          <w:t>Page number datatypes</w:t>
        </w:r>
      </w:hyperlink>
      <w:r w:rsidR="009E64FA">
        <w:t xml:space="preserve"> </w:t>
      </w:r>
    </w:p>
    <w:p w:rsidR="009E64FA" w:rsidRDefault="009E64FA" w:rsidP="009E64FA"/>
    <w:p w:rsidR="009E64FA" w:rsidRDefault="009E64FA" w:rsidP="009E64FA"/>
    <w:p w:rsidR="009E64FA" w:rsidRDefault="009E64FA" w:rsidP="009E64FA"/>
    <w:p w:rsidR="009E64FA" w:rsidRDefault="009E64FA" w:rsidP="009E64FA">
      <w:pPr>
        <w:pStyle w:val="Heading3"/>
      </w:pPr>
      <w:bookmarkStart w:id="13" w:name="_Bible_datatypes"/>
      <w:bookmarkEnd w:id="13"/>
      <w:r>
        <w:t>Bible datatypes</w:t>
      </w:r>
    </w:p>
    <w:p w:rsidR="009E64FA" w:rsidRDefault="009E64FA" w:rsidP="009E64FA">
      <w:r>
        <w:rPr>
          <w:noProof/>
        </w:rPr>
        <w:drawing>
          <wp:inline distT="0" distB="0" distL="0" distR="0" wp14:anchorId="5FF5834C" wp14:editId="68BAE528">
            <wp:extent cx="3876675" cy="38100"/>
            <wp:effectExtent l="0" t="0" r="9525"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[[@Headword:List of DataTypes – [Bible] ]]</w:t>
      </w: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0"/>
        <w:gridCol w:w="2700"/>
        <w:gridCol w:w="2700"/>
        <w:gridCol w:w="2700"/>
      </w:tblGrid>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Description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Code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ShortCode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Typical resource this datatype would open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Any Bible </w:t>
            </w:r>
          </w:p>
        </w:tc>
      </w:tr>
    </w:tbl>
    <w:p w:rsidR="009E64FA" w:rsidRDefault="009E64FA" w:rsidP="009E64FA"/>
    <w:p w:rsidR="009E64FA" w:rsidRDefault="009E64FA" w:rsidP="009E64FA">
      <w:r>
        <w:t xml:space="preserve">There are also nearly 100 datatypes associated with specific versions of the Bible, which you can view as a </w:t>
      </w:r>
      <w:hyperlink w:anchor="_▫_Bible_Datatypes" w:history="1">
        <w:r w:rsidRPr="006E5303">
          <w:rPr>
            <w:rStyle w:val="Hyperlink"/>
          </w:rPr>
          <w:t>simple list</w:t>
        </w:r>
      </w:hyperlink>
      <w:r>
        <w:t>.</w:t>
      </w:r>
    </w:p>
    <w:p w:rsidR="009E64FA" w:rsidRDefault="009E64FA" w:rsidP="009E64FA"/>
    <w:p w:rsidR="009E64FA" w:rsidRDefault="009E64FA" w:rsidP="009E64FA"/>
    <w:p w:rsidR="009E64FA" w:rsidRDefault="009E64FA" w:rsidP="009E64FA"/>
    <w:p w:rsidR="009E64FA" w:rsidRDefault="009E64FA" w:rsidP="009E64FA">
      <w:pPr>
        <w:pStyle w:val="Heading3"/>
      </w:pPr>
      <w:bookmarkStart w:id="14" w:name="_Datatypes_for_pre-Christian"/>
      <w:bookmarkEnd w:id="14"/>
      <w:r>
        <w:t>Datatypes for pre-Christian writings</w:t>
      </w:r>
    </w:p>
    <w:p w:rsidR="009E64FA" w:rsidRDefault="009E64FA" w:rsidP="009E64FA">
      <w:r>
        <w:rPr>
          <w:noProof/>
        </w:rPr>
        <w:drawing>
          <wp:inline distT="0" distB="0" distL="0" distR="0" wp14:anchorId="64F6149C" wp14:editId="4F817FC9">
            <wp:extent cx="3876675" cy="38100"/>
            <wp:effectExtent l="0" t="0" r="9525"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[[@Headword:List of DataTypes – [pre-Christian] ]]</w:t>
      </w: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0"/>
        <w:gridCol w:w="2700"/>
        <w:gridCol w:w="1323"/>
        <w:gridCol w:w="4077"/>
      </w:tblGrid>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Description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Code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ShortCode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Typical resource this datatype would open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'nt Texts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AntTexts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ant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Religious Texts from Ugarit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Amarna Letters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AmarnaLetters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amarna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Amarna Letters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Ancient Near Eastern Text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anet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anet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Ancient Near Eastern Texts Relating to the Old Testament (3rd Edition with Supplement)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Aqht Texts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AqhtTexts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aqht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Religious Texts from Ugarit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Aramaic Papyri of the Fifth Century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AramaicPapyriFifthCentury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APFC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Aramaic Papyri of the Fifth Century B.C.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Context of Scripture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TheContextofScripture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cos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Context of Scripture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Corpus des tablettes en cunéformes alphabéticas </w:t>
            </w:r>
            <w:r>
              <w:lastRenderedPageBreak/>
              <w:t xml:space="preserve">(CTA)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CTA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CTA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Religious Texts from Ugarit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CTA Ugaritic Texts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CTAUgariticsTexts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cta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Religious Texts from Ugarit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Cuneiform Alphabetic Texts (KTU)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KTU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KTU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Religious Texts from Ugarit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Dead Sea Scrolls Study Edition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dssse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dssse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Dead Sea Scrolls Study Edition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Hittite Diplomatic Texts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hdt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hdt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Hittite Laws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HittiteLaws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hl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Ancient Near Eastern Texts Relating to the Old Testament (3rd Edition with Supplement)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Hittite Myths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HittiteMyths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httmyths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Hittite Prayers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HittitePrayers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httprayers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Hyppolytus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Hippolytus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hippolytus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Old Testament Greek Pseudepigrapha with Morphology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Lawcode of Lipit-Ishtar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LawLipIsh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lli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Ancient Near Eastern Texts Relating to the Old Testament (3rd Edition with Supplement)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Krt Text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KrtText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KRT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Religious Texts from Ugarit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Laws of Eshunna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LawsofEshn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Ancient Near Eastern Texts Relating to the Old Testament (3rd Edition with Supplement)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Laws of Hammarubi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HammaurabiLaws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hammu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Context of Scripture, Volume 2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Middle Assyrian Laws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MidAssyrian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mal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Ancient Near Eastern Texts Relating to the Old Testament (3rd Edition with Supplement)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Neo-Babylonian Laws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lnb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lnb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Ancient Near Eastern Texts Relating to the Old Testament (3rd Edition with Supplement)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Pseudepigrapha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Pseudepigrapha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pseud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Pseudepigrapha of the Old Testament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Qumran Sectarian Manuscripts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qsm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qsm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Dead Sea Scrolls: Study Edition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Ras Shamra Parallels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RasShamraParallels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RSP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Ras Shamra Parallels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Sumerian Laws Exercise Tablet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sl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sl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Ancient Near Eastern Texts Relating to the Old Testament (3rd Edition with Supplement)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Ugaritic Data Bank (UDB)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UDB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TU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Religious Texts from Ugarit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Ugaritic Textbook Sections (Gordon)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UgariticTextbookSections, Gordon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utg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Ugaritic Textbook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Ugaritic Textbook Texts (Gordon)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UgariticTextbookTexts, UgariticTexts, UT </w:t>
            </w:r>
          </w:p>
        </w:tc>
        <w:tc>
          <w:tcPr>
            <w:tcW w:w="13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utt </w:t>
            </w:r>
          </w:p>
        </w:tc>
        <w:tc>
          <w:tcPr>
            <w:tcW w:w="40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Ugaritic Textbook </w:t>
            </w:r>
          </w:p>
        </w:tc>
      </w:tr>
    </w:tbl>
    <w:p w:rsidR="009E64FA" w:rsidRDefault="009E64FA" w:rsidP="009E64FA"/>
    <w:p w:rsidR="009E64FA" w:rsidRDefault="009E64FA" w:rsidP="009E64FA"/>
    <w:p w:rsidR="009E64FA" w:rsidRDefault="009E64FA" w:rsidP="009E64FA">
      <w:pPr>
        <w:pStyle w:val="Heading3"/>
      </w:pPr>
      <w:bookmarkStart w:id="15" w:name="_Datatypes_for_early"/>
      <w:bookmarkEnd w:id="15"/>
      <w:r>
        <w:t>Datatypes for early Christian writings</w:t>
      </w:r>
    </w:p>
    <w:p w:rsidR="009E64FA" w:rsidRDefault="009E64FA" w:rsidP="009E64FA">
      <w:r>
        <w:rPr>
          <w:noProof/>
        </w:rPr>
        <w:drawing>
          <wp:inline distT="0" distB="0" distL="0" distR="0" wp14:anchorId="36101710" wp14:editId="2251A0DF">
            <wp:extent cx="3876675" cy="38100"/>
            <wp:effectExtent l="0" t="0" r="9525"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[[@Headword:List of DataTypes – [early Christian] ]]</w:t>
      </w: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0"/>
        <w:gridCol w:w="2392"/>
        <w:gridCol w:w="1721"/>
        <w:gridCol w:w="3987"/>
      </w:tblGrid>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Description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Code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ShortCode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Typical resource this datatype would open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Apostolic Fathers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ApostolicFathers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af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Ante-Nicene Fathers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Apostolic Tradition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ApostolicTrad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aptr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Apostolic Tradition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Apostle's Creed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ApostlesCreed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aposcrd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Historic Creeds and Confessions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Athanasian Creed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AthanasianCreed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athancrd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Historic Creeds and Confessions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Augustine's Confessions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Confessions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confess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Berlin Gnostic Papyri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BerlinGnosticPapyri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bg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Nag Hammadi Library in English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The Diatessaron of Tatian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Diatessaron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diatess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Ante-Nicene Fathers, Volume X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Early Church Fathers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EarlyChurchFathers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ecf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Ante-Nicene Fathers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Eusebian Canons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EusebianCanons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ec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Novum Testamentum Graece (Tischendorf)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Fragments of Papias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Papias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papias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Lightfoot's Apostolic Fathers in English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Irish Biblical Apocrypha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IrishApoc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ibapoc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Irish Biblical Apocrypha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Letters of Cyprian (Migne Numbering)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CyprianLettersM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cyprianlettersm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Ante-Nicene Fathers: Volume V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Letters of Cyprian (Oxford Numbering)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CyprianLettersO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cyprianletterso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Ante-Nicene Fathers: Volume V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Nag Hammadi Codices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NagHammadiCodices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nhc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Nag Hammadi Library in English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NT Apocrypha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NTApocrypha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ntapoc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Apocryphal New Testament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Q Source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Q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q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Critical Edition of Q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Sentences of Sextus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SentencesofSextus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sentsext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Nag Hammadi Library in English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Sermons of Augustine (Benedictine Numbering)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AugustineSermonsBen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augustinesermb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Nicene and Post-Nicene Fathers, First Series: Volume VI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Summa Theologica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Summa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summa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Summa Theologica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tertullian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Ambrose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Ambrose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ambrose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Nicene and Post-Nicene Fathers Second Series Vol. X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Anselm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Anselm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anselm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Major Works of Anselm of Canterbury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Augustine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Augustine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augustine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Nicene and Post-Nicene Fathers, First Series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Basil the Great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Basil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basil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Nicene and Post-Nicene Fathers Second Series Vol. VIII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Cyprian of Carthage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Cyprian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cyprian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Ante-Nicene Fathers: Volume V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Eusebius of Caesarea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Eusebius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eusebius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Nicene and Post-Nicene Fathers Second Series Vol. I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Gregory Nazianzen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GregNaz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gregnaz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Nicene and Post-Nicene Fathers Second Series Vol. VII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Gregory of Nyssa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GregNyssa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gregnyssa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Nicene and Post-Nicene Fathers Second Series Vol. V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Gregory the Great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GregGreat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greggreat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Nicene and Post-Nicene Fathers Second Series Vol. XII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Hilary of Poitiers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Hilary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hilary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Nicene and Post-Nicene Fathers Second Series Vol. IX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Irenaeus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Irenaeus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irenaeus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Ante-Nicene Fathers: Volume I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Jerome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Jerome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jerome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Nicene and Post-Nicene Fathers Second Series Vol. III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John Cassian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Cassian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cassian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Nicene and Post-Nicene Fathers Second Series Vol. XI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John Chrysostom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Chrysostom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chrysostom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Nicene and Post-Nicene Fathers, First Series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John Damascene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JohnDamascene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johndamascene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Nicene and Post-Nicene Fathers Second Series Vol. IX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Justin Martyr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JustinMartyr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justinmartyr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Ante-Nicene Fathers: Volume I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Leo the Great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Leo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leo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Nicene and Post-Nicene Fathers Second Series Vol. XII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Origen </w:t>
            </w:r>
          </w:p>
        </w:tc>
        <w:tc>
          <w:tcPr>
            <w:tcW w:w="237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Origen </w:t>
            </w:r>
          </w:p>
        </w:tc>
        <w:tc>
          <w:tcPr>
            <w:tcW w:w="171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origen </w:t>
            </w:r>
          </w:p>
        </w:tc>
        <w:tc>
          <w:tcPr>
            <w:tcW w:w="39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Ante-Nicene Fathers: Volume IV </w:t>
            </w:r>
          </w:p>
        </w:tc>
      </w:tr>
    </w:tbl>
    <w:p w:rsidR="009E64FA" w:rsidRDefault="009E64FA" w:rsidP="009E64FA"/>
    <w:p w:rsidR="009E64FA" w:rsidRDefault="009E64FA" w:rsidP="009E64FA"/>
    <w:p w:rsidR="009E64FA" w:rsidRDefault="009E64FA" w:rsidP="009E64FA">
      <w:pPr>
        <w:pStyle w:val="Heading3"/>
      </w:pPr>
      <w:bookmarkStart w:id="16" w:name="_Datatypes_for_intertestamental"/>
      <w:bookmarkEnd w:id="16"/>
      <w:r>
        <w:lastRenderedPageBreak/>
        <w:t>Datatypes for intertestamental and post-Christian Jewish writings</w:t>
      </w:r>
    </w:p>
    <w:p w:rsidR="009E64FA" w:rsidRDefault="009E64FA" w:rsidP="009E64FA">
      <w:r>
        <w:rPr>
          <w:noProof/>
        </w:rPr>
        <w:drawing>
          <wp:inline distT="0" distB="0" distL="0" distR="0" wp14:anchorId="30955F9B" wp14:editId="6D8199EB">
            <wp:extent cx="3876675" cy="38100"/>
            <wp:effectExtent l="0" t="0" r="9525"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[[@Headword:List of DataTypes – [post Christian] ]]</w:t>
      </w: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0"/>
        <w:gridCol w:w="2700"/>
        <w:gridCol w:w="2229"/>
        <w:gridCol w:w="3171"/>
      </w:tblGrid>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Description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Code </w:t>
            </w:r>
          </w:p>
        </w:tc>
        <w:tc>
          <w:tcPr>
            <w:tcW w:w="22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ShortCode </w:t>
            </w:r>
          </w:p>
        </w:tc>
        <w:tc>
          <w:tcPr>
            <w:tcW w:w="31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Typical resource this datatype would open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Babylonian Talmud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BabylonianTalmud </w:t>
            </w:r>
          </w:p>
        </w:tc>
        <w:tc>
          <w:tcPr>
            <w:tcW w:w="22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babtalmud </w:t>
            </w:r>
          </w:p>
        </w:tc>
        <w:tc>
          <w:tcPr>
            <w:tcW w:w="31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Babylonian Talmud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Babylonian Talmud Folio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BabylonianTalmudFolio </w:t>
            </w:r>
          </w:p>
        </w:tc>
        <w:tc>
          <w:tcPr>
            <w:tcW w:w="22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babtalmudfolio </w:t>
            </w:r>
          </w:p>
        </w:tc>
        <w:tc>
          <w:tcPr>
            <w:tcW w:w="31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Babylonian Talmud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Jerusalem Talmud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JerusalemTalmud </w:t>
            </w:r>
          </w:p>
        </w:tc>
        <w:tc>
          <w:tcPr>
            <w:tcW w:w="22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jertalmud </w:t>
            </w:r>
          </w:p>
        </w:tc>
        <w:tc>
          <w:tcPr>
            <w:tcW w:w="31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Jerusalem Talmud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Jerusalem Talmud Folio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JerusalemTalmudFolio </w:t>
            </w:r>
          </w:p>
        </w:tc>
        <w:tc>
          <w:tcPr>
            <w:tcW w:w="22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jertalmudfolio </w:t>
            </w:r>
          </w:p>
        </w:tc>
        <w:tc>
          <w:tcPr>
            <w:tcW w:w="31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Jerusalem Talmud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Josephus (Loeb)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JosephusLoeb </w:t>
            </w:r>
          </w:p>
        </w:tc>
        <w:tc>
          <w:tcPr>
            <w:tcW w:w="22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josl </w:t>
            </w:r>
          </w:p>
        </w:tc>
        <w:tc>
          <w:tcPr>
            <w:tcW w:w="31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Works of Flavius Josephus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Josephus (Whiston)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JosephusWhiston </w:t>
            </w:r>
          </w:p>
        </w:tc>
        <w:tc>
          <w:tcPr>
            <w:tcW w:w="22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josw </w:t>
            </w:r>
          </w:p>
        </w:tc>
        <w:tc>
          <w:tcPr>
            <w:tcW w:w="31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Works of Flavius Josephus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Mishnah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Mishnah </w:t>
            </w:r>
          </w:p>
        </w:tc>
        <w:tc>
          <w:tcPr>
            <w:tcW w:w="22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mishnah </w:t>
            </w:r>
          </w:p>
        </w:tc>
        <w:tc>
          <w:tcPr>
            <w:tcW w:w="31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Mishnah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Philo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WorksOfPhilo </w:t>
            </w:r>
          </w:p>
        </w:tc>
        <w:tc>
          <w:tcPr>
            <w:tcW w:w="22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phil </w:t>
            </w:r>
          </w:p>
        </w:tc>
        <w:tc>
          <w:tcPr>
            <w:tcW w:w="31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Works of Philo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 of Philo (Yonge)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WorksOfPhiloYonge </w:t>
            </w:r>
          </w:p>
        </w:tc>
        <w:tc>
          <w:tcPr>
            <w:tcW w:w="2214"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philyng </w:t>
            </w:r>
          </w:p>
        </w:tc>
        <w:tc>
          <w:tcPr>
            <w:tcW w:w="31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Works of Philo </w:t>
            </w:r>
          </w:p>
        </w:tc>
      </w:tr>
    </w:tbl>
    <w:p w:rsidR="009E64FA" w:rsidRDefault="009E64FA" w:rsidP="009E64FA"/>
    <w:p w:rsidR="009E64FA" w:rsidRDefault="009E64FA" w:rsidP="009E64FA"/>
    <w:p w:rsidR="009E64FA" w:rsidRDefault="009E64FA" w:rsidP="009E64FA">
      <w:pPr>
        <w:pStyle w:val="Heading3"/>
      </w:pPr>
      <w:bookmarkStart w:id="17" w:name="_Morphology_datatypes"/>
      <w:bookmarkEnd w:id="17"/>
      <w:r>
        <w:t>Morphology datatypes</w:t>
      </w:r>
    </w:p>
    <w:p w:rsidR="009E64FA" w:rsidRDefault="009E64FA" w:rsidP="009E64FA">
      <w:r>
        <w:rPr>
          <w:noProof/>
        </w:rPr>
        <w:drawing>
          <wp:inline distT="0" distB="0" distL="0" distR="0" wp14:anchorId="1FFAB9B2" wp14:editId="70B295BD">
            <wp:extent cx="3876675" cy="38100"/>
            <wp:effectExtent l="0" t="0" r="9525"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[[@Headword:List of DataTypes – [Morphology] ]]</w:t>
      </w: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61"/>
        <w:gridCol w:w="2446"/>
        <w:gridCol w:w="2193"/>
        <w:gridCol w:w="2700"/>
      </w:tblGrid>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Description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Code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ShortCode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Typical resource this datatype would open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Aramaic Morphology (Andersen-Forbes)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AFMorphAram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Aramaic Morphology (CAL)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CALMorph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Aramaic Morphology (SESB)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sesb-morph+x-arc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Aramaic Morphology (Westminster)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AramaicMorphology, AramaicMorph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AramMorph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Aramaic Morphology (WIVU)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WIVUMorphAram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Aramaic Morphology Inscriptions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 Morphology (Friberg)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FrMorph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frmorph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 Morphology (GRAMCORD™)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GreekMorphology, GreekMorph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grmorph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 Morphology (Logos)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lbs-morph+el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LogosMorph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 Morphology (Robinson)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GreekMorphologyOnline, GreekMorphOnline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MRMorph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 Morphology (Swanson)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SWGreekMorph, JSGreekMorph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Hebrew Morphology (Andersen-Forbes)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AFMorphHeb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Hebrew Morphology (SESB)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sesb-morph+he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Hebrew Morphology (Westminster)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WestMorph, HebrewMorphology, HebrewMorph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Hebrew Morphology (WIVU)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WIVUMorphHeb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wivu-morph+he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Semitic Morphology Inscriptions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Syriac Morphology (Leiden Peshitta Institute)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lpi-morph+syr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34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Syriac Morphology (Sedra) </w:t>
            </w:r>
          </w:p>
        </w:tc>
        <w:tc>
          <w:tcPr>
            <w:tcW w:w="243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217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s3morph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bl>
    <w:p w:rsidR="009E64FA" w:rsidRDefault="009E64FA" w:rsidP="009E64FA"/>
    <w:p w:rsidR="009E64FA" w:rsidRDefault="009E64FA" w:rsidP="009E64FA"/>
    <w:p w:rsidR="009E64FA" w:rsidRDefault="009E64FA" w:rsidP="009E64FA">
      <w:pPr>
        <w:pStyle w:val="Heading3"/>
      </w:pPr>
      <w:bookmarkStart w:id="18" w:name="_Date_datatypes"/>
      <w:bookmarkEnd w:id="18"/>
      <w:r>
        <w:lastRenderedPageBreak/>
        <w:t>Date datatypes</w:t>
      </w:r>
    </w:p>
    <w:p w:rsidR="009E64FA" w:rsidRDefault="009E64FA" w:rsidP="009E64FA">
      <w:r>
        <w:rPr>
          <w:noProof/>
        </w:rPr>
        <w:drawing>
          <wp:inline distT="0" distB="0" distL="0" distR="0" wp14:anchorId="0E2756B8" wp14:editId="16368945">
            <wp:extent cx="3876675" cy="38100"/>
            <wp:effectExtent l="0" t="0" r="9525"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[[@Headword:List of DataTypes – [Date] ]]</w:t>
      </w: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0"/>
        <w:gridCol w:w="2700"/>
        <w:gridCol w:w="2700"/>
        <w:gridCol w:w="2700"/>
      </w:tblGrid>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Description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Code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ShortCode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Typical resource this datatype would open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Date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Date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Date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On This Day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Day of Year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DayOfYear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dayofyear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Any daily devotional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YearMonthDay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YearMonthDay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ymd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Usually a lectionary </w:t>
            </w:r>
          </w:p>
        </w:tc>
      </w:tr>
    </w:tbl>
    <w:p w:rsidR="009E64FA" w:rsidRDefault="009E64FA" w:rsidP="009E64FA"/>
    <w:p w:rsidR="009E64FA" w:rsidRDefault="009E64FA" w:rsidP="009E64FA"/>
    <w:p w:rsidR="009E64FA" w:rsidRDefault="009E64FA" w:rsidP="009E64FA">
      <w:pPr>
        <w:pStyle w:val="Heading3"/>
      </w:pPr>
      <w:bookmarkStart w:id="19" w:name="_Page_number_datatypes"/>
      <w:bookmarkEnd w:id="19"/>
      <w:r>
        <w:t>Page number datatypes</w:t>
      </w:r>
    </w:p>
    <w:p w:rsidR="009E64FA" w:rsidRDefault="009E64FA" w:rsidP="009E64FA">
      <w:r>
        <w:rPr>
          <w:noProof/>
        </w:rPr>
        <w:drawing>
          <wp:inline distT="0" distB="0" distL="0" distR="0" wp14:anchorId="1BB87650" wp14:editId="0E9F8B3F">
            <wp:extent cx="3876675" cy="38100"/>
            <wp:effectExtent l="0" t="0" r="952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[[@Headword:List of DataTypes – [Page num]  ]]</w:t>
      </w: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0"/>
        <w:gridCol w:w="2700"/>
        <w:gridCol w:w="2700"/>
        <w:gridCol w:w="2700"/>
      </w:tblGrid>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Description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Code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ShortCode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Typical resource this datatype would open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Page Number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Page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page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Opens in current resource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Volume/Number/Page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VolumeNumberPage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vnp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Opens in current resource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Volume/Page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VolumePage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vp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Opens in current resource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Volume/Page/Line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VolumePageLine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vpl </w:t>
            </w:r>
          </w:p>
        </w:tc>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Opens in in current resource </w:t>
            </w:r>
          </w:p>
        </w:tc>
      </w:tr>
    </w:tbl>
    <w:p w:rsidR="009E64FA" w:rsidRDefault="009E64FA" w:rsidP="009E64FA"/>
    <w:p w:rsidR="009E64FA" w:rsidRDefault="009E64FA" w:rsidP="009E64FA"/>
    <w:p w:rsidR="009E64FA" w:rsidRDefault="009E64FA" w:rsidP="009E64FA">
      <w:pPr>
        <w:pStyle w:val="Heading3"/>
      </w:pPr>
      <w:r>
        <w:t>Other datatypes</w:t>
      </w:r>
    </w:p>
    <w:p w:rsidR="009E64FA" w:rsidRDefault="009E64FA" w:rsidP="009E64FA">
      <w:r>
        <w:rPr>
          <w:noProof/>
        </w:rPr>
        <w:drawing>
          <wp:inline distT="0" distB="0" distL="0" distR="0" wp14:anchorId="19AD9B7F" wp14:editId="3433260A">
            <wp:extent cx="3876675" cy="38100"/>
            <wp:effectExtent l="0" t="0" r="9525"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[[@Headword:List of DataTypes – [Other] ]]</w:t>
      </w: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0"/>
        <w:gridCol w:w="3026"/>
        <w:gridCol w:w="1993"/>
        <w:gridCol w:w="3081"/>
      </w:tblGrid>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Description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Code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ShortCode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Typical resource this datatype would open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39 Articles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39articles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39art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Anglican Tradition: A handbook of sources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95 Theses (Luther)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95theses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95theses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Beginning Biblical Hebrew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futabbh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bbh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Beginning Biblical Hebrew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Belgic Confession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BelgicConfession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belcon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Historic Creeds and Confessions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BHQ Apparatus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BHQApparatus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bhqcapp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Biblia Hebraica Quinta: Apparatus Criticus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BHS Apparatus Criticus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BHSApparatusCriticus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bhscapp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BHS Apparatus Criticus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Knowledgebase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BibleKnowledgebase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bk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Tyndale Bible Dictionary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Biblical Hebrew Reference Grammar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BiblicalHebrewReferenceGrammar, vanderMerwe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BHRG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Biblical Hebrew Reference Grammar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Bibliographic Item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Biblio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biblio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Opens in current resource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Blass, Debrunner, Funk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bdf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bdf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 Grammar of the New Testament (Blass, Debrunner, Funk)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Book of Concord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BookOfConcord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trig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Book of Concord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Brown-Driver-Briggs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BrownDriverBriggs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bdb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Enhanced Brown-Driver-Briggs Lexicon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Canons of Dort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CanonsOfDort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candort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Historic Creeds and Confessions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Cascadia Syntax Graphs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CSG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csg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Cascadia Syntax Graphs of the New Testament: Glossary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Concordia Triglotta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TRIGPG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trigpg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Book of Concord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Consolidated Gospel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ConsolidatedGospel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Constitution of the United States of America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USConstitution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USConst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Dictionary of Biblical Languages (Aramaic)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DBLAramaic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dbl+x-arc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Dictionary of Biblical Languages (Aramaic)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Dictionary of Biblical Languages (Greek)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DBLGreek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dbl+g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Dictionary of Biblical Languages (Greek)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Dictionary of Biblical Languages (Hebrew)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DBLHebrew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dbl+h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Dictionary of Biblical Languages (Hebrew)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Documents of Vatican II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VaticanII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vaticanii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Vatican II Documents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Federalist Papers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FederalistPapers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fedpap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Gesenius' Grammar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gesgram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gkc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Gesenius' Hebrew Grammar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Gesenius' Leixon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GeseniusLexicon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geslex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Gesenius' Hebrew-Chaldee Lexicon to the Old Testament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Grammar of Biblical Hebrew (Joüon, Muraoka)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GrammarofBiblicalHebrew, Jouon, Joüon, JouonMuraoka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JM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Grammar of Biblical Hebrew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Grammar of the Greek New Testament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RobertsonGrammar, ATRGrammar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robertsongram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Grammar of the Greek New Testament in Light of Historical Research (Robertson)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Grammar of New Testament Greek, II (MHT II)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MHT II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mht2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Grammar of New Testament Greek, Volume 2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Grammar of New Testament Greek, III (MHT III)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MHT III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mht3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Grammar of New Testament Greek, Volume 3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Grammar of New Testament Greek, IV (MHT IV)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MHT IV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mht4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Grammar of New Testament Greek, Volume 4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 GK Number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GreekGK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GGK, gk+g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Mounce's Expository Dictionary of Greek and Hebrew Words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 Strong's Number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GreekStrongs, StrongsGreek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ggbtb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Enhanced Strong's Lexicon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Hebrew GK Number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HebrewGK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HGK, gk+h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Mounce's Expository Dictionary of Greek and Hebrew Words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Hebrew Strong's Number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HebrewStrongs, StrongsHebrew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strongs+h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Enhanced Strong's Lexicon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Hebrew Syntax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DavidsonSyntax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hebsyn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Hebrew Syntax (Third Edition)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Heidelberg Catechism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HeidelbergCatechism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heidcat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Historic Creeds and Confessions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Idioms of the Greek New Testament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IdiomGreekNT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ignt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Idioms of the Greek New Testament (Porter)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Institutes of the Christian Religion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InstitutesOfTheChristianReligion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cicr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Calvin's Institutes of the Christian Religion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Introduction to Akkadian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IntroAkk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iakk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Introduction to Akkadian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 Introduction to Hebrew Syntax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wltkhebsyn, ibhs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woc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 Introduction to Hebrew Syntax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Introduction to the Study of New Testament Greek Word List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instgwl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Introduction to the Study of New Testament Greek </w:t>
            </w:r>
          </w:p>
        </w:tc>
        <w:tc>
          <w:tcPr>
            <w:tcW w:w="3060" w:type="dxa"/>
            <w:tcBorders>
              <w:top w:val="single" w:sz="4" w:space="0" w:color="auto"/>
              <w:left w:val="single" w:sz="4" w:space="0" w:color="auto"/>
              <w:bottom w:val="single" w:sz="4" w:space="0" w:color="auto"/>
              <w:right w:val="single" w:sz="4" w:space="0" w:color="auto"/>
            </w:tcBorders>
          </w:tcPr>
          <w:p w:rsidR="009E64FA" w:rsidRDefault="009E64FA" w:rsidP="0042415B"/>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Introduction to the Study of NT Greek Word List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ISNTGWL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isntgwl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 Introduction to the Study of New Testament Greek, Part One: Morphology, Volume 2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IVP Pocket Dictionary Topic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IVPPocket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ivppocket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Pocket Dictionary of Biblical Studies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Kirchliche Dogmatic (KD)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KD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kd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Church Dogmatics (Barth)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Learning the Basics of New Testament Greek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BasicGreek, LearningGreek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learninggreek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Learning the Basics of New Testament Greek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lemma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Lexham Discourse Greek New Testament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ldgnt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ldgnt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Lexham Discourse Greek New Testament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Lexham High Definition New Testament Annotation Structure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hdnt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hdnt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Lexham High Definition New Testament Annotation Structure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Lexham SGNT Clause Structure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sgnt-clause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Lexham SGNT Syntatic Force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SGNTSyntacticForce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sgnt-syn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Lexham Syntactic Greek New Testament Glossary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Louw-Nida Semantic Domains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LouwNida, louw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ln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Greek-English Lexicon of the New Testament Based on Semantic Domains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Morphology Field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morph-field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morph-field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Any morphology glossary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Nestle-Aland 27th Edition Textual Apparatus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NA27ApparatusCriticus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na27capp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Nestle-Aland: NTG Apparatus Criticus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number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Nunn Syntax Section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nunnsyn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nunnsyn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 Short Syntax of New Testament Greek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OpenText.org Syntactic Structures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otext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otext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OpenText.org Syntactically Analyzed Greek New Testament Glossary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Quran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Quran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Quran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Quran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Regula Orientalis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RegulaOrientalis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Rule of Macarius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RuleOfMacarius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Rule of St. Benedict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RuleOfStBenedict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Rule of the Four Fathers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RuleOfTheFourFathers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Rule of the Master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RuleOfTheMaster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Second Rule of the Fathers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SecondRuleOfTheFathers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Shakespeare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Shakespeare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Synonyms of the New Testament (Trench)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Trench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trenchsyn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Synonyms of the New Testament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Syntax of the Moods and Tenses of New Testament Greek (Burton)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Burton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smtntg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Syntax of the Moods and Tenses in New Testament Greek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Tense/Voice/Mood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TenseVoiceMood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tvm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Tense, Voice, Mood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Theological Wordbook of the Old Testament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TheologicalWordbookOT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twot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Theological Wordbook of the Old Testament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Third Rule of the Fathers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ThirdRuleOfTheFathers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Westminster Confession of Faith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WestminsterConfession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wcnf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Westminster Confession of Faith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Westminster Larger Catechism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WestminsterLargerCatechism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wlgc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Westminster Larger Catechism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Westminster Shorter Catechism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WestminsterShorterCatechism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wshc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Westminster Shorter Catechism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Theological Dictionary of the New Testament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TheologicalDictionaryNT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tdnt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Theological Dictionary of the New Testament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Word Number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wn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wn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Dictionary of Biblical Languages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Wuest's Word Studies in the Greek New Testament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WuestNT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wuest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Wuest's Word Studies in the Greek New Testament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Zerwick Biblical Greek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Zerwick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zbg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Biblical Greek, Illustrated by Examples </w:t>
            </w:r>
          </w:p>
        </w:tc>
      </w:tr>
      <w:tr w:rsidR="009E64FA" w:rsidTr="007D3462">
        <w:tc>
          <w:tcPr>
            <w:tcW w:w="2682"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Zerwick Biblical Greek (3rd Edition) </w:t>
            </w:r>
          </w:p>
        </w:tc>
        <w:tc>
          <w:tcPr>
            <w:tcW w:w="3006"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Zerwick3 </w:t>
            </w:r>
          </w:p>
        </w:tc>
        <w:tc>
          <w:tcPr>
            <w:tcW w:w="198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zbg3e </w:t>
            </w:r>
          </w:p>
        </w:tc>
        <w:tc>
          <w:tcPr>
            <w:tcW w:w="306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Biblical Greek, Illustrated by Examples </w:t>
            </w:r>
          </w:p>
        </w:tc>
      </w:tr>
    </w:tbl>
    <w:p w:rsidR="009E64FA"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3"/>
        <w:rPr>
          <w:color w:val="FF0000"/>
          <w:sz w:val="16"/>
        </w:rPr>
      </w:pPr>
      <w:bookmarkStart w:id="20" w:name="_▫_Author_Datatypes"/>
      <w:bookmarkEnd w:id="20"/>
      <w:r>
        <w:rPr>
          <w:rFonts w:cs="Arial"/>
          <w:sz w:val="26"/>
          <w:szCs w:val="26"/>
        </w:rPr>
        <w:t xml:space="preserve">▫ </w:t>
      </w:r>
      <w:r>
        <w:t>Author Datatypes</w:t>
      </w:r>
    </w:p>
    <w:p w:rsidR="009E64FA" w:rsidRPr="00EB1B4A" w:rsidRDefault="009E64FA" w:rsidP="009E64FA">
      <w:pPr>
        <w:rPr>
          <w:color w:val="FF0000"/>
          <w:sz w:val="16"/>
          <w:szCs w:val="16"/>
        </w:rPr>
      </w:pPr>
      <w:r>
        <w:rPr>
          <w:rStyle w:val="PBNoFormat"/>
        </w:rPr>
        <w:t>[[@Headword:Author Datatypes ]]</w:t>
      </w:r>
      <w:r>
        <w:rPr>
          <w:color w:val="FF0000"/>
          <w:sz w:val="16"/>
          <w:szCs w:val="16"/>
        </w:rPr>
        <w:t xml:space="preserve"> Wiki page: Revision 2</w:t>
      </w:r>
      <w:r>
        <w:t xml:space="preserve">  </w:t>
      </w:r>
      <w:hyperlink r:id="rId61" w:history="1">
        <w:r w:rsidRPr="009D4D62">
          <w:rPr>
            <w:rStyle w:val="Hyperlink"/>
            <w:sz w:val="16"/>
            <w:szCs w:val="16"/>
          </w:rPr>
          <w:t>Link</w:t>
        </w:r>
      </w:hyperlink>
      <w:r>
        <w:t xml:space="preserve"> </w:t>
      </w:r>
    </w:p>
    <w:p w:rsidR="009E64FA" w:rsidRDefault="009E64FA" w:rsidP="009E64FA"/>
    <w:p w:rsidR="009E64FA" w:rsidRDefault="009E64FA" w:rsidP="009E64FA"/>
    <w:p w:rsidR="009E64FA" w:rsidRDefault="009E64FA" w:rsidP="009E64FA">
      <w:pPr>
        <w:rPr>
          <w:b/>
        </w:rPr>
      </w:pPr>
      <w:r>
        <w:t>This page prov</w:t>
      </w:r>
      <w:r w:rsidR="00A865A8">
        <w:t xml:space="preserve">ides a partial list of author </w:t>
      </w:r>
      <w:hyperlink w:anchor="_▫_List_of" w:history="1">
        <w:r w:rsidRPr="00A865A8">
          <w:rPr>
            <w:rStyle w:val="Hyperlink"/>
          </w:rPr>
          <w:t>Datatypes</w:t>
        </w:r>
      </w:hyperlink>
      <w:r>
        <w:t xml:space="preserve">. In order to use it effectively you will need to know the works attributed to these authors. You can then search for these references like this: </w:t>
      </w:r>
      <w:r>
        <w:rPr>
          <w:b/>
        </w:rPr>
        <w:t>&lt;au+hippolytus ~ De antichristo 1-99&gt;</w:t>
      </w:r>
    </w:p>
    <w:p w:rsidR="009E64FA" w:rsidRDefault="009E64FA" w:rsidP="009E64FA"/>
    <w:p w:rsidR="009E64FA" w:rsidRDefault="009E64FA" w:rsidP="009E64FA"/>
    <w:tbl>
      <w:tblPr>
        <w:tblW w:w="7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0"/>
      </w:tblGrid>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au+abydenusau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au+acacius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au+acesander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au+achaeus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au+achilles-tatius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au+acilius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au+acropolites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au+acta-alexandrinorum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au+acta-barnabae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au+acta-et-martyrium-apollonii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au+acta-eupli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au+acta-joannis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au+acta-justini-et-septem-sodalium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au+acta-pauli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au+acta-petri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au+acta-phileae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au+acta-philippi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au+acta-scillitanorum-martyrum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au+acta-thomae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au+acta-xanthippae-et-polyxenae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au+acusilaus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au+adamantius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au+adespota-papyracea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au+adrianus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au+ae+tius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au+aegimius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au+aelianus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au+aelius-dius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au+aeneas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au+aeschines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au+aeschines-socraticus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au+aeschrion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au+aeschylus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au+aesopus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au+aethiopis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au+aethlius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au+agaclytus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au+agamestor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au+agatharchides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au+agathemerus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au+agathias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au+agathocles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au+agathodaemon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au+agathon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au+agathyllus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au+agesilaus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au+agias-dercylus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au+aglai+s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au+aglosthenes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au+agroetas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au+albinus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au+alcaeus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au+alcibiades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au+alcidamas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au+alcimenes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au+alcimus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au+alciphron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au+alcmaeon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au+alcmaeonis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au+alcman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au+alexander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au+alexandri-magni-epistulae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au+alexarchus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au+alexinus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au+alexis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au+amasis-epistulae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au+amelesagoras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au+amelii-epistula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au+amipsias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au+ammonius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au+amometus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au+amphiarai-exilium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au+amphicrates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au+amphilochius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au+amphis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au+amyntas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au+anacharsidis-epistulae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au+anacreon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au+anacreontea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au+anagnostes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au+anaxagoras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au+anaxandridas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au+anaxandrides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au+anaxarchus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au+anaxicrates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au+anaxilas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au+anaximander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au+anaximenes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au+anaximenis-milesii-epistulae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au+anaxion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au+anaxippus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au+andocides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au+andreas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au+andriscus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au+androetas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au+andromachus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au+andron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au+andronicus-rhodius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au+androtion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au+anna-comnena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au+anonyma-de-musica-scripta-bellermanniana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au+anonymi-aulodia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au+anonymi-commentarius-in-platonis-theaetetum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au+anonymi-curetum-hymnus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au+anonymi-de-astrologia-dialogus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au+anonymi-de-barbarismo-et-soloecismo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au+anonymi-de-terrae-motibus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au+anonymi-exegesis-in-hesiodi-theogoniam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au+anonymi-geographiae-expositio-compendiaria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au+anonymi-geographia-in-sphaera-intelligenda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au+anonymi-grammatici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au+anonymi-historici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au+anonymi-hymnus-in-dactylos-idaeos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au+anonymi-in-aphthonium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au+anonymi-in-aristotelis-artem-rhetoricam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au+anonymi-in-aristotelis-categorias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au+anonymi-in-aristotelis-librum-alterum-analyticorum-posteriorum-commentarium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au+anonymi-in-aristotelis-librum-de-interpretatione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au+anonymi-in-aristotelis-librum-primum-analyticorum-posteriorum-commentarium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au+anonymi-in-aristotelis-sophisticos-elenchos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au+anonymi-in-hermogenem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au+anonymi-in-oppiani-opera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au+anonymi-paradoxographi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au+anonymus-ad-avircium-marcellum-contra-cataphrygas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au+anonymus-alexandri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au+anonymus-de-metrorum-ratione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au+anonymus-de-philosophia-platonica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au+anonymus-de-plantis-aegyptiis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au+anonymus-de-scientia-politica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au+anonymus-de-viribus-herbarum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au+anonymus-dialogus-cum-judaeis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au+anonymus-diodori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au+anonymus-epicureus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au+anonymus-iamblichi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au+anonymus-lexicographus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au+anonymus-londinensis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au+anonymus-photii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au+anonymus-presbyter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au+anonymus-seguerianus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au+antagoras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au+antenor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au+anthemius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au+anthologiae-graecae-appendix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au+anthologia-graeca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au+antidotus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au+antigenes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au+antigoni-epistula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au+antigonus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au+antileon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au+antimachus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au+antiochi-regis-epistulae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au+antiochus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au+antipater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au+antiphanes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au+antiphon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au+antisthenes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au+antonini-pii-imperatoris-epistula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au+antoninus-liberalis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au+antonius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au+antonius-diogenes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au+aphareus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au+aphthonius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au+apocalypsis-baruch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au+apocalypsis-eliae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au+apocalypsis-esdrae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au+apocalypsis-joannis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au+apocalypsis-sedrach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au+apocalypsis-sophoniae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au+apocalypsis-syriaca-baruchi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au+apocryphon-ezechiel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au+apollas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au+apollinaris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au+apollinarius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au+apollodorus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au+apollonides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au+apollonius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au+apollonius-dyscolus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au+apollophanes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au+apomasar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au+apophthegmata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au+apostolius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au+appendix-proverbiorum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au+appianus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au+apsines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au+araethus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au+araros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au+arcadius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au+arcesilai-epistula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au+arcesilaus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au+archebulus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au+archedemus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au+archedicus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au+archelaus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au+archemachus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au+archestratus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au+archias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au+archigenes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au+archilochus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au+archimedes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au+archimelus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au+archinus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au+archippus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au+archytas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au+aresas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au+aretades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au+aretaeus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au+arethas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au+argyropulus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au+arimnestus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au+ariphron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au+aristaenetus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au+aristagoras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au+aristarchus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au+aristeae-epistula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au+aristeas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au+aristides-quintilianus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au+aristobulus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au+aristocreon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au+aristocritus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au+aristodemus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au+aristombrotus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au+aristomenes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au+aristonicus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au+aristonous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au+aristonymus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au+aristophanes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au+aristophon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au+aristoteles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au+aristoxenus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au+arius-didymus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au+armenidas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au+arrianus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au+arsenius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au+artaxerxis-epistulae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au+artemidorus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au+artemon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au+asclepiades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au+asclepiodotus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au+asclepius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au+asinius-quadratus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au+asius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au+asopodorus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au+aspasius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au+assumptio-mosis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au+astrampsychus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au+astydamas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au+athamas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au+athanasius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au+athanis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au+athenaeus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au+athenagoras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au+athenio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au+athenodorus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au+atridarum-reditus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au+attalus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au+atticus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au+augeas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au+autesion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au+autocharis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au+autocrates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au+autolycus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au+axionicus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au+babrius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au+bacchylides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au+balagrus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au+balbilla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au+barlaam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au+barnabae-epistula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au+basilides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au+basilis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au+basilius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au+bato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au+batrachomyomachia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au+berosus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au+biottus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au+biotus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au+blaesus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au+boeo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au+boethus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au+boeus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au+boi+das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au+boiscus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au+bolus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au+brotinus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au+bruti-epistulae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au+bryson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au+bucolicum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au+butas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au+butherus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au+caecalus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au+calani-epistula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au+callias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au+callicrates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au+callicratidas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au+callimachus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au+callinicus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au+callinus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au+calliphon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au+callippus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au+callisthenes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au+callistratus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au+callixenus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au+camaterus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au+cameniates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au+cananus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au+canon-librorum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au+cantharus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au+cantus-lugubris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au+capito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au+carcinus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au+carmen-astrologicum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au+carmen-naupactium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au+carmina-convivialia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au+carmina-popularia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au+carneiscus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au+carystius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au+cassius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au+cassius-dio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au+castorion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au+catenae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au+cebes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au+cedrenus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au+cephalion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au+cephisodorus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au+cercidas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au+cercops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au+certamen-homeri-et-hesiodi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au+chaeremon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au+chaerion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au+chalcocondyles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au+chamaeleon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au+charax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au+chares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au+chariclides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au+charinus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au+chariton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au+charon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au+charondas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au+chersias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au+chilonis-epistula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au+chionides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au+chionis-epistulae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au+choerilus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au+choeroboscus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au+choliambica-adespota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au+choricius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au+christodorus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au+chronicon-paschale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au+chronographiae-anonymae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au+chrysermus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au+chrysippus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au+chrysocephalus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au+cincius-alimentus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au+cineas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au+cinesias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au+cinnamus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au+claudius-iolaus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au+cleaenetus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au+cleanthes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au+clearchus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au+clemens-alexandrinus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au+clemens-romanus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au+cleobuli-epistula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au+cleobulina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au+cleobulus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au+cleomachus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au+cleomedes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au+cleomenes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au+cleonides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au+cleopatra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au+cleophon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au+cleostratus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au+clidemus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au+clinias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au+clitarchus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au+clitonymus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au+clitophon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au+clytus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au+codinus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au+colluthus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au+comarius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au+comica-adespota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au+commentaria-in-dionysii-thracis-artem-grammaticam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au+conon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au+constantinus-vii-porphyrogenitus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au+constitutiones-apostolorum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au+conventus-avium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au+corinna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au+cornutus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au+corpus-hermeticum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au+cosmas-indicopleustes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au+crantor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au+craterus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au+cratetis-epistulae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au+crateuas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au+cratinus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au+cratippus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au+cratylus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au+creophylus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au+crinis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au+critias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au+crito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au+critobulus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au+critolaus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au+crobylus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au+ctesias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au+ctesiphon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au+cydias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au+cypria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au+cyranides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au+daimachus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au+damascius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au+damastes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au+damianus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au+damigeron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au+damippus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au+damon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au+damoxenus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au+danai+s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au+daphitas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au+david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au+de-arboribus-avibusque-fabulae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au+deiochus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au+demades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au+demaratus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au+demareta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au+demetrii-phalerei-epistula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au+demetrius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au+demochares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au+democles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au+democritus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au+demodocus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au+demon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au+demonax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au+demonicus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au+demosthenes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au+dercyllus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au+dexicrates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au+dexippus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au+diagoras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au+dialexeis--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au+dicaearchus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au+dicaeogenes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au+dictys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au+didymarchus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au+didymus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au+dieuches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au+dieuchidas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au+dinarchus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au+dinias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au+dinolochus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au+dinon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au+dio-chrysostomus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au+diodorus-siculus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au+diogenes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au+diogenes-laertius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au+diogenianus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au+diogenis-sinopensis-epistulae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au+dionis-epistulae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au+dionysius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au+dionysius-areopagita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au+dionysius-chalcus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au+dionysius-halicarnassensis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au+dionysius-i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au+dionysius-iambus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au+dionysius-ii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au+dionysius-metaqe-menos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au+dionysius-scymnaeus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au+dionysius-scytobrachion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au+dionysius-thrax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au+diophantus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au+diophilus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au+dioscorides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au+dioscorides-pedanius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au+dioscorus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au+dioscurides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au+diotimus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au+diotogenes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au+dioxippus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au+diphilus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au+discipulorum-cantiuncula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au+diyllus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au+doctrina-patrum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au+dorieus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au+dorotheus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au+dosiadas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au+dositheus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au+doxapatres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au+dromo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au+ducas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au+duris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au+eccelus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au+echecrates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au+echembrotus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au+echephylidas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au+ecphantides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au+ecphantus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au+elegiaca-adespota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au+elias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au+empedocles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au+encomium-ducis-thebaidos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au+eparchides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au+ephippus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au+ephorus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au+ephraem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au+ephraem-syrus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au+epica-adespota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au+epica-incerta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au+epicharmus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au+epictetus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au+epicurus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au+epigenes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au+epigoni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au+epilycus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au+epimenides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au+epimerismi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au+epinicus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au+epiphanius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au+epistula-ad-diognetum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au+epistula-a-martyribus-lugdunensibus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au+epistula-ecclesiarum-apud-lugdunum-et-viennam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au+epitaphium-abercii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au+epitaphium-pectorii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au+erasistratus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au+eratosthenes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au+erenius-philo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au+ergias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au+erinna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au+eriphus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au+erotianus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au+erotica-adespota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au+erycius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au+etymologia-alphabeti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au+etymologicum-genuinum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au+etymologicum-gudianum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au+etymologicum-magnum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au+etymologicum-parvum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au+etymologicum-symeonis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au+euagon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au+euangelus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au+euanthes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au+euaretus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au+euboeus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au+eubulides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au+eubulus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au+euclides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au+eudemus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au+eudocia-augusta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au+eudoxus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au+eudromus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au+eumachus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au+eumedes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au+eumelus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au+eunapius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au+eunicus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au+euphanes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au+euphantus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au+euphorion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au+euphro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au+euphronius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au+eupolis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au+euripides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au+euripides-ii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au+euripidis-epistulae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au+euryphamus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au+eurytus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au+eusebius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au+eustathius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au+eustochius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au+eustratius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au+eutecnius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au+euthycles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au+euthydemus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au+eutocius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au+eutropius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au+eutychianus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au+evagrius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au+evangelium-aegyptium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au+evangelium-bartholomaei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au+evangelium-ebionitum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au+evangelium-evae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au+evangelium-mariae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au+evangelium-petri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au+evangelium-philippi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au+evangelium-secundum-hebraeos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au+evangelium-thomae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au+fabius-pictor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au+favorinus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au+florilegium-cyrillianum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au+fragmenta-adespota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au+fragmenta-alchemica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au+fragmenta-anonyma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au+fragmentum-lexici-graeci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au+fragmentum-stoicum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au+fragmentum-synodicae-epistulae-concilii-caesariensis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au+fragmentum-teliambicum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au+fronto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au+gaius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au+galenus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au+geminus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au+gennadius-i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au+geographica-adespota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au+geoponica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au+georgius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au+georgius-monachus-continuatus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au+georgius-peccator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au+georgius-pisides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au+georgius-syncellus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au+glaucus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au+glossae-in-herodotum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au+glycas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au+gnomologium-vaticanum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au+gorgias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au+gorgon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au+gregorius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au+gregorius-nazianzenus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au+gregorius-nyssenus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au+gryllus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au+harmodius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au+harpocration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au+harpocrationis-epistula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au+hecataeus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au+hedyle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au+hedylus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au+hegemon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au+hegesander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au+hegesianax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au+hegesinus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au+hegesippus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au+heliodorus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au+hellanicus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au+hellenica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au+heniochus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au+hephaestion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au+heraclides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au+heraclides-lembus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au+heraclides-ponticus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au+heracliti-ephesii-epistulae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au+heracliti-epistulae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au+heraclitus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au+hereas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au+herillus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au+hermaeus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au+hermarchus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au+hermas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au+hermes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au+hermesianax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au+hermias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au+hermippus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au+hermocles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au+hermodorus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au+hermogenes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au+hermolochus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au+hermonax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au+herodas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au+herodianus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au+herodicus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au+herodorus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au+herodotus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au+heron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au+hesiodus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au+hestiaeus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au+hesychius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au+hicetas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au+hierocles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au+hieronymus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au+hierophilus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au+himerius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au+hipparchus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au+hippasus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au+hippias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au+hippiatrica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au+hippocrates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au+hippodamus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au+hippolytus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au+hippon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au+hipponax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au+hippostratus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au+hippothoon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au+hippys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au+historia-alexandri-magni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au+historia-monachorum-in-aegypto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au+homerica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au+homerus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au+horapollo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au+hymni-anonymi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au+hymni-homerici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au+hyperides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au+hypermenes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au+hyperochus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au+hypsicles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au+iambica-adespota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au+iamblichus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au+ibycus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au+iccus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au+idaeus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au+idomeneus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au+ignatius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au+ilias-parva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au+iliu-persis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au+iophon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au+isaeus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au+isidorus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au+isigonus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au+isocrates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au+ister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au+isyllus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au+joannes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au+joannes-actuarius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au+joannes-antiochenus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au+joannes-chortasmenus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au+joannes-damascenus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au+joannes-epiphaniensis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au+joannes-malalas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au+joannes-philoponus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au+joannes-scylitzes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au+joannes-vi-cantacuzenus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au+joel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au+josephus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au+josephus-et-aseneth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au+juba-ii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au+julianus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au+julius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au+julius-africanus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au+jusjurandum-medicum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au+justinianus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au+justinus-martyr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au+lachares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au+laetus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au+lamprocles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au+lamynthius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au+laon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au+lasus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au+leo-magentinus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au+leontius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au+lepidus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au+lesbonax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au+leschides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au+leucippus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au+leuco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au+lexica-in-opera-gregorii-nazianzeni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au+lexica-segueriana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au+lexica-synonymica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au+lexica-syntactica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au+lexicon-$ai(mwdei=n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au+lexicon-artis-grammaticae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au+lexicon-de-atticis-nominibus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au+lexicon-patmense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au+lexicon-rhetoricum-cantabrigiense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au+lexicon-sabbaiticum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au+lexicon-vindobonense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au+liber-eldad-et-modad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au+liber-enoch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au+liber-jannes-et-jambres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au+liber-jubilaeorum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au+licymnius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au+limenius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au+lobo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au+longinus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au+longus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au+lucianus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au+lucullus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au+lyceas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au+lycon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au+lycophron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au+lycophronides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au+lycurgus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au+lycus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au+lydus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au+lynceus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au+lyrica-adespota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au+lysanias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au+lysias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au+lysimachus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au+lysippus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au+lysis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au+mace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au+machon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au+maeandrius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au+magica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au+magnes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au+magnus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au+maiistas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au+mamercus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au+manasses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au+manetho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au+mantissa-proverbiorum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au+marcellinus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au+marcellinus-i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au+marcellus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au+marcianus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au+marci-aurelii-epistula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au+martyrium-agapae,-irenae,-chionae-et-sodalium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au+martyrium-carpi,-papyli-et-agathonicae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au+martyrium-cononis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au+martyrium-dasii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au+martyrium-et-ascensio-isaiae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au+martyrium-ignatii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au+martyrium-marini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au+martyrium-pionii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au+martyrium-polycarpi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au+martyrium-potamiaenae-et-basilidis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au+martyrium-ptolemaei-et-lucii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au+matron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au+matthiae-traditiones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au+mauricius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au+maximus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au+maximus-confessor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au+megasthenes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au+megillus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au+melampus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au+melanippides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au+melanthius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au+meletius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au+meletus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au+melissa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au+melisseus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au+melissus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au+melito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au+memnon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au+menander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au+menandri-et-philistionis-sententiae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au+menecles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au+menecrates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au+menelaus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au+menesthenes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au+menestor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au+menetor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au+menippus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au+menodotus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au+menophilus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au+menyllus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au+meropis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au+mesomedes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au+metagenes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au+metopus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au+metrodorus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au+metrophanes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au+michael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au+michael-attaliates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au+milon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au+mimnermus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au+minyas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au+mithridatis-epistula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au+mnaseas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au+mnesimachus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au+moderatus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au+moeris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au+moero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au+molpis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au+monimus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au+monodia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au+montanus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au+morsimus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au+moschion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au+moschus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au+musaeus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au+musonius-rufus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au+myia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au+myron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au+myronianus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au+myrsilus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au+myrtilus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au+naumachius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au+nausicrates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au+nausiphanes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au+nautarum-cantiunculae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au+neanthes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au+nemesius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au+neophron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au+neoptolemus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au+nessas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au+nicaenetus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au+nicander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au+nicanor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au+nicephorus-bryennius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au+nicephorus-gregoras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au+nicephorus-i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au+nicephorus-ii-phocas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au+niceratus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au+niciae-epistula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au+nicochares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au+nicocrates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au+nicolaus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au+nicolaus-i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au+nicomachus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au+nicophon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au+nicostratus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au+nonnosus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au+nonnus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au+nostoi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au+novum-testamentum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au+numenius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au+nymphis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au+nymphodorus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au+ocellus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au+oechaliae-halosis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au+oecumenius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au+oedipodea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au+oeniades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au+oenomaus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au+oenopides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au+olympiodorus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au+onasander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au+onatas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au+ophelio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au+oppianus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au+oracula-chaldaica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au+oracula-sibyllina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au+oracula-tiburtina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au+oratio-josephi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au+oratio-manassis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au+oribasius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au+orion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au+orphica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au+pachymeres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au+paeanes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au+paeon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au+palaephatus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au+palladius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au+pamphila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au+pamphilus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au+pamprepius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au+panarces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au+pancrates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au+panteleius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au+panyassis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au+papias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au+paradoxographus-florentinus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au+paradoxographus-palatinus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au+paradoxographus-vaticanus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au+paraleipomena-jeremiou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au+paramonus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au+paraphrases-in-dionysium-periegetam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au+parmenides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au+parmeno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au+parmiscus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au+parodica-anonyma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au+paron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au+parrhasius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au+parthax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au+parthenius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au+passio-perpetuae-et-felicitatis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au+patria-constantinopoleos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au+patrocles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au+paulus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au+pausaniae-i-et-xerxis-epistulae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au+pausanias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au+pediasimus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au+peirazomene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au+pempelus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au+periander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au+perictione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au+periplus-hannonis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au+periplus-maris-erythraei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au+periplus-maris-magni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au+periplus-ponti-euxini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au+persaeus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au+persinus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au+petron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au+petrus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au+phaedimus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au+phaenias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au+phaestus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au+phalaridis-epistulae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au+phanocles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au+phanodemus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au+phanodicus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au+pherecrates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au+pherecydes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au+pherecydis-epistula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au+pherenicus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au+phileas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au+philemon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au+philetaerus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au+philetas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au+philiades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au+philippides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au+philippus-ii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au+philiscus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au+philistus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au+phillis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au+philochorus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au+philodamus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au+philogelos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au+philo-judaeus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au+philolaus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au+philonides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au+philostephanus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au+philostorgius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au+philostratus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au+philoxenus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au+philumenus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au+philyllius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au+phintys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au+phlegon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au+phocylides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au+phoebammon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au+phoenicides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au+phoenix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au+phormis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au+phoronis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au+photius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au+phrynichus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au+phrynichus-ii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au+phylarchus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au+physiologus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au+pigres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au+pindarus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au+pisander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au+pisistrati-epistula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au+pittaci-epistula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au+pittacus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au+plato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au+platonius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au+plotinus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au+plutarchus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au+polemaeus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au+polemon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au+poliochus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au+pollux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au+polyaenus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au+polybius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au+polycarpus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au+polycharmus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au+polyclitus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au+polycrates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au+polycritus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au+polyidus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au+polyphrasmon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au+polystratus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au+polyzelus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au+pompeius-macer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au+porphyrius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au+posidippus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au+posidonius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au+possis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au+potamon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au+praecepta-salubria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au+praelusio-mimi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au+pratinas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au+praxagoras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au+praxilla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au+praxiphanes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au+praxiteles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au+priscianus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au+priscus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au+prodicus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au+prodromus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au+prolegomena-de-comoedia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au+promathidas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au+promathion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au+pronomus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au+protagoras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au+protagorides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au+protevangelium-jacobi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au+proxenus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au+psellus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au+pseudo-auctores-hellenistae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au+ptolemaei-ii-philadelphi-et-eleazari-epistulae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au+ptolemaeus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au+ptolemaeus-iii-euergetes-i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au+ptolemaeus-iv-philopator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au+ptolemaeus-viii-euergetes-ii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au+ptolemais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au+pyrander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au+pyrgion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au+pyrrhus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au+pythaenetus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au+pythagoras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au+pythagoristae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au+pytheas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au+pythermus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au+pythocles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au+python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au+quintus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au+rhetorica-anonyma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au+rhianus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au+rhinthon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au+romanus-melodus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au+rufus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au+rutilius-rufus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au+sallustius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au+sannyrion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au+sappho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au+sapphus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au+satyrus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au+scamon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au+scholia-in-aelium-aristidem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au+scholia-in-aeschinem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au+scholia-in-aeschylum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au+scholia-in-apollonium-rhodium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au+scholia-in-aratum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au+scholia-in-aristophanem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au+scholia-in-aristotelem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au+scholia-in-callimachum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au+scholia-in-clementem-alexandrinum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au+scholia-in-demosthenem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au+scholia-in-dionysium-byzantium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au+scholia-in-dionysium-periegetam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au+scholia-in-diophantum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au+scholia-in-euclidem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au+scholia-in-euripidem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au+scholia-in-hesiodum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au+scholia-in-iamblichum-philosophum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au+scholia-in-isocratem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au+scholia-in-lucianum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au+scholia-in-lycophronem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au+scholia-in-maximum-confessorem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au+scholia-in-nicandrum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au+scholia-in-oppianum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au+scholia-in-pausaniam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au+scholia-in-pindarum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au+scholia-in-platonem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au+scholia-in-sophoclem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au+scholia-in-theocritum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au+scholia-in-theonem-rhetorem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au+scholia-in-thucydidem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au+scholia-in-xenophontem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au+sciras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au+sclerias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au+scolia-alphabetica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au+scriptor-incertus-de-leone-armenio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au+scylax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au+scylitzes-continuatus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au+scythinus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au+semonides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au+semus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au+seniores-alexandrini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au+seniores-apud-irenaeum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au+sententiae-pythagoreorum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au+sententiae-sexti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au+septem-sapientes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au+septuaginta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au+serapion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au+serenus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au+severianus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au+severus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au+sextus-empiricus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au+silenus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au+simias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au+simon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au+simonides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au+simplicius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au+simus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au+simylus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au+sminthes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au+socraticorum-epistulae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au+socratis-epistulae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au+sodamus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au+sogenes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au+solon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au+solonis-epistulae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au+sopater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au+sophaenetus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au+sophilus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au+sophocles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au+sophonias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au+sophron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au+sophronius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au+soranus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au+sosibius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au+sosicrates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au+sosigenes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au+sosipater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au+sosiphanes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au+sositheus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au+sosthenes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au+sostratus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au+sotadea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au+sotades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au+sotion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au+sozomenus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au+speusippus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au+sphaerus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au+sphrantzes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au+spintharus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au+staphylus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au+stephanus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au+stesichorus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au+stesichorus-ii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au+stesiclides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au+stesimbrotus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au+sthenelus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au+sthenidas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au+stobaeus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au+strabo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au+straton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au+stratonicus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au+strattis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au+suda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au+susarion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au+symeon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au+symeon-logothetes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au+symeon-metaphrastes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au+synesius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au+syriani,-sopatri-et-marcellini-scholia-ad-hermogenis-status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au+syrianus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au+tatianus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au+telauges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au+teleclides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au+telegonia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au+telephus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au+telesilla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au+telestes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au+terpander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au+testamenta-xii-patriarcharum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au+testamentum-abrahae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au+testamentum-jobi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au+testamentum-salomonis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au+testamentum-xl-martyrum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au+teucer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au+thales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au+thallus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au+theagenes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au+theages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au+theano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au+thearidas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au+thebai+s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au+themison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au+themistius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au+themistoclis-epistulae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au+theocritus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au+theodectas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au+theodoretus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au+theodoridas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au+theodorides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au+theodorus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au+theodorus-studites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au+theodosius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au+theodotus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au+theognetus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au+theognis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au+theognostus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au+theolytus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au+theophanes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au+theophanes-confessor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au+theophanes-continuatus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au+theophilus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au+theophrastus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au+theophylactus-simocatta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au+theopompus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au+theotimus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au+theseus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au+thespis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au+thessalus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au+theudo[tus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au+thomas-magister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au+thrasyalces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au+thrasybuli-epistula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au+thrasyllus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au+thrasymachus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au+thucydides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au+thugenides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au+tiberius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au+timachidas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au+timaeus-praxidas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au+timagenes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au+timagetus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au+timagoras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au+timesitheus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au+timocreon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au+timolaus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au+timonax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au+timonides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au+timostratus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au+timotheus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au+timoxenus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au+titanomachia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au+tragica-adespota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au+troilus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au+trophonius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au+tryphon-i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au+tryphon-ii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au+tynnichus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au+tyrannion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au+tyrtaeus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au+tzetzes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au+ulpianus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au+uranius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au+valentinus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au+verba-in-scripturis-de-christo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au+vettius-valens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au+vita-adam-et-evae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au+vitae-aeschinis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au+vitae-aesopi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au+vitae-arati-et-varia-de-arato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au+vitae-aristotelis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au+vitae-dionysii-periegetae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au+vitae-hesiodi-particula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au+vitae-homeri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au+vitae-oppiani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au+vitae-pindari-et-varia-de-pindaro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au+vitae-prophetarum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au+vita-et-sententiae-secundi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au+vita-sophoclis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au+xanthus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au+xenagoras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au+xenarchus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au+xeniades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au+xenion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au+xeno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au+xenocles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au+xenocrates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au+xenomedes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au+xenophanes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au+xenophilus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au+xenophon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au+xenophontis-epistulae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au+xuthus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au+zaleucus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au+zeno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au+zenobius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au+zenodotus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au+zenonis-epistula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au+zenothemis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au+zonaras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au+zopyrus </w:t>
            </w:r>
          </w:p>
        </w:tc>
      </w:tr>
      <w:tr w:rsidR="009E64FA" w:rsidTr="007D3462">
        <w:tc>
          <w:tcPr>
            <w:tcW w:w="973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au+zosimus </w:t>
            </w:r>
          </w:p>
        </w:tc>
      </w:tr>
    </w:tbl>
    <w:p w:rsidR="009E64FA"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3"/>
        <w:rPr>
          <w:color w:val="FF0000"/>
          <w:sz w:val="16"/>
        </w:rPr>
      </w:pPr>
      <w:bookmarkStart w:id="21" w:name="_▫_Bible_Datatypes"/>
      <w:bookmarkEnd w:id="21"/>
      <w:r>
        <w:rPr>
          <w:rFonts w:cs="Arial"/>
          <w:sz w:val="26"/>
          <w:szCs w:val="26"/>
        </w:rPr>
        <w:t xml:space="preserve">▫ </w:t>
      </w:r>
      <w:r>
        <w:t>Bible Datatypes</w:t>
      </w:r>
      <w:r>
        <w:rPr>
          <w:color w:val="FF0000"/>
          <w:sz w:val="16"/>
        </w:rPr>
        <w:br/>
      </w:r>
    </w:p>
    <w:p w:rsidR="009E64FA" w:rsidRDefault="009E64FA" w:rsidP="009E64FA">
      <w:pPr>
        <w:rPr>
          <w:sz w:val="16"/>
          <w:szCs w:val="16"/>
        </w:rPr>
      </w:pPr>
      <w:r>
        <w:rPr>
          <w:rStyle w:val="PBNoFormat"/>
        </w:rPr>
        <w:t xml:space="preserve">[[@Headword:Bible Datatypes ]] </w:t>
      </w:r>
      <w:r>
        <w:rPr>
          <w:color w:val="FF0000"/>
          <w:sz w:val="16"/>
          <w:szCs w:val="16"/>
        </w:rPr>
        <w:t>Wiki page: Revision 52</w:t>
      </w:r>
      <w:r>
        <w:rPr>
          <w:sz w:val="16"/>
          <w:szCs w:val="16"/>
        </w:rPr>
        <w:t xml:space="preserve">   </w:t>
      </w:r>
      <w:hyperlink r:id="rId62" w:history="1">
        <w:r w:rsidRPr="009D4D62">
          <w:rPr>
            <w:rStyle w:val="Hyperlink"/>
            <w:sz w:val="16"/>
            <w:szCs w:val="16"/>
          </w:rPr>
          <w:t>Link</w:t>
        </w:r>
      </w:hyperlink>
      <w:r>
        <w:rPr>
          <w:sz w:val="16"/>
          <w:szCs w:val="16"/>
        </w:rPr>
        <w:t xml:space="preserve"> </w:t>
      </w:r>
    </w:p>
    <w:p w:rsidR="009E64FA" w:rsidRDefault="009E64FA" w:rsidP="009E64FA"/>
    <w:p w:rsidR="009E64FA" w:rsidRDefault="009E64FA" w:rsidP="009E64FA"/>
    <w:p w:rsidR="009E64FA" w:rsidRDefault="009E64FA" w:rsidP="009E64FA"/>
    <w:p w:rsidR="009E64FA" w:rsidRDefault="009E64FA" w:rsidP="009E64FA">
      <w:r>
        <w:t xml:space="preserve">This page provides a full list of Bible </w:t>
      </w:r>
      <w:hyperlink w:anchor="_▫_List_of" w:history="1">
        <w:r w:rsidRPr="009962AB">
          <w:rPr>
            <w:rStyle w:val="Hyperlink"/>
          </w:rPr>
          <w:t>Datatypes</w:t>
        </w:r>
      </w:hyperlink>
      <w:r>
        <w:t>, as they stand in Logos 4.3 SR-3. Knowing the datatypes can be us</w:t>
      </w:r>
      <w:r w:rsidR="009962AB">
        <w:t xml:space="preserve">eful when producing bibles as </w:t>
      </w:r>
      <w:hyperlink w:anchor="_Personal_Books" w:history="1">
        <w:r w:rsidRPr="009962AB">
          <w:rPr>
            <w:rStyle w:val="Hyperlink"/>
          </w:rPr>
          <w:t>Personal Books</w:t>
        </w:r>
      </w:hyperlink>
      <w:r>
        <w:t xml:space="preserve">. A complete list of which verses are supported by which </w:t>
      </w:r>
      <w:r w:rsidR="006E5303">
        <w:t xml:space="preserve">datatypes can be found on the </w:t>
      </w:r>
      <w:hyperlink r:id="rId63" w:history="1">
        <w:r w:rsidRPr="009962AB">
          <w:rPr>
            <w:rStyle w:val="Hyperlink"/>
          </w:rPr>
          <w:t>Bible Verse Maps</w:t>
        </w:r>
      </w:hyperlink>
      <w:r>
        <w:t xml:space="preserve"> page.</w:t>
      </w: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0"/>
        <w:gridCol w:w="2265"/>
        <w:gridCol w:w="2537"/>
        <w:gridCol w:w="4168"/>
      </w:tblGrid>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Internal Name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Datatype name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Index Name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b/>
              </w:rPr>
              <w:t xml:space="preserve">Where used (Bible/Resource) </w:t>
            </w:r>
            <w:r>
              <w:t xml:space="preserv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Arabic Bible, Cotton Patch, 1890 Darby, Elzevir (1624), Giovanni Diodati, God's Word, ISV, The Message, NCV, NET, Newberry Interlinear, NIrV, NIV (Anglicised), Peshitta, Sahidic NT, Scrivener's TR (1894), Stephen's TR (1550), Swanson WH, TENT Greek Manuscripts, Tischendorf (plus variant), TNIV, WuestNT, Young'a Literal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bible+afr1933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BibleAFR1933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(AFR1933)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Die Bybel: Ou Vertaling 1933/53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bible+afr1983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BibleAFR1983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(AFR1983)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Afrikaanse Nuwe Vertaling 1983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bible+akesons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BibleAKESONS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(AKESONS)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Bibeln översatt av Helge Åkeson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bible+alfnt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BibleALFNT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(ALFNT)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Greek Testament: An Exegetical and Critical Commentary (Alford)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bible+apok82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BibleAPOK82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(APOK82)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Tillägg Till GT-82: De apokryfa eller deuterokanoniska skrifterna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bible+ara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BibleARA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(ARA)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Almeida Revista e Atualizada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bible+arc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BibleARC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(ARC)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Almeida Revista e Corrigida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bible+at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BibleAT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(AT)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Alpha Text of Esther as published in the Göttingen Septuagint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bible+at2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BibleAT2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(AT2)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Alpha Text of Esther that begins with Chapter 1 instead of Chapter A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bible+b2000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i/>
              </w:rPr>
              <w:t xml:space="preserve">Superceded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i/>
              </w:rPr>
              <w:t xml:space="preserve">See bible+bl2000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bible+b21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BibleB21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(B21)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preklad 21. stoleti (Czech Bible 21st Century Edition)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bible+bfc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BibleBFC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(BFC)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La Bible en Français Courant (Nouvelle édition révisée 1997)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bible+bhs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BibleBHS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(BHS)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AFAT, BHQ, BHS Morph, BHS/SESB2.0, BHS/WIVU, BHS/WHM 4.2, BHS/WTS 4.0, BHS/WTS 3.5, Five Books of Moses, Fox, LHI, Targums (CAL), Tov's LXX/MT Parallel Variants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bible+bhs2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BibleBHS2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(JPS)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Tanakh, The Holy Scriptures (Jewish Publication Society 1985, 1997)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bible+bibel82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BibleBIBEL82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(BIBEL82)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Bibel-82, 1917, Svenska Folkbibeln, BOKEN, Giertz, KR-1933/38, Raamattu </w:t>
            </w:r>
            <w:r>
              <w:lastRenderedPageBreak/>
              <w:t xml:space="preserve">(1933, 1938)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bible+bl2000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BibleBL2000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(B2000)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Bibel 2000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bible+bnp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BibleBNP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(BNP)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La Biblia de Nuestro Pueblo (2006)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bible+brenton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BibleBRENTON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(LXX-B)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Septuagint Version of the OT (Brenton)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bible+buber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BibleBUBER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(Buber)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Die Schrift </w:t>
            </w:r>
            <w:r>
              <w:rPr>
                <w:i/>
              </w:rPr>
              <w:t xml:space="preserve">des Alten Testaments </w:t>
            </w:r>
            <w:r>
              <w:t xml:space="preserve">(Buber/Rosenzweig)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bible+byz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BibleBYZ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(BYZTXT)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Byzantine Textform 2005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bible+cap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BibleCAP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(CAP)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Apocrypha and Pseudepigrapha of the Old Testament in English (Charles)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bible+cjb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BibleCJB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(CJB)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t>
            </w:r>
            <w:r>
              <w:rPr>
                <w:i/>
              </w:rPr>
              <w:t xml:space="preserve">See bible+ut for Complete Jewish Bible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bible+danbib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BibleDANBIB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(DANBIB)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Den Hellige Skrifts Kanoniske Bøger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bible+danclv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BibleDANCLV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(DANCLV)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Bibelen. Den hellige Skrifts kanoniske Bøger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bible+dr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BibleDR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(DR)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Douay-Rheims Bible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bible+dss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BibleDSS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(DSS)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Biblical Dead Sea Scrolls (DSS) Database/Hebrew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bible+dss2002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BibleDSS2002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(DSS2002)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Dead Sea Scrolls Bible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bible+einheit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BibleEINHEIT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(Einheit)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Die Bibel Einheitsübersetzung der Heiligen Schrift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bible+elber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BibleELBER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(Elber)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Die Bibel Elberfelder Übersetzung (revidierte Fassung)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bible+esv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BibleESV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(ESV)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ESV, Lexham HDNT (ESV)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bible+expnt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BibleEXPNT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(EXPNT)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Expanded Bible:New Testament (2009)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bible+gnb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BibleGNB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(GNB)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Good News Translation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bible+gnbnr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BibleGNBNR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(GNB-NR)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Gute Nachricht Bibel in neuer Rechtschreibung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bible+gnt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BibleGNT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(GNT)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Good News Translation with Apocrypha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bible+gp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BibleGP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(GP)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Old Testament Greek Pseudepigrapha with Morphology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bible+hb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BibleHB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(HB)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Hebrew Bible with support for the book of Sirach (Ben Sira)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bible+hcsb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BibleHCSB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(HCSB)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Holman Christian Standard Bible (2003)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bible+isv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BibleISV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(ISV)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International Standard Version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bible+jfa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BibleJFA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(JFA)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João Ferreira de Almeida Edição Atualizada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bible+jps1917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BibleJPS1917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(JPS1917)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Tanakh, The Holy Scriptures (Jewish Publication Society, 1917)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bible+kjv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BibleKJV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(KJV)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ASV, Cambridge Paragraph Bible (AV 1873), CWSB, KJV (1769, 1900), KJV Apoc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bible+leb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BibleLEB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(LEB)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Lexham English Bible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bible+lsg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BibleLSG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(LSG)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La Sainte Bible (Louis Segond)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bible+lu1545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BibleLU1545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(LUT1545)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Luther Bibel (1545)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bible+lu1912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BibleLU1912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(LUT1912)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Luther Bibel (1912)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bible+lutbib1984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BibleLUTBIB1984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(LUT1984)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Die Bibel nach der Übersetzung Martin Luthers (1984)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bible+lxx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BibleLXX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(LXX-R)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Biblical Dead Sea Scrolls (DSS) Database/Greek, Lexham LXX, Septuagint Alternate Texts (Rahlfs), Septuagint with Logos Morphology (Rahlfs)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bible+lxx2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BibleLXX2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(LXX-S)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Old Testament in Greek (Swete)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bible+lxx2a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BibleLXX2A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(LXX-S2)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Old Testament in Greek - Alternate Texts (Swete)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bible+lxxg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BibleLXXG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(LXX-G)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Septuaginta (Göttingen)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bible+lxxmtpar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BibleLXXMTPAR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(LXXMTPAR)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Parallel Aligned Hebrew-Aramaic and Greek Texts (Tov)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bible+menge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BibleMENGE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(MENGE)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Die Heilige Schrift übersetzt von Hermann Menge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bible+na27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BibleNA27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(NA27)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Det Nye Testamentet 2005 (Bokmål), Det Nye Testamentet 2005 (Nynorsk), GNT 4th, NA26, NA27, NA27 Int, NA27 w/Apparatus, NA27 w/GRAMCORD, NA27 w/GRAMCORD Int, Lexham Clausal Outlines, Lexham Discourse GNT, LGNTI, Lexham SGNT, OpenTxt.org GNT, UBS4, UBS4 Int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bible+nab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BibleNAB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(NAB)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New American Bible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bible+nasb95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BibleNASB95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(NASB95)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New American Standard Bible: 1995 Update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bible+nbg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BibleNBG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(NBG)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Bijbel (Nederlands Bijbelgenootschap-Vertaling 1951)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bible+nbmst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BibleNBMST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(NO78-85)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Bibelen NO 78/85 (Bokmål), Bibelen NO 78/85 (Nynorsk)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bible+nbs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BibleNBS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(NBS)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La Nouvelle Bible Segond, édition d'étude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bible+nbv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BibleNBV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(NBV)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De Nieuwe Bijbelvertaling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bible+ncv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BibleNCV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(NCV)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New Century Version (2005)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bible+niv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BibleNIV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(NIV)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New International Version (1984, 2011)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bible+njb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BibleNJB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(NJB)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New Jerusalem Bible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bible+nkjv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BibleNKJV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(NKJV)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New King James Version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bible+nlt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BibleNLT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(NLT)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New Living Traslation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bible+nlv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BibleNLV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(NLV)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Nuwe Lewende Vertaling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bible+nrsv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BibleNRSV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(NRSV)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New Revised Standard Version with Apocrypha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bible+nrsvce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BibleNRSVCE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(NRSVCE)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New Revised Standard Version Catholic Edition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bible+ntlh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BibleNTLH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(NTLH)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Nova Tradução na Linguagem de Hoje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bible+nvul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BibleNVUL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(N-VUL)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Nova Vulgata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bible+osg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BibleOSG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(OSG)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Old Syrian Gospels, Codex Curetonianus and Codex Sinaiticus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bible+otp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BibleOTP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(OTP)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Old Testament Pseudepigrapha (Charlesworth)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bible+pesh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BiblePESH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(PESH)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Peshitta (ancient Syriac)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bible+pesh2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BiblePESH2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(PESH2)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Leiden Peshitta Electronic Text Project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bible+pijin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BiblePIJIN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(PIJIN)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HOLI BAEBOL, wetem Diutrokanon (Pijin Bible)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bible+raa1933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BibleRAA1933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(RAA1933)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Raamattu (Finnish Bible 1933/38)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bible+rcuv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BibleRCUV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(RCUV)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Revised Chinese Union Version – Old and New Testament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bible+rmnt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BibleRMNT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(RMNT)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Russian Modern New Testament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bible+rst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BibleRST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(RST)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Russian Synodal Translation 1956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bible+rst2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BibleRST2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(RST1995)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Russian Synodal Translation 1995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bible+rsv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BibleRSV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(RSV)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Revised Standard Version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bible+rsvce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BibleRSVCE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(RSVCE)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Revised Standard Version, Catholic Edition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bible+rv1909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BibleRV1909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(RV1909)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Reina-Valera (1909)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bible+rva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BibleRVA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(RVA)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Reina-Valera Actualizad (1989)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bible+rvr60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BibleRVR60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(RVR60)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Reina-Valera Revisada (1960), Reina-Valera 1995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bible+rvr95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BibleRVR95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(RVR95)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La Biblia del Siglo de Oro (1995)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lastRenderedPageBreak/>
              <w:t xml:space="preserve"> bible+sblgnt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BibleSBLGNT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(SBLGNT)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Greek New Testament: SBL Edition, LGNTI:SBL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bible+scriv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BibleSCRIV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(SCRIV)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The New Testament in Greek (Scrivener 1881)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bible+svv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BibleSVV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(SVV)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Statenvertaling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bible+tb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BibleTB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(TB)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Traducao Brasileira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bible+tgv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BibleTGV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(TGV)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Today’s Greek Version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bible+thb1973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BibleTHB1973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(THB1973)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Thai Holy Bible (1973)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bible+tisch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BibleTISCH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(TISCH)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Novum Testamentum Graece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bible+tobible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BibleTOBIBLE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(TOB)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Traduction Oecuménique de la Bible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bible+tongan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BibleTONGAN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(TONGAN)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KO E TOHITAPU KATOA (The Holy Bible in Tongan)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bible+tsv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BibleTSV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(TSV)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Thai Standard Version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bible+ubs4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BibleUBS4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(UBS4)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Analytical Greek New Testament, GNT 4th Revised Edition, UBS4 w/Swanson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bible+ut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BibleUT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(UT)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Biblia Sacra: Ultriusque Testamenti, Český Studijní Překlad (ČSP), Complete Jewish Bible (CJB), Czech Study Translation, Groot Nieuws Bijbel, Zürcher Bible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bible+vpee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BibleVPEE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(VPEE)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Dios Habla Hoy: Edición interconfesional de estudio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bible+vul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BibleVUL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(VUL-W)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Biblia Sacra Vulgata (inc. Varia Lectio Psalms), Vulgate SESB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bible+vul2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BibleVUL2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(VUL-C)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Clementine Vulgate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bible+wh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BibleWH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(WH)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Westcott &amp; Hort Greek New Testament 1881, Logos WH </w:t>
            </w:r>
          </w:p>
        </w:tc>
      </w:tr>
      <w:tr w:rsidR="009E64FA" w:rsidTr="007D3462">
        <w:tc>
          <w:tcPr>
            <w:tcW w:w="181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bible+wv95 </w:t>
            </w:r>
          </w:p>
        </w:tc>
        <w:tc>
          <w:tcPr>
            <w:tcW w:w="225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BibleWV95 </w:t>
            </w:r>
          </w:p>
        </w:tc>
        <w:tc>
          <w:tcPr>
            <w:tcW w:w="252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Bible (WV95) </w:t>
            </w:r>
          </w:p>
        </w:tc>
        <w:tc>
          <w:tcPr>
            <w:tcW w:w="4140"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Willibrordvertaling 1995 </w:t>
            </w:r>
          </w:p>
        </w:tc>
      </w:tr>
    </w:tbl>
    <w:p w:rsidR="009E64FA" w:rsidRDefault="009E64FA" w:rsidP="009E64FA"/>
    <w:p w:rsidR="009E64FA"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bookmarkStart w:id="22" w:name="_Morphological_Search"/>
      <w:bookmarkEnd w:id="22"/>
      <w:r>
        <w:t>Morphological Search</w:t>
      </w:r>
    </w:p>
    <w:p w:rsidR="009E64FA" w:rsidRPr="00916C90" w:rsidRDefault="009E64FA" w:rsidP="009E64FA">
      <w:pPr>
        <w:rPr>
          <w:sz w:val="16"/>
          <w:szCs w:val="16"/>
        </w:rPr>
      </w:pPr>
      <w:r>
        <w:rPr>
          <w:rStyle w:val="PBNoFormat"/>
        </w:rPr>
        <w:t xml:space="preserve">[[@Headword:Morphological Search ]] </w:t>
      </w:r>
      <w:r w:rsidRPr="004B4A10">
        <w:rPr>
          <w:color w:val="FF0000"/>
          <w:sz w:val="16"/>
          <w:szCs w:val="16"/>
        </w:rPr>
        <w:t>Wiki page: Revision 13</w:t>
      </w:r>
      <w:r w:rsidRPr="004B4A10">
        <w:rPr>
          <w:sz w:val="16"/>
          <w:szCs w:val="16"/>
        </w:rPr>
        <w:t xml:space="preserve"> </w:t>
      </w:r>
      <w:r>
        <w:rPr>
          <w:sz w:val="16"/>
          <w:szCs w:val="16"/>
        </w:rPr>
        <w:t xml:space="preserve"> </w:t>
      </w:r>
      <w:r w:rsidRPr="00916C90">
        <w:rPr>
          <w:sz w:val="16"/>
          <w:szCs w:val="16"/>
        </w:rPr>
        <w:t xml:space="preserve">  </w:t>
      </w:r>
      <w:hyperlink r:id="rId64" w:history="1">
        <w:r w:rsidRPr="009D4D62">
          <w:rPr>
            <w:rStyle w:val="Hyperlink"/>
            <w:sz w:val="16"/>
            <w:szCs w:val="16"/>
          </w:rPr>
          <w:t>Link</w:t>
        </w:r>
      </w:hyperlink>
    </w:p>
    <w:p w:rsidR="009E64FA" w:rsidRDefault="009E64FA" w:rsidP="009E64FA"/>
    <w:p w:rsidR="009E64FA" w:rsidRDefault="009E64FA" w:rsidP="009E64FA"/>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8"/>
        <w:gridCol w:w="5922"/>
      </w:tblGrid>
      <w:tr w:rsidR="009E64FA" w:rsidTr="00924168">
        <w:tc>
          <w:tcPr>
            <w:tcW w:w="2718" w:type="dxa"/>
            <w:tcBorders>
              <w:right w:val="single" w:sz="4" w:space="0" w:color="auto"/>
            </w:tcBorders>
          </w:tcPr>
          <w:p w:rsidR="009E64FA" w:rsidRDefault="009E64FA" w:rsidP="0042415B"/>
        </w:tc>
        <w:tc>
          <w:tcPr>
            <w:tcW w:w="5922" w:type="dxa"/>
            <w:tcBorders>
              <w:top w:val="single" w:sz="4" w:space="0" w:color="auto"/>
              <w:left w:val="single" w:sz="4" w:space="0" w:color="auto"/>
              <w:bottom w:val="single" w:sz="4" w:space="0" w:color="auto"/>
              <w:right w:val="single" w:sz="4" w:space="0" w:color="auto"/>
            </w:tcBorders>
          </w:tcPr>
          <w:p w:rsidR="009E64FA" w:rsidRDefault="009E64FA" w:rsidP="0042415B">
            <w:r>
              <w:rPr>
                <w:rStyle w:val="Strong"/>
              </w:rPr>
              <w:t>Videos</w:t>
            </w:r>
          </w:p>
          <w:p w:rsidR="009E64FA" w:rsidRPr="00FC488C" w:rsidRDefault="009E64FA" w:rsidP="0042415B">
            <w:pPr>
              <w:rPr>
                <w:color w:val="0000FF"/>
                <w:u w:val="single"/>
              </w:rPr>
            </w:pPr>
            <w:r>
              <w:t xml:space="preserve"> Logos video: </w:t>
            </w:r>
            <w:hyperlink r:id="rId65" w:history="1">
              <w:r>
                <w:rPr>
                  <w:rStyle w:val="Hyperlink"/>
                </w:rPr>
                <w:t>Morphological Search in  Reverse Interlinear</w:t>
              </w:r>
            </w:hyperlink>
          </w:p>
          <w:p w:rsidR="009E64FA" w:rsidRDefault="009E64FA" w:rsidP="0042415B">
            <w:r>
              <w:rPr>
                <w:rStyle w:val="Strong"/>
              </w:rPr>
              <w:t>See Also</w:t>
            </w:r>
          </w:p>
          <w:p w:rsidR="009E64FA" w:rsidRDefault="009E64FA" w:rsidP="0042415B">
            <w:r>
              <w:t xml:space="preserve"> </w:t>
            </w:r>
            <w:hyperlink w:anchor="_▫_Morphology_Codes" w:history="1">
              <w:r>
                <w:rPr>
                  <w:rStyle w:val="Hyperlink"/>
                </w:rPr>
                <w:t>Morphology Codes</w:t>
              </w:r>
            </w:hyperlink>
          </w:p>
          <w:p w:rsidR="009E64FA" w:rsidRDefault="009E64FA" w:rsidP="0042415B">
            <w:r>
              <w:t xml:space="preserve"> </w:t>
            </w:r>
            <w:hyperlink w:anchor="_Search_HELP_(Quick" w:history="1">
              <w:r>
                <w:rPr>
                  <w:rStyle w:val="Hyperlink"/>
                </w:rPr>
                <w:t>Quick Reference</w:t>
              </w:r>
            </w:hyperlink>
          </w:p>
          <w:p w:rsidR="009E64FA" w:rsidRDefault="009E64FA" w:rsidP="0042415B">
            <w:r>
              <w:t xml:space="preserve"> </w:t>
            </w:r>
            <w:hyperlink w:anchor="_Detailed_Search_Help" w:history="1">
              <w:r>
                <w:rPr>
                  <w:rStyle w:val="Hyperlink"/>
                </w:rPr>
                <w:t>Detailed Search Help</w:t>
              </w:r>
            </w:hyperlink>
          </w:p>
          <w:p w:rsidR="009E64FA" w:rsidRDefault="009E64FA" w:rsidP="0042415B">
            <w:r>
              <w:t xml:space="preserve"> </w:t>
            </w:r>
            <w:hyperlink w:anchor="_Search_Fields_List" w:history="1">
              <w:r>
                <w:rPr>
                  <w:rStyle w:val="Hyperlink"/>
                </w:rPr>
                <w:t>Search Fields List</w:t>
              </w:r>
            </w:hyperlink>
          </w:p>
          <w:p w:rsidR="009E64FA" w:rsidRDefault="009E64FA" w:rsidP="0042415B">
            <w:r>
              <w:t xml:space="preserve"> </w:t>
            </w:r>
            <w:hyperlink w:anchor="_▫_BDAG_Search" w:history="1">
              <w:r>
                <w:rPr>
                  <w:rStyle w:val="Hyperlink"/>
                </w:rPr>
                <w:t>BDAG Search</w:t>
              </w:r>
            </w:hyperlink>
          </w:p>
          <w:p w:rsidR="009E64FA" w:rsidRDefault="009E64FA" w:rsidP="0042415B">
            <w:r>
              <w:t xml:space="preserve"> </w:t>
            </w:r>
            <w:hyperlink w:anchor="_A_Strategy_for" w:history="1">
              <w:r>
                <w:rPr>
                  <w:rStyle w:val="Hyperlink"/>
                </w:rPr>
                <w:t>Syntax Search</w:t>
              </w:r>
            </w:hyperlink>
          </w:p>
          <w:p w:rsidR="009E64FA" w:rsidRDefault="009E64FA" w:rsidP="0042415B">
            <w:r>
              <w:t xml:space="preserve"> Morph charts </w:t>
            </w:r>
            <w:hyperlink r:id="rId66" w:anchor="296953" w:history="1">
              <w:r>
                <w:rPr>
                  <w:rStyle w:val="Hyperlink"/>
                </w:rPr>
                <w:t>in this post</w:t>
              </w:r>
            </w:hyperlink>
          </w:p>
          <w:p w:rsidR="009E64FA" w:rsidRDefault="009E64FA" w:rsidP="0042415B"/>
        </w:tc>
      </w:tr>
    </w:tbl>
    <w:p w:rsidR="009E64FA" w:rsidRDefault="009E64FA" w:rsidP="009E64FA"/>
    <w:p w:rsidR="009E64FA" w:rsidRDefault="009E64FA" w:rsidP="009E64FA"/>
    <w:p w:rsidR="009E64FA" w:rsidRDefault="009E64FA" w:rsidP="009E64FA">
      <w:pPr>
        <w:pStyle w:val="Heading3"/>
      </w:pPr>
      <w:r>
        <w:lastRenderedPageBreak/>
        <w:t>What is a morphological search for?</w:t>
      </w:r>
    </w:p>
    <w:p w:rsidR="009E64FA" w:rsidRDefault="009E64FA" w:rsidP="009E64FA">
      <w:r>
        <w:rPr>
          <w:noProof/>
        </w:rPr>
        <w:drawing>
          <wp:inline distT="0" distB="0" distL="0" distR="0" wp14:anchorId="78DBFC4C" wp14:editId="2A6AFAAE">
            <wp:extent cx="3876675" cy="38100"/>
            <wp:effectExtent l="0" t="0" r="9525"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[[@Headword:Morphological Search – What is it ]]</w:t>
      </w:r>
    </w:p>
    <w:p w:rsidR="009E64FA" w:rsidRDefault="009E64FA" w:rsidP="009E64FA">
      <w:r>
        <w:t>You can use Morph Search to search in a Greek, Hebrew, Aramaic, or Syriac morphologically-tagged resource by the grammatical features of a word. For example, you could find all places where the verb γινώσκω (to know) appears in the passive voice.</w:t>
      </w:r>
    </w:p>
    <w:p w:rsidR="009E64FA" w:rsidRDefault="009E64FA" w:rsidP="009E64FA"/>
    <w:p w:rsidR="009E64FA" w:rsidRDefault="009E64FA" w:rsidP="009E64FA"/>
    <w:p w:rsidR="009E64FA" w:rsidRDefault="009E64FA" w:rsidP="009E64FA">
      <w:pPr>
        <w:pStyle w:val="Heading3"/>
      </w:pPr>
      <w:r>
        <w:t>How do I do a morphological search?</w:t>
      </w:r>
    </w:p>
    <w:p w:rsidR="009E64FA" w:rsidRDefault="009E64FA" w:rsidP="009E64FA">
      <w:r>
        <w:rPr>
          <w:noProof/>
        </w:rPr>
        <w:drawing>
          <wp:inline distT="0" distB="0" distL="0" distR="0" wp14:anchorId="651F9D7B" wp14:editId="08E96156">
            <wp:extent cx="3876675" cy="38100"/>
            <wp:effectExtent l="0" t="0" r="9525"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[[@Headword:Morphological Search – How to do it ]]</w:t>
      </w:r>
    </w:p>
    <w:p w:rsidR="009E64FA" w:rsidRDefault="009E64FA" w:rsidP="009E64FA">
      <w:r>
        <w:t>The numbers in the instructions below refer to this diagram:</w:t>
      </w:r>
    </w:p>
    <w:p w:rsidR="009E64FA" w:rsidRDefault="009E64FA" w:rsidP="009E64FA"/>
    <w:p w:rsidR="009E64FA" w:rsidRDefault="009E64FA" w:rsidP="009E64FA">
      <w:r>
        <w:rPr>
          <w:noProof/>
        </w:rPr>
        <w:drawing>
          <wp:inline distT="0" distB="0" distL="0" distR="0" wp14:anchorId="7C47D80F" wp14:editId="6B38C403">
            <wp:extent cx="4657725" cy="1933575"/>
            <wp:effectExtent l="0" t="0" r="9525" b="952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57725" cy="1933575"/>
                    </a:xfrm>
                    <a:prstGeom prst="rect">
                      <a:avLst/>
                    </a:prstGeom>
                    <a:noFill/>
                    <a:ln>
                      <a:noFill/>
                    </a:ln>
                  </pic:spPr>
                </pic:pic>
              </a:graphicData>
            </a:graphic>
          </wp:inline>
        </w:drawing>
      </w:r>
    </w:p>
    <w:p w:rsidR="009E64FA" w:rsidRDefault="009E64FA" w:rsidP="009E64FA"/>
    <w:p w:rsidR="009E64FA" w:rsidRDefault="009E64FA" w:rsidP="009E64FA">
      <w:r>
        <w:t>1. Open a Search panel by clicking on the magnifying glass icon in the upper left of the Logos window.</w:t>
      </w:r>
    </w:p>
    <w:p w:rsidR="009E64FA" w:rsidRDefault="009E64FA" w:rsidP="009E64FA">
      <w:r>
        <w:t xml:space="preserve">2. Select </w:t>
      </w:r>
      <w:r>
        <w:rPr>
          <w:b/>
        </w:rPr>
        <w:t xml:space="preserve">Morph </w:t>
      </w:r>
      <w:r>
        <w:t>as the search type from choices on the right side, if it isn't already selected.</w:t>
      </w:r>
    </w:p>
    <w:p w:rsidR="009E64FA" w:rsidRDefault="009E64FA" w:rsidP="009E64FA">
      <w:r>
        <w:t>3. Click where it says "All Resources," and choose a morphologically-tagged resource (Bible or otherwise), or a collection that includes some, or leave it set to All Resources. In addition to original language resources, you can also do Morph searches in Reverse Interlinears. The list of morph resources will differ depending on what you've got in your library, but it will generally look like this. (You'll need to scroll to the bottom of the listbox, past Collections and Series to see this list.)</w:t>
      </w:r>
    </w:p>
    <w:p w:rsidR="009E64FA" w:rsidRDefault="009E64FA" w:rsidP="009E64FA"/>
    <w:p w:rsidR="009E64FA" w:rsidRDefault="009E64FA" w:rsidP="009E64FA">
      <w:r>
        <w:rPr>
          <w:noProof/>
        </w:rPr>
        <w:lastRenderedPageBreak/>
        <w:drawing>
          <wp:inline distT="0" distB="0" distL="0" distR="0" wp14:anchorId="7BC49DFF" wp14:editId="40EE4A08">
            <wp:extent cx="3181350" cy="4095750"/>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81350" cy="4095750"/>
                    </a:xfrm>
                    <a:prstGeom prst="rect">
                      <a:avLst/>
                    </a:prstGeom>
                    <a:noFill/>
                    <a:ln>
                      <a:noFill/>
                    </a:ln>
                  </pic:spPr>
                </pic:pic>
              </a:graphicData>
            </a:graphic>
          </wp:inline>
        </w:drawing>
      </w:r>
    </w:p>
    <w:p w:rsidR="009E64FA" w:rsidRDefault="009E64FA" w:rsidP="009E64FA"/>
    <w:p w:rsidR="009E64FA" w:rsidRDefault="009E64FA" w:rsidP="009E64FA">
      <w:r>
        <w:t>4. Choose a specific morphology to use. Different resources in Logos use different methods of morphological tagging (</w:t>
      </w:r>
      <w:hyperlink r:id="rId69" w:history="1">
        <w:r>
          <w:rPr>
            <w:rStyle w:val="Hyperlink"/>
          </w:rPr>
          <w:t>see why</w:t>
        </w:r>
      </w:hyperlink>
      <w:r>
        <w:t>) and you can only search one system of tagging at a time. If you're only searching in one resource, the dropdown list will only show the morphologies supported in that resource. Your choice among them is self-evident (e.g., Greek, Hebrew, or Aramaic). But if you want to search many resources, the dropdown list can be a bit overwhelming. If you're not sure which morphology you need, temporarily select the one resource you most to want to search, and choose its morphology. You can then switch back to searching your entire library, and Logos will search all resources that support the morphology you have chosen. These are most of the available morphologies at present:</w:t>
      </w:r>
    </w:p>
    <w:p w:rsidR="009E64FA" w:rsidRDefault="009E64FA" w:rsidP="009E64FA"/>
    <w:p w:rsidR="009E64FA" w:rsidRDefault="009E64FA" w:rsidP="009E64FA">
      <w:r>
        <w:rPr>
          <w:noProof/>
        </w:rPr>
        <w:lastRenderedPageBreak/>
        <w:drawing>
          <wp:inline distT="0" distB="0" distL="0" distR="0" wp14:anchorId="109ADB44" wp14:editId="1FDA88B0">
            <wp:extent cx="5334000" cy="4714875"/>
            <wp:effectExtent l="0" t="0" r="0" b="952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34000" cy="4714875"/>
                    </a:xfrm>
                    <a:prstGeom prst="rect">
                      <a:avLst/>
                    </a:prstGeom>
                    <a:noFill/>
                    <a:ln>
                      <a:noFill/>
                    </a:ln>
                  </pic:spPr>
                </pic:pic>
              </a:graphicData>
            </a:graphic>
          </wp:inline>
        </w:drawing>
      </w:r>
      <w:r>
        <w:br/>
      </w:r>
    </w:p>
    <w:p w:rsidR="009E64FA" w:rsidRDefault="009E64FA" w:rsidP="009E64FA">
      <w:r>
        <w:t>The most commonly used ones are these:</w:t>
      </w:r>
    </w:p>
    <w:p w:rsidR="009E64FA" w:rsidRDefault="009E64FA" w:rsidP="009E64FA"/>
    <w:p w:rsidR="009E64FA" w:rsidRDefault="009E64FA" w:rsidP="009E64FA">
      <w:pPr>
        <w:pStyle w:val="ListParagraph"/>
        <w:numPr>
          <w:ilvl w:val="0"/>
          <w:numId w:val="16"/>
        </w:numPr>
      </w:pPr>
      <w:r>
        <w:rPr>
          <w:b/>
        </w:rPr>
        <w:t xml:space="preserve">Andersen-Forbes Hebrew/Aramaic </w:t>
      </w:r>
      <w:r>
        <w:t xml:space="preserve"> for RI's, AFAT &amp; Lexham resources (Logos' preferred morph)</w:t>
      </w:r>
    </w:p>
    <w:p w:rsidR="009E64FA" w:rsidRDefault="009E64FA" w:rsidP="009E64FA">
      <w:pPr>
        <w:pStyle w:val="ListParagraph"/>
        <w:numPr>
          <w:ilvl w:val="0"/>
          <w:numId w:val="16"/>
        </w:numPr>
      </w:pPr>
      <w:r>
        <w:rPr>
          <w:b/>
        </w:rPr>
        <w:t xml:space="preserve">Logos Greek </w:t>
      </w:r>
      <w:r>
        <w:t xml:space="preserve"> for RI's and Lexham Greek resources, including Septuagint    (Logos' preferred morph)</w:t>
      </w:r>
    </w:p>
    <w:p w:rsidR="009E64FA" w:rsidRDefault="009E64FA" w:rsidP="009E64FA">
      <w:pPr>
        <w:pStyle w:val="ListParagraph"/>
        <w:numPr>
          <w:ilvl w:val="0"/>
          <w:numId w:val="16"/>
        </w:numPr>
      </w:pPr>
      <w:r>
        <w:rPr>
          <w:b/>
        </w:rPr>
        <w:t xml:space="preserve">WIVU </w:t>
      </w:r>
      <w:r>
        <w:t>for BHS/WIVU resource</w:t>
      </w:r>
    </w:p>
    <w:p w:rsidR="009E64FA" w:rsidRDefault="009E64FA" w:rsidP="009E64FA">
      <w:pPr>
        <w:pStyle w:val="ListParagraph"/>
        <w:numPr>
          <w:ilvl w:val="0"/>
          <w:numId w:val="16"/>
        </w:numPr>
      </w:pPr>
      <w:r>
        <w:rPr>
          <w:b/>
        </w:rPr>
        <w:t xml:space="preserve">Westminster </w:t>
      </w:r>
      <w:r>
        <w:t>for other BHS resources</w:t>
      </w:r>
    </w:p>
    <w:p w:rsidR="009E64FA" w:rsidRDefault="009E64FA" w:rsidP="009E64FA">
      <w:pPr>
        <w:pStyle w:val="ListParagraph"/>
        <w:numPr>
          <w:ilvl w:val="0"/>
          <w:numId w:val="16"/>
        </w:numPr>
      </w:pPr>
      <w:r>
        <w:t>others depend on one's Library</w:t>
      </w:r>
    </w:p>
    <w:p w:rsidR="009E64FA" w:rsidRDefault="009E64FA" w:rsidP="009E64FA"/>
    <w:p w:rsidR="009E64FA" w:rsidRDefault="009E64FA" w:rsidP="009E64FA">
      <w:r>
        <w:t>5. If you wish, choose what search fields you want to limit the search to by clicking on "All Morph Text" to drop down the list and turning on the appropriate checkbox(es). This list will also vary according to what resource you've selected. Here are a couple of examples of what it might look like:</w:t>
      </w:r>
    </w:p>
    <w:p w:rsidR="009E64FA" w:rsidRDefault="009E64FA" w:rsidP="009E64FA"/>
    <w:p w:rsidR="009E64FA" w:rsidRDefault="009E64FA" w:rsidP="009E64FA">
      <w:r>
        <w:rPr>
          <w:noProof/>
        </w:rPr>
        <w:lastRenderedPageBreak/>
        <w:drawing>
          <wp:inline distT="0" distB="0" distL="0" distR="0" wp14:anchorId="1DBA7845" wp14:editId="15A4A89D">
            <wp:extent cx="4086225" cy="1876425"/>
            <wp:effectExtent l="0" t="0" r="9525" b="952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86225" cy="1876425"/>
                    </a:xfrm>
                    <a:prstGeom prst="rect">
                      <a:avLst/>
                    </a:prstGeom>
                    <a:noFill/>
                    <a:ln>
                      <a:noFill/>
                    </a:ln>
                  </pic:spPr>
                </pic:pic>
              </a:graphicData>
            </a:graphic>
          </wp:inline>
        </w:drawing>
      </w:r>
    </w:p>
    <w:p w:rsidR="009E64FA" w:rsidRDefault="009E64FA" w:rsidP="009E64FA"/>
    <w:p w:rsidR="009E64FA" w:rsidRDefault="009E64FA" w:rsidP="009E64FA">
      <w:r>
        <w:rPr>
          <w:b/>
        </w:rPr>
        <w:t xml:space="preserve">Note: </w:t>
      </w:r>
      <w:r>
        <w:t>You can only use search fields with original language versions, not Reverse Interlinears.</w:t>
      </w:r>
    </w:p>
    <w:p w:rsidR="009E64FA" w:rsidRDefault="009E64FA" w:rsidP="009E64FA"/>
    <w:p w:rsidR="009E64FA" w:rsidRDefault="009E64FA" w:rsidP="009E64FA">
      <w:r>
        <w:t>6. Also optionally select what reference range you want to limit the search to. Click where it says "All Passages" (or whatever had been selected there before) to drop down the list. Then select one of the Common Divisions or a named range you've created before, or a Passage List, or type a specific range in the "New reference range" box (6a). You don't need to give it a name, but if you think you might use this range again later, type a name for it in the "Range title" box (6b) and click Save (6c). Again, your list will look different than this, but it's organized this way.</w:t>
      </w:r>
    </w:p>
    <w:p w:rsidR="009E64FA" w:rsidRDefault="009E64FA" w:rsidP="009E64FA"/>
    <w:p w:rsidR="009E64FA" w:rsidRDefault="009E64FA" w:rsidP="009E64FA">
      <w:r>
        <w:rPr>
          <w:noProof/>
        </w:rPr>
        <w:drawing>
          <wp:inline distT="0" distB="0" distL="0" distR="0" wp14:anchorId="68E555B1" wp14:editId="41154C28">
            <wp:extent cx="2990850" cy="4105275"/>
            <wp:effectExtent l="0" t="0" r="0" b="952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90850" cy="4105275"/>
                    </a:xfrm>
                    <a:prstGeom prst="rect">
                      <a:avLst/>
                    </a:prstGeom>
                    <a:noFill/>
                    <a:ln>
                      <a:noFill/>
                    </a:ln>
                  </pic:spPr>
                </pic:pic>
              </a:graphicData>
            </a:graphic>
          </wp:inline>
        </w:drawing>
      </w:r>
    </w:p>
    <w:p w:rsidR="009E64FA" w:rsidRDefault="009E64FA" w:rsidP="009E64FA"/>
    <w:p w:rsidR="009E64FA" w:rsidRDefault="009E64FA" w:rsidP="009E64FA">
      <w:r>
        <w:t>If the "New reference range" box shows a red outline around it and the Save button is grey, you've typed an invalid reference range. Once you correct it, the red outline will go away and Save will be enabled.</w:t>
      </w:r>
    </w:p>
    <w:p w:rsidR="009E64FA" w:rsidRDefault="009E64FA" w:rsidP="009E64FA"/>
    <w:p w:rsidR="009E64FA" w:rsidRDefault="009E64FA" w:rsidP="009E64FA">
      <w:r>
        <w:rPr>
          <w:noProof/>
        </w:rPr>
        <w:lastRenderedPageBreak/>
        <w:drawing>
          <wp:inline distT="0" distB="0" distL="0" distR="0" wp14:anchorId="691760BD" wp14:editId="40E71411">
            <wp:extent cx="2924175" cy="657225"/>
            <wp:effectExtent l="0" t="0" r="9525" b="952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24175" cy="657225"/>
                    </a:xfrm>
                    <a:prstGeom prst="rect">
                      <a:avLst/>
                    </a:prstGeom>
                    <a:noFill/>
                    <a:ln>
                      <a:noFill/>
                    </a:ln>
                  </pic:spPr>
                </pic:pic>
              </a:graphicData>
            </a:graphic>
          </wp:inline>
        </w:drawing>
      </w:r>
    </w:p>
    <w:p w:rsidR="009E64FA" w:rsidRDefault="009E64FA" w:rsidP="009E64FA"/>
    <w:p w:rsidR="009E64FA" w:rsidRDefault="009E64FA" w:rsidP="009E64FA">
      <w:r>
        <w:rPr>
          <w:noProof/>
        </w:rPr>
        <w:drawing>
          <wp:inline distT="0" distB="0" distL="0" distR="0" wp14:anchorId="7BF9AF1B" wp14:editId="34BFA455">
            <wp:extent cx="4533900" cy="1914525"/>
            <wp:effectExtent l="0" t="0" r="0" b="952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33900" cy="1914525"/>
                    </a:xfrm>
                    <a:prstGeom prst="rect">
                      <a:avLst/>
                    </a:prstGeom>
                    <a:noFill/>
                    <a:ln>
                      <a:noFill/>
                    </a:ln>
                  </pic:spPr>
                </pic:pic>
              </a:graphicData>
            </a:graphic>
          </wp:inline>
        </w:drawing>
      </w:r>
    </w:p>
    <w:p w:rsidR="009E64FA" w:rsidRDefault="009E64FA" w:rsidP="009E64FA"/>
    <w:p w:rsidR="009E64FA" w:rsidRDefault="009E64FA" w:rsidP="009E64FA">
      <w:r>
        <w:t xml:space="preserve">7. [This step is optional] Type or copy and paste a search term, and choose the exact form of the word from the suggested matches displayed in the dropdown as you type. The ones with a gloss are lemmas. Logos will add the appropriate prefix (lemma:, greek:, hebrew:, etc.) to the form of the word you choose. You can of course type the prefix in yourself if you know you've got a lemma, for example, instead of selecting from the menu. See </w:t>
      </w:r>
      <w:hyperlink r:id="rId75" w:history="1">
        <w:r>
          <w:rPr>
            <w:rStyle w:val="Hyperlink"/>
          </w:rPr>
          <w:t>How to enter text in Greek and Hebrew</w:t>
        </w:r>
      </w:hyperlink>
    </w:p>
    <w:p w:rsidR="009E64FA" w:rsidRDefault="009E64FA" w:rsidP="009E64FA"/>
    <w:p w:rsidR="009E64FA" w:rsidRDefault="009E64FA" w:rsidP="009E64FA">
      <w:r>
        <w:t>The next set of numbers refer to this diagram:</w:t>
      </w:r>
    </w:p>
    <w:p w:rsidR="009E64FA" w:rsidRDefault="009E64FA" w:rsidP="009E64FA"/>
    <w:p w:rsidR="009E64FA" w:rsidRDefault="009E64FA" w:rsidP="009E64FA">
      <w:r>
        <w:rPr>
          <w:noProof/>
        </w:rPr>
        <w:drawing>
          <wp:inline distT="0" distB="0" distL="0" distR="0" wp14:anchorId="37101E95" wp14:editId="0071FB78">
            <wp:extent cx="5943600" cy="2657475"/>
            <wp:effectExtent l="0" t="0" r="0" b="952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2657475"/>
                    </a:xfrm>
                    <a:prstGeom prst="rect">
                      <a:avLst/>
                    </a:prstGeom>
                    <a:noFill/>
                    <a:ln>
                      <a:noFill/>
                    </a:ln>
                  </pic:spPr>
                </pic:pic>
              </a:graphicData>
            </a:graphic>
          </wp:inline>
        </w:drawing>
      </w:r>
    </w:p>
    <w:p w:rsidR="009E64FA" w:rsidRDefault="009E64FA" w:rsidP="009E64FA">
      <w:r>
        <w:br/>
        <w:t>8. Type an @ sign after the word (or just type the @ sign if you're not using a specific word), and a menu will drop down showing parts of speech.</w:t>
      </w:r>
    </w:p>
    <w:p w:rsidR="009E64FA" w:rsidRDefault="009E64FA" w:rsidP="009E64FA">
      <w:r>
        <w:t>9. Choose a part of speech from the menu, and the menu will expand out to the right, showing you all the other options that apply to that part of speech (9a). Select all the grammatical inflections you want to search for. You can select multiple entries in each column (no need to hold the Ctrl key down). Column selections will be AND’d and multiple row selections will be OR’d when the search is executed. As you make your selections, you will see Logos build up the Morphology codes needed for this search (9b). You don't need to learn these codes, as they will all be generated for you automatically by your menu selections. But if you're curious or want to learn a few of the common ones so you can be super fast at entering some of these codes from the keyboa</w:t>
      </w:r>
      <w:r w:rsidR="00920C90">
        <w:t xml:space="preserve">rd, you can look them up. See </w:t>
      </w:r>
      <w:hyperlink w:anchor="_▫_Morphology_Codes" w:history="1">
        <w:r w:rsidRPr="00920C90">
          <w:rPr>
            <w:rStyle w:val="Hyperlink"/>
          </w:rPr>
          <w:t>Morphology Codes</w:t>
        </w:r>
      </w:hyperlink>
      <w:r>
        <w:t>.</w:t>
      </w:r>
    </w:p>
    <w:p w:rsidR="009E64FA" w:rsidRDefault="009E64FA" w:rsidP="009E64FA">
      <w:r>
        <w:lastRenderedPageBreak/>
        <w:t>10. When you've got the search set up the way you want it, click either the blue arrow at the right of the Find box or at the lower right of the menu. Or if you can press Escape to dismiss the menu if you want to make more changes in the search criteria before starting the search.</w:t>
      </w:r>
    </w:p>
    <w:p w:rsidR="009E64FA" w:rsidRDefault="009E64FA" w:rsidP="009E64FA"/>
    <w:p w:rsidR="009E64FA" w:rsidRDefault="009E64FA" w:rsidP="009E64FA">
      <w:r>
        <w:t>The next set of numbers refer to this diagram:</w:t>
      </w:r>
    </w:p>
    <w:p w:rsidR="009E64FA" w:rsidRDefault="009E64FA" w:rsidP="009E64FA">
      <w:r>
        <w:br/>
      </w:r>
      <w:r>
        <w:rPr>
          <w:noProof/>
        </w:rPr>
        <w:drawing>
          <wp:inline distT="0" distB="0" distL="0" distR="0" wp14:anchorId="2FC8ED0E" wp14:editId="4A3B1059">
            <wp:extent cx="5943600" cy="2676525"/>
            <wp:effectExtent l="0" t="0" r="0" b="952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2676525"/>
                    </a:xfrm>
                    <a:prstGeom prst="rect">
                      <a:avLst/>
                    </a:prstGeom>
                    <a:noFill/>
                    <a:ln>
                      <a:noFill/>
                    </a:ln>
                  </pic:spPr>
                </pic:pic>
              </a:graphicData>
            </a:graphic>
          </wp:inline>
        </w:drawing>
      </w:r>
      <w:r>
        <w:br/>
      </w:r>
    </w:p>
    <w:p w:rsidR="009E64FA" w:rsidRDefault="009E64FA" w:rsidP="009E64FA">
      <w:r>
        <w:t>11. Once you get the search results, you can either click on a verse reference (to go to the start of the verse) or the highlighted word in that verse (to go to that search result).</w:t>
      </w:r>
    </w:p>
    <w:p w:rsidR="009E64FA" w:rsidRDefault="009E64FA" w:rsidP="009E64FA">
      <w:r>
        <w:t xml:space="preserve">12. If the resource you searched was a Bible, you can click on </w:t>
      </w:r>
      <w:r>
        <w:rPr>
          <w:b/>
        </w:rPr>
        <w:t xml:space="preserve">Graph results </w:t>
      </w:r>
      <w:r>
        <w:t>to see a graph of how these results are distributed throughout the Bible. (This option won't be available for other books.)</w:t>
      </w:r>
    </w:p>
    <w:p w:rsidR="009E64FA" w:rsidRDefault="009E64FA" w:rsidP="009E64FA">
      <w:r>
        <w:t xml:space="preserve">13. If you find this search useful and want to mark all the search hits with some special highlighting, you can click on </w:t>
      </w:r>
      <w:r>
        <w:rPr>
          <w:b/>
        </w:rPr>
        <w:t xml:space="preserve">Make Filter </w:t>
      </w:r>
      <w:r w:rsidR="0031675A">
        <w:t xml:space="preserve">to create a </w:t>
      </w:r>
      <w:hyperlink r:id="rId78" w:history="1">
        <w:r w:rsidRPr="0031675A">
          <w:rPr>
            <w:rStyle w:val="Hyperlink"/>
          </w:rPr>
          <w:t>Visual Filter</w:t>
        </w:r>
      </w:hyperlink>
      <w:r>
        <w:t xml:space="preserve"> based on it.</w:t>
      </w:r>
    </w:p>
    <w:p w:rsidR="009E64FA" w:rsidRDefault="009E64FA" w:rsidP="009E64FA">
      <w:r>
        <w:t>14. As with other types of searches you can view the results in Verses vie</w:t>
      </w:r>
      <w:r w:rsidR="00920C90">
        <w:t xml:space="preserve">w (the default) or Aligned or </w:t>
      </w:r>
      <w:hyperlink w:anchor="_Bible_search_analysis" w:history="1">
        <w:r w:rsidRPr="00920C90">
          <w:rPr>
            <w:rStyle w:val="Hyperlink"/>
          </w:rPr>
          <w:t>Analysis</w:t>
        </w:r>
      </w:hyperlink>
      <w:r>
        <w:t xml:space="preserve"> view.</w:t>
      </w:r>
    </w:p>
    <w:p w:rsidR="009E64FA" w:rsidRDefault="009E64FA" w:rsidP="009E64FA">
      <w:pPr>
        <w:pStyle w:val="Heading5"/>
      </w:pPr>
      <w:r>
        <w:t>If your Morph search was in a Bible, you can compare the results in different versions.</w:t>
      </w:r>
    </w:p>
    <w:p w:rsidR="009E64FA" w:rsidRDefault="009E64FA" w:rsidP="009E64FA">
      <w:r>
        <w:rPr>
          <w:rStyle w:val="PBNoFormat"/>
        </w:rPr>
        <w:t>[[@Headword:Morphological Search – In a Bible ]]</w:t>
      </w:r>
    </w:p>
    <w:p w:rsidR="009E64FA" w:rsidRDefault="009E64FA" w:rsidP="009E64FA">
      <w:r>
        <w:t>15. Click Add Versions:</w:t>
      </w:r>
    </w:p>
    <w:p w:rsidR="009E64FA" w:rsidRDefault="009E64FA" w:rsidP="009E64FA">
      <w:r>
        <w:lastRenderedPageBreak/>
        <w:br/>
      </w:r>
      <w:r>
        <w:rPr>
          <w:noProof/>
        </w:rPr>
        <w:drawing>
          <wp:inline distT="0" distB="0" distL="0" distR="0" wp14:anchorId="56EEF8A4" wp14:editId="28C586B1">
            <wp:extent cx="5943600" cy="2809875"/>
            <wp:effectExtent l="0" t="0" r="0" b="952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2809875"/>
                    </a:xfrm>
                    <a:prstGeom prst="rect">
                      <a:avLst/>
                    </a:prstGeom>
                    <a:noFill/>
                    <a:ln>
                      <a:noFill/>
                    </a:ln>
                  </pic:spPr>
                </pic:pic>
              </a:graphicData>
            </a:graphic>
          </wp:inline>
        </w:drawing>
      </w:r>
    </w:p>
    <w:p w:rsidR="009E64FA" w:rsidRDefault="009E64FA" w:rsidP="009E64FA"/>
    <w:p w:rsidR="009E64FA" w:rsidRDefault="009E64FA" w:rsidP="009E64FA">
      <w:r>
        <w:t xml:space="preserve">A box will open up saying </w:t>
      </w:r>
      <w:r>
        <w:rPr>
          <w:i/>
        </w:rPr>
        <w:t>Resources,</w:t>
      </w:r>
      <w:r>
        <w:t xml:space="preserve"> where you can type in the abbreviations of any versions you want to compare with, separated by commas. </w:t>
      </w:r>
    </w:p>
    <w:p w:rsidR="009E64FA" w:rsidRDefault="009E64FA" w:rsidP="009E64FA"/>
    <w:p w:rsidR="009E64FA" w:rsidRDefault="009E64FA" w:rsidP="009E64FA">
      <w:r>
        <w:rPr>
          <w:noProof/>
        </w:rPr>
        <w:drawing>
          <wp:inline distT="0" distB="0" distL="0" distR="0" wp14:anchorId="3CCD0958" wp14:editId="20EC5507">
            <wp:extent cx="2200275" cy="504825"/>
            <wp:effectExtent l="0" t="0" r="9525" b="952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00275" cy="504825"/>
                    </a:xfrm>
                    <a:prstGeom prst="rect">
                      <a:avLst/>
                    </a:prstGeom>
                    <a:noFill/>
                    <a:ln>
                      <a:noFill/>
                    </a:ln>
                  </pic:spPr>
                </pic:pic>
              </a:graphicData>
            </a:graphic>
          </wp:inline>
        </w:drawing>
      </w:r>
      <w:r>
        <w:br/>
      </w:r>
    </w:p>
    <w:p w:rsidR="009E64FA" w:rsidRDefault="009E64FA" w:rsidP="009E64FA">
      <w:r>
        <w:t>Press &lt;Enter&gt; or click the blue arrow. You will now see the results displayed in columns.</w:t>
      </w:r>
    </w:p>
    <w:p w:rsidR="009E64FA" w:rsidRDefault="009E64FA" w:rsidP="009E64FA"/>
    <w:p w:rsidR="009E64FA" w:rsidRDefault="009E64FA" w:rsidP="009E64FA"/>
    <w:p w:rsidR="009E64FA" w:rsidRDefault="009E64FA" w:rsidP="009E64FA"/>
    <w:p w:rsidR="009E64FA" w:rsidRDefault="009E64FA" w:rsidP="009E64FA">
      <w:pPr>
        <w:pStyle w:val="Heading3"/>
      </w:pPr>
      <w:r>
        <w:t>Launching a Morph search from within a resource</w:t>
      </w:r>
    </w:p>
    <w:p w:rsidR="009E64FA" w:rsidRDefault="009E64FA" w:rsidP="009E64FA">
      <w:r>
        <w:rPr>
          <w:noProof/>
        </w:rPr>
        <w:drawing>
          <wp:inline distT="0" distB="0" distL="0" distR="0" wp14:anchorId="2586C224" wp14:editId="3DD29554">
            <wp:extent cx="3876675" cy="38100"/>
            <wp:effectExtent l="0" t="0" r="9525"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[[@Headword:Morphological Search – Launching from resource ]]</w:t>
      </w:r>
    </w:p>
    <w:p w:rsidR="009E64FA" w:rsidRDefault="009E64FA" w:rsidP="009E64FA">
      <w:r>
        <w:t>You can also do a morph search from within a resource, either an original language resource or a Reverse Interlinear:</w:t>
      </w:r>
    </w:p>
    <w:p w:rsidR="009E64FA" w:rsidRDefault="009E64FA" w:rsidP="009E64FA"/>
    <w:p w:rsidR="009E64FA" w:rsidRDefault="009E64FA" w:rsidP="009E64FA">
      <w:r>
        <w:rPr>
          <w:noProof/>
        </w:rPr>
        <w:lastRenderedPageBreak/>
        <w:drawing>
          <wp:inline distT="0" distB="0" distL="0" distR="0" wp14:anchorId="52B77E79" wp14:editId="647BC252">
            <wp:extent cx="5943600" cy="3905250"/>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3905250"/>
                    </a:xfrm>
                    <a:prstGeom prst="rect">
                      <a:avLst/>
                    </a:prstGeom>
                    <a:noFill/>
                    <a:ln>
                      <a:noFill/>
                    </a:ln>
                  </pic:spPr>
                </pic:pic>
              </a:graphicData>
            </a:graphic>
          </wp:inline>
        </w:drawing>
      </w:r>
    </w:p>
    <w:p w:rsidR="009E64FA" w:rsidRDefault="009E64FA" w:rsidP="009E64FA">
      <w:r>
        <w:br/>
        <w:t>1. Right-click on a word</w:t>
      </w:r>
    </w:p>
    <w:p w:rsidR="009E64FA" w:rsidRDefault="009E64FA" w:rsidP="009E64FA">
      <w:pPr>
        <w:ind w:left="288" w:hanging="288"/>
      </w:pPr>
      <w:r>
        <w:t>2. Make sure the Lemma tab is selected in the pop-up menu</w:t>
      </w:r>
    </w:p>
    <w:p w:rsidR="009E64FA" w:rsidRDefault="009E64FA" w:rsidP="009E64FA">
      <w:pPr>
        <w:ind w:left="288" w:hanging="288"/>
      </w:pPr>
      <w:r>
        <w:t>3. Choose the first Morph Search option (just the lemma) to open a Morph Search panel and start a search with no morphological qualifiers. (You can type a @ after the word once you get to the Morph Search panel and add the morphology. See above.)</w:t>
      </w:r>
    </w:p>
    <w:p w:rsidR="009E64FA" w:rsidRDefault="009E64FA" w:rsidP="009E64FA">
      <w:pPr>
        <w:ind w:left="288" w:hanging="288"/>
      </w:pPr>
      <w:r>
        <w:t>4. Choose the second Morph Search option (lemma with morphology) to open a Morph Search panel and search for this lemma with the same morphology as the word that you right clicked on.</w:t>
      </w:r>
    </w:p>
    <w:p w:rsidR="009E64FA" w:rsidRDefault="009E64FA" w:rsidP="009E64FA"/>
    <w:p w:rsidR="009E64FA" w:rsidRDefault="009E64FA" w:rsidP="009E64FA"/>
    <w:p w:rsidR="009E64FA" w:rsidRDefault="009E64FA" w:rsidP="009E64FA">
      <w:pPr>
        <w:pStyle w:val="Heading3"/>
      </w:pPr>
      <w:r>
        <w:t>Note: Ctrl+P (Print/Export) will work in Morph Search (coming in 4.1).</w:t>
      </w:r>
    </w:p>
    <w:p w:rsidR="009E64FA" w:rsidRDefault="009E64FA" w:rsidP="009E64FA">
      <w:r>
        <w:rPr>
          <w:noProof/>
        </w:rPr>
        <w:drawing>
          <wp:inline distT="0" distB="0" distL="0" distR="0" wp14:anchorId="7ADA9FDF" wp14:editId="30343748">
            <wp:extent cx="3876675" cy="38100"/>
            <wp:effectExtent l="0" t="0" r="9525"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[[@Headword:Morphological Search – Print/Export ]]</w:t>
      </w:r>
    </w:p>
    <w:p w:rsidR="009E64FA"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3"/>
        <w:rPr>
          <w:color w:val="FF0000"/>
          <w:sz w:val="16"/>
        </w:rPr>
      </w:pPr>
      <w:bookmarkStart w:id="23" w:name="_▫_Morphology_Codes"/>
      <w:bookmarkEnd w:id="23"/>
      <w:r>
        <w:rPr>
          <w:rFonts w:cs="Arial"/>
          <w:sz w:val="26"/>
          <w:szCs w:val="26"/>
        </w:rPr>
        <w:t xml:space="preserve">▫ </w:t>
      </w:r>
      <w:r>
        <w:t>Morphology Codes</w:t>
      </w:r>
    </w:p>
    <w:p w:rsidR="009E64FA" w:rsidRDefault="009E64FA" w:rsidP="009E64FA">
      <w:r>
        <w:rPr>
          <w:rStyle w:val="PBNoFormat"/>
        </w:rPr>
        <w:t xml:space="preserve">[[@Headword:Morphology Codes ]] </w:t>
      </w:r>
      <w:r>
        <w:rPr>
          <w:color w:val="FF0000"/>
          <w:sz w:val="16"/>
          <w:szCs w:val="16"/>
        </w:rPr>
        <w:t xml:space="preserve">Wiki page: Revision 8 </w:t>
      </w:r>
      <w:r>
        <w:t xml:space="preserve">  </w:t>
      </w:r>
      <w:hyperlink r:id="rId82" w:history="1">
        <w:r w:rsidRPr="009D4D62">
          <w:rPr>
            <w:rStyle w:val="Hyperlink"/>
            <w:sz w:val="16"/>
            <w:szCs w:val="16"/>
          </w:rPr>
          <w:t>Link</w:t>
        </w:r>
      </w:hyperlink>
      <w:r>
        <w:t xml:space="preserve"> </w:t>
      </w:r>
    </w:p>
    <w:p w:rsidR="009E64FA" w:rsidRDefault="009E64FA" w:rsidP="009E64FA"/>
    <w:p w:rsidR="009E64FA" w:rsidRDefault="009E64FA" w:rsidP="009E64FA"/>
    <w:p w:rsidR="009E64FA" w:rsidRDefault="009E64FA" w:rsidP="009E64FA">
      <w:r>
        <w:t>These are the codes you see entered in the Find box when you type @ and select from the dropdown menu in a Morph Search. They also can be used to decode the morphology line in Interlinears. You need to know which morphology you are dealing with.</w:t>
      </w:r>
    </w:p>
    <w:p w:rsidR="009E64FA" w:rsidRDefault="009E64FA" w:rsidP="009E64FA"/>
    <w:p w:rsidR="009E64FA" w:rsidRDefault="009E64FA" w:rsidP="009E64FA">
      <w:r>
        <w:t xml:space="preserve">Here is a downloadable nicely formatted </w:t>
      </w:r>
      <w:hyperlink r:id="rId83" w:history="1">
        <w:r w:rsidRPr="00A42B54">
          <w:rPr>
            <w:rStyle w:val="Hyperlink"/>
          </w:rPr>
          <w:t>PDF version</w:t>
        </w:r>
      </w:hyperlink>
      <w:r w:rsidR="00A42B54">
        <w:t xml:space="preserve"> </w:t>
      </w:r>
      <w:r>
        <w:t>of all this info (thanks to Seth Hewitt for the formatting).</w:t>
      </w:r>
    </w:p>
    <w:p w:rsidR="009E64FA" w:rsidRDefault="009E64FA" w:rsidP="009E64FA"/>
    <w:p w:rsidR="009E64FA" w:rsidRDefault="001C7BAF" w:rsidP="009E64FA">
      <w:hyperlink w:anchor="_Logos_Greek_Morphology" w:history="1">
        <w:r w:rsidR="009E64FA" w:rsidRPr="00A42B54">
          <w:rPr>
            <w:rStyle w:val="Hyperlink"/>
          </w:rPr>
          <w:t>Logos Greek Morphology</w:t>
        </w:r>
      </w:hyperlink>
      <w:r w:rsidR="009E64FA">
        <w:t xml:space="preserve"> </w:t>
      </w:r>
    </w:p>
    <w:p w:rsidR="009E64FA" w:rsidRDefault="001C7BAF" w:rsidP="009E64FA">
      <w:hyperlink w:anchor="_GRAMCORD_Greek_Morphology" w:history="1">
        <w:r w:rsidR="009E64FA" w:rsidRPr="00A42B54">
          <w:rPr>
            <w:rStyle w:val="Hyperlink"/>
          </w:rPr>
          <w:t>GRAMCORD Greek Morphology</w:t>
        </w:r>
      </w:hyperlink>
      <w:r w:rsidR="009E64FA">
        <w:t xml:space="preserve"> </w:t>
      </w:r>
    </w:p>
    <w:p w:rsidR="009E64FA" w:rsidRDefault="001C7BAF" w:rsidP="009E64FA">
      <w:hyperlink w:anchor="_Friberg_Greek_Morphology" w:history="1">
        <w:r w:rsidR="009E64FA" w:rsidRPr="00A42B54">
          <w:rPr>
            <w:rStyle w:val="Hyperlink"/>
          </w:rPr>
          <w:t>Friberg Greek Morphology</w:t>
        </w:r>
      </w:hyperlink>
      <w:r w:rsidR="009E64FA">
        <w:t xml:space="preserve"> </w:t>
      </w:r>
    </w:p>
    <w:p w:rsidR="009E64FA" w:rsidRDefault="001C7BAF" w:rsidP="009E64FA">
      <w:hyperlink w:anchor="_Robinson_Greek_Morphology" w:history="1">
        <w:r w:rsidR="009E64FA" w:rsidRPr="00A42B54">
          <w:rPr>
            <w:rStyle w:val="Hyperlink"/>
          </w:rPr>
          <w:t>Robinson Greek Morphology</w:t>
        </w:r>
      </w:hyperlink>
      <w:r w:rsidR="009E64FA">
        <w:t xml:space="preserve"> </w:t>
      </w:r>
    </w:p>
    <w:p w:rsidR="009E64FA" w:rsidRDefault="001C7BAF" w:rsidP="009E64FA">
      <w:hyperlink w:anchor="_Swanson_Greek_Morphology" w:history="1">
        <w:r w:rsidR="009E64FA" w:rsidRPr="00A42B54">
          <w:rPr>
            <w:rStyle w:val="Hyperlink"/>
          </w:rPr>
          <w:t>Swanson Greek Morphology</w:t>
        </w:r>
      </w:hyperlink>
      <w:r w:rsidR="009E64FA">
        <w:t xml:space="preserve"> </w:t>
      </w:r>
    </w:p>
    <w:p w:rsidR="009E64FA" w:rsidRDefault="001C7BAF" w:rsidP="009E64FA">
      <w:hyperlink w:anchor="_Andersen-Forbes_Hebrew_Morphology" w:history="1">
        <w:r w:rsidR="009E64FA" w:rsidRPr="00A42B54">
          <w:rPr>
            <w:rStyle w:val="Hyperlink"/>
          </w:rPr>
          <w:t>Andersen-Forbes Hebrew Morphology</w:t>
        </w:r>
      </w:hyperlink>
      <w:r w:rsidR="009E64FA">
        <w:t xml:space="preserve"> </w:t>
      </w:r>
    </w:p>
    <w:p w:rsidR="009E64FA" w:rsidRDefault="001C7BAF" w:rsidP="009E64FA">
      <w:hyperlink w:anchor="_Westminster_Hebrew_Morphology" w:history="1">
        <w:r w:rsidR="009E64FA" w:rsidRPr="00A42B54">
          <w:rPr>
            <w:rStyle w:val="Hyperlink"/>
          </w:rPr>
          <w:t>Westminster Hebrew Morphology</w:t>
        </w:r>
      </w:hyperlink>
      <w:r w:rsidR="009E64FA">
        <w:t xml:space="preserve"> </w:t>
      </w:r>
    </w:p>
    <w:p w:rsidR="009E64FA" w:rsidRDefault="001C7BAF" w:rsidP="009E64FA">
      <w:hyperlink w:anchor="_Werkgroep_Informatica_(WIVU)" w:history="1">
        <w:r w:rsidR="009E64FA" w:rsidRPr="00A42B54">
          <w:rPr>
            <w:rStyle w:val="Hyperlink"/>
          </w:rPr>
          <w:t>Werkgroep Informatica (WIVU) Hebrew Morphology</w:t>
        </w:r>
      </w:hyperlink>
      <w:r w:rsidR="009E64FA">
        <w:t xml:space="preserve"> </w:t>
      </w:r>
    </w:p>
    <w:p w:rsidR="009E64FA" w:rsidRDefault="001C7BAF" w:rsidP="009E64FA">
      <w:hyperlink w:anchor="_General" w:history="1">
        <w:r w:rsidR="009E64FA" w:rsidRPr="00A42B54">
          <w:rPr>
            <w:rStyle w:val="Hyperlink"/>
          </w:rPr>
          <w:t>General</w:t>
        </w:r>
      </w:hyperlink>
      <w:r w:rsidR="009E64FA">
        <w:t xml:space="preserve"> </w:t>
      </w:r>
    </w:p>
    <w:p w:rsidR="009E64FA" w:rsidRDefault="009E64FA" w:rsidP="009E64FA"/>
    <w:p w:rsidR="009E64FA" w:rsidRDefault="001C7BAF" w:rsidP="009E64FA">
      <w:hyperlink w:anchor="_Greek_Morphological_Codes" w:history="1">
        <w:r w:rsidR="009E64FA" w:rsidRPr="00A42B54">
          <w:rPr>
            <w:rStyle w:val="Hyperlink"/>
          </w:rPr>
          <w:t>Greek Morphological Codes used in Search</w:t>
        </w:r>
      </w:hyperlink>
      <w:r w:rsidR="009E64FA">
        <w:t xml:space="preserve"> </w:t>
      </w:r>
    </w:p>
    <w:p w:rsidR="009E64FA" w:rsidRDefault="009E64FA" w:rsidP="009E64FA"/>
    <w:p w:rsidR="009E64FA" w:rsidRDefault="009E64FA" w:rsidP="009E64FA"/>
    <w:p w:rsidR="009E64FA" w:rsidRDefault="009E64FA" w:rsidP="009E64FA"/>
    <w:p w:rsidR="009E64FA" w:rsidRDefault="009E64FA" w:rsidP="009E64FA">
      <w:pPr>
        <w:pStyle w:val="Heading5"/>
      </w:pPr>
      <w:bookmarkStart w:id="24" w:name="_Logos_Greek_Morphology"/>
      <w:bookmarkEnd w:id="24"/>
      <w:r>
        <w:t>Logos Greek Morphology</w:t>
      </w:r>
    </w:p>
    <w:p w:rsidR="009E64FA" w:rsidRDefault="009E64FA" w:rsidP="009E64FA">
      <w:r>
        <w:rPr>
          <w:rStyle w:val="PBNoFormat"/>
        </w:rPr>
        <w:t>[[@Headword:Morphology Codes – Logos Greek ]]</w:t>
      </w:r>
    </w:p>
    <w:p w:rsidR="009E64FA" w:rsidRDefault="009E64FA" w:rsidP="009E64FA"/>
    <w:p w:rsidR="009E64FA" w:rsidRDefault="009E64FA" w:rsidP="009E64FA">
      <w:pPr>
        <w:rPr>
          <w:i/>
        </w:rPr>
      </w:pPr>
      <w:r>
        <w:rPr>
          <w:i/>
        </w:rPr>
        <w:t>Part of Speech</w:t>
      </w:r>
    </w:p>
    <w:p w:rsidR="009E64FA" w:rsidRDefault="009E64FA" w:rsidP="009E64FA"/>
    <w:p w:rsidR="009E64FA" w:rsidRDefault="009E64FA" w:rsidP="009E64FA">
      <w:r>
        <w:t>•  B - Adverb</w:t>
      </w:r>
    </w:p>
    <w:p w:rsidR="009E64FA" w:rsidRDefault="009E64FA" w:rsidP="009E64FA">
      <w:r>
        <w:t>•  C - Conjunction</w:t>
      </w:r>
    </w:p>
    <w:p w:rsidR="009E64FA" w:rsidRDefault="009E64FA" w:rsidP="009E64FA">
      <w:r>
        <w:t>•  D - Article</w:t>
      </w:r>
    </w:p>
    <w:p w:rsidR="009E64FA" w:rsidRDefault="009E64FA" w:rsidP="009E64FA">
      <w:r>
        <w:t>•  I - Interjection</w:t>
      </w:r>
    </w:p>
    <w:p w:rsidR="009E64FA" w:rsidRDefault="009E64FA" w:rsidP="009E64FA">
      <w:r>
        <w:t>•  J - Adjective</w:t>
      </w:r>
    </w:p>
    <w:p w:rsidR="009E64FA" w:rsidRDefault="009E64FA" w:rsidP="009E64FA">
      <w:r>
        <w:t>•  N - Noun</w:t>
      </w:r>
    </w:p>
    <w:p w:rsidR="009E64FA" w:rsidRDefault="009E64FA" w:rsidP="009E64FA">
      <w:r>
        <w:t>•  P - Preposition</w:t>
      </w:r>
    </w:p>
    <w:p w:rsidR="009E64FA" w:rsidRDefault="009E64FA" w:rsidP="009E64FA">
      <w:r>
        <w:t>•  R - Pronoun</w:t>
      </w:r>
    </w:p>
    <w:p w:rsidR="009E64FA" w:rsidRDefault="009E64FA" w:rsidP="009E64FA">
      <w:r>
        <w:t>•  T - Particle</w:t>
      </w:r>
    </w:p>
    <w:p w:rsidR="009E64FA" w:rsidRDefault="009E64FA" w:rsidP="009E64FA">
      <w:r>
        <w:t>•  V - Verb</w:t>
      </w:r>
    </w:p>
    <w:p w:rsidR="009E64FA" w:rsidRDefault="009E64FA" w:rsidP="009E64FA">
      <w:r>
        <w:t>•  X - Indeclinable</w:t>
      </w:r>
    </w:p>
    <w:p w:rsidR="009E64FA" w:rsidRDefault="009E64FA" w:rsidP="009E64FA"/>
    <w:p w:rsidR="009E64FA" w:rsidRDefault="009E64FA" w:rsidP="009E64FA">
      <w:pPr>
        <w:rPr>
          <w:i/>
        </w:rPr>
      </w:pPr>
      <w:r>
        <w:rPr>
          <w:i/>
        </w:rPr>
        <w:t>Adverb/Particle Type</w:t>
      </w:r>
    </w:p>
    <w:p w:rsidR="009E64FA" w:rsidRDefault="009E64FA" w:rsidP="009E64FA"/>
    <w:p w:rsidR="009E64FA" w:rsidRDefault="009E64FA" w:rsidP="009E64FA">
      <w:r>
        <w:t>•  C - Conditional</w:t>
      </w:r>
    </w:p>
    <w:p w:rsidR="009E64FA" w:rsidRDefault="009E64FA" w:rsidP="009E64FA">
      <w:r>
        <w:t>•  E - Emphatic</w:t>
      </w:r>
    </w:p>
    <w:p w:rsidR="009E64FA" w:rsidRDefault="009E64FA" w:rsidP="009E64FA">
      <w:r>
        <w:t>•  I - Interrogative</w:t>
      </w:r>
    </w:p>
    <w:p w:rsidR="009E64FA" w:rsidRDefault="009E64FA" w:rsidP="009E64FA">
      <w:r>
        <w:t>•  K - Correlative</w:t>
      </w:r>
    </w:p>
    <w:p w:rsidR="009E64FA" w:rsidRDefault="009E64FA" w:rsidP="009E64FA">
      <w:r>
        <w:t>•  N - Negative</w:t>
      </w:r>
    </w:p>
    <w:p w:rsidR="009E64FA" w:rsidRDefault="009E64FA" w:rsidP="009E64FA">
      <w:r>
        <w:t>•  P - Place</w:t>
      </w:r>
    </w:p>
    <w:p w:rsidR="009E64FA" w:rsidRDefault="009E64FA" w:rsidP="009E64FA">
      <w:r>
        <w:t>•  S - Superlative</w:t>
      </w:r>
    </w:p>
    <w:p w:rsidR="009E64FA" w:rsidRDefault="009E64FA" w:rsidP="009E64FA">
      <w:r>
        <w:t>•  X – Indefinite</w:t>
      </w:r>
    </w:p>
    <w:p w:rsidR="009E64FA" w:rsidRDefault="009E64FA" w:rsidP="009E64FA"/>
    <w:p w:rsidR="009E64FA" w:rsidRDefault="009E64FA" w:rsidP="009E64FA">
      <w:pPr>
        <w:rPr>
          <w:i/>
        </w:rPr>
      </w:pPr>
      <w:r>
        <w:rPr>
          <w:i/>
        </w:rPr>
        <w:t>Conjunction Subtype</w:t>
      </w:r>
    </w:p>
    <w:p w:rsidR="009E64FA" w:rsidRDefault="009E64FA" w:rsidP="009E64FA"/>
    <w:p w:rsidR="009E64FA" w:rsidRDefault="009E64FA" w:rsidP="009E64FA">
      <w:r>
        <w:t>•  AC - Adverbial Conditional</w:t>
      </w:r>
    </w:p>
    <w:p w:rsidR="009E64FA" w:rsidRDefault="009E64FA" w:rsidP="009E64FA">
      <w:r>
        <w:t>•  AD - Adverbial Declarative</w:t>
      </w:r>
    </w:p>
    <w:p w:rsidR="009E64FA" w:rsidRDefault="009E64FA" w:rsidP="009E64FA">
      <w:r>
        <w:t>•  AL - Adverbial Local</w:t>
      </w:r>
    </w:p>
    <w:p w:rsidR="009E64FA" w:rsidRDefault="009E64FA" w:rsidP="009E64FA">
      <w:r>
        <w:t>•  AM - Adverbial Comparative</w:t>
      </w:r>
    </w:p>
    <w:p w:rsidR="009E64FA" w:rsidRDefault="009E64FA" w:rsidP="009E64FA">
      <w:r>
        <w:t>•  AN - Adverbial Concessive</w:t>
      </w:r>
    </w:p>
    <w:p w:rsidR="009E64FA" w:rsidRDefault="009E64FA" w:rsidP="009E64FA">
      <w:r>
        <w:t>•  AP - Adverbial Purpose</w:t>
      </w:r>
    </w:p>
    <w:p w:rsidR="009E64FA" w:rsidRDefault="009E64FA" w:rsidP="009E64FA">
      <w:r>
        <w:t>•  AR - Adverbial Result</w:t>
      </w:r>
    </w:p>
    <w:p w:rsidR="009E64FA" w:rsidRDefault="009E64FA" w:rsidP="009E64FA">
      <w:r>
        <w:t>•  AT - Adverbial Temporal</w:t>
      </w:r>
    </w:p>
    <w:p w:rsidR="009E64FA" w:rsidRDefault="009E64FA" w:rsidP="009E64FA">
      <w:r>
        <w:lastRenderedPageBreak/>
        <w:t>•  AZ - Adverbial Causal</w:t>
      </w:r>
    </w:p>
    <w:p w:rsidR="009E64FA" w:rsidRDefault="009E64FA" w:rsidP="009E64FA">
      <w:r>
        <w:t>•  LA - Logical Ascensive</w:t>
      </w:r>
    </w:p>
    <w:p w:rsidR="009E64FA" w:rsidRDefault="009E64FA" w:rsidP="009E64FA">
      <w:r>
        <w:t>•  LC - Logical Contrastive</w:t>
      </w:r>
    </w:p>
    <w:p w:rsidR="009E64FA" w:rsidRDefault="009E64FA" w:rsidP="009E64FA">
      <w:r>
        <w:t>•  LD - Logical Disjunctive</w:t>
      </w:r>
    </w:p>
    <w:p w:rsidR="009E64FA" w:rsidRDefault="009E64FA" w:rsidP="009E64FA">
      <w:r>
        <w:t>•  LI - Logical Inferential</w:t>
      </w:r>
    </w:p>
    <w:p w:rsidR="009E64FA" w:rsidRDefault="009E64FA" w:rsidP="009E64FA">
      <w:r>
        <w:t>•  LK - Logical Correlative</w:t>
      </w:r>
    </w:p>
    <w:p w:rsidR="009E64FA" w:rsidRDefault="009E64FA" w:rsidP="009E64FA">
      <w:r>
        <w:t>•  LM - Logical Emphatic</w:t>
      </w:r>
    </w:p>
    <w:p w:rsidR="009E64FA" w:rsidRDefault="009E64FA" w:rsidP="009E64FA">
      <w:r>
        <w:t>•  LN - Logical Connective</w:t>
      </w:r>
    </w:p>
    <w:p w:rsidR="009E64FA" w:rsidRDefault="009E64FA" w:rsidP="009E64FA">
      <w:r>
        <w:t>•  LT - Logical Transitional</w:t>
      </w:r>
    </w:p>
    <w:p w:rsidR="009E64FA" w:rsidRDefault="009E64FA" w:rsidP="009E64FA">
      <w:r>
        <w:t>•  LX - Logical Explanatory</w:t>
      </w:r>
    </w:p>
    <w:p w:rsidR="009E64FA" w:rsidRDefault="009E64FA" w:rsidP="009E64FA">
      <w:r>
        <w:t>•  SC - Substantival Content</w:t>
      </w:r>
    </w:p>
    <w:p w:rsidR="009E64FA" w:rsidRDefault="009E64FA" w:rsidP="009E64FA">
      <w:r>
        <w:t>•  SE - Substantival Epexegetical</w:t>
      </w:r>
    </w:p>
    <w:p w:rsidR="009E64FA" w:rsidRDefault="009E64FA" w:rsidP="009E64FA"/>
    <w:p w:rsidR="009E64FA" w:rsidRDefault="009E64FA" w:rsidP="009E64FA">
      <w:pPr>
        <w:rPr>
          <w:i/>
        </w:rPr>
      </w:pPr>
      <w:r>
        <w:rPr>
          <w:i/>
        </w:rPr>
        <w:t>Case (for Articles, Adjectives, Nouns, Pronouns, and Verbs)</w:t>
      </w:r>
    </w:p>
    <w:p w:rsidR="009E64FA" w:rsidRDefault="009E64FA" w:rsidP="009E64FA"/>
    <w:p w:rsidR="009E64FA" w:rsidRDefault="009E64FA" w:rsidP="009E64FA">
      <w:r>
        <w:t>•  A - Accusative</w:t>
      </w:r>
    </w:p>
    <w:p w:rsidR="009E64FA" w:rsidRDefault="009E64FA" w:rsidP="009E64FA">
      <w:r>
        <w:t>•  D - Dative</w:t>
      </w:r>
    </w:p>
    <w:p w:rsidR="009E64FA" w:rsidRDefault="009E64FA" w:rsidP="009E64FA">
      <w:r>
        <w:t>•  G - Genitive</w:t>
      </w:r>
    </w:p>
    <w:p w:rsidR="009E64FA" w:rsidRDefault="009E64FA" w:rsidP="009E64FA">
      <w:r>
        <w:t>•  N - Nominative</w:t>
      </w:r>
    </w:p>
    <w:p w:rsidR="009E64FA" w:rsidRDefault="009E64FA" w:rsidP="009E64FA">
      <w:r>
        <w:t>•  V - Vocative</w:t>
      </w:r>
    </w:p>
    <w:p w:rsidR="009E64FA" w:rsidRDefault="009E64FA" w:rsidP="009E64FA"/>
    <w:p w:rsidR="009E64FA" w:rsidRDefault="009E64FA" w:rsidP="009E64FA">
      <w:pPr>
        <w:rPr>
          <w:i/>
        </w:rPr>
      </w:pPr>
      <w:r>
        <w:rPr>
          <w:i/>
        </w:rPr>
        <w:t>Number (for Articles, Adjectives, Nouns, Pronouns, and Verbs)</w:t>
      </w:r>
    </w:p>
    <w:p w:rsidR="009E64FA" w:rsidRDefault="009E64FA" w:rsidP="009E64FA"/>
    <w:p w:rsidR="009E64FA" w:rsidRDefault="009E64FA" w:rsidP="009E64FA">
      <w:r>
        <w:t>•  D - Dual</w:t>
      </w:r>
    </w:p>
    <w:p w:rsidR="009E64FA" w:rsidRDefault="009E64FA" w:rsidP="009E64FA">
      <w:r>
        <w:t>•  P - Plural</w:t>
      </w:r>
    </w:p>
    <w:p w:rsidR="009E64FA" w:rsidRDefault="009E64FA" w:rsidP="009E64FA">
      <w:r>
        <w:t>•  S - Singular</w:t>
      </w:r>
    </w:p>
    <w:p w:rsidR="009E64FA" w:rsidRDefault="009E64FA" w:rsidP="009E64FA"/>
    <w:p w:rsidR="009E64FA" w:rsidRDefault="009E64FA" w:rsidP="009E64FA">
      <w:pPr>
        <w:rPr>
          <w:i/>
        </w:rPr>
      </w:pPr>
      <w:r>
        <w:rPr>
          <w:i/>
        </w:rPr>
        <w:t>Gender (for Articles, Adjectives, Nouns, Pronouns, and Verbs)</w:t>
      </w:r>
    </w:p>
    <w:p w:rsidR="009E64FA" w:rsidRDefault="009E64FA" w:rsidP="009E64FA"/>
    <w:p w:rsidR="009E64FA" w:rsidRDefault="009E64FA" w:rsidP="009E64FA">
      <w:r>
        <w:t>•  F - Feminine</w:t>
      </w:r>
    </w:p>
    <w:p w:rsidR="009E64FA" w:rsidRDefault="009E64FA" w:rsidP="009E64FA">
      <w:r>
        <w:t>•  M - Masculine</w:t>
      </w:r>
    </w:p>
    <w:p w:rsidR="009E64FA" w:rsidRDefault="009E64FA" w:rsidP="009E64FA">
      <w:r>
        <w:t>•  N - Neuter</w:t>
      </w:r>
    </w:p>
    <w:p w:rsidR="009E64FA" w:rsidRDefault="009E64FA" w:rsidP="009E64FA"/>
    <w:p w:rsidR="009E64FA" w:rsidRDefault="009E64FA" w:rsidP="009E64FA">
      <w:pPr>
        <w:rPr>
          <w:i/>
        </w:rPr>
      </w:pPr>
      <w:r>
        <w:rPr>
          <w:i/>
        </w:rPr>
        <w:t>Degree (for Adjectives and Nouns)</w:t>
      </w:r>
    </w:p>
    <w:p w:rsidR="009E64FA" w:rsidRDefault="009E64FA" w:rsidP="009E64FA"/>
    <w:p w:rsidR="009E64FA" w:rsidRDefault="009E64FA" w:rsidP="009E64FA">
      <w:r>
        <w:t>•  C - Comparative</w:t>
      </w:r>
    </w:p>
    <w:p w:rsidR="009E64FA" w:rsidRDefault="009E64FA" w:rsidP="009E64FA">
      <w:r>
        <w:t>•  O - Other</w:t>
      </w:r>
    </w:p>
    <w:p w:rsidR="009E64FA" w:rsidRDefault="009E64FA" w:rsidP="009E64FA">
      <w:r>
        <w:t>•  P - Positive</w:t>
      </w:r>
    </w:p>
    <w:p w:rsidR="009E64FA" w:rsidRDefault="009E64FA" w:rsidP="009E64FA">
      <w:r>
        <w:t>•  S - Superlative</w:t>
      </w:r>
    </w:p>
    <w:p w:rsidR="009E64FA" w:rsidRDefault="009E64FA" w:rsidP="009E64FA"/>
    <w:p w:rsidR="009E64FA" w:rsidRDefault="009E64FA" w:rsidP="009E64FA">
      <w:pPr>
        <w:rPr>
          <w:i/>
        </w:rPr>
      </w:pPr>
      <w:r>
        <w:rPr>
          <w:i/>
        </w:rPr>
        <w:t>Pronoun Type</w:t>
      </w:r>
    </w:p>
    <w:p w:rsidR="009E64FA" w:rsidRDefault="009E64FA" w:rsidP="009E64FA"/>
    <w:p w:rsidR="009E64FA" w:rsidRDefault="009E64FA" w:rsidP="009E64FA">
      <w:r>
        <w:t>•  C - Reciprocal</w:t>
      </w:r>
    </w:p>
    <w:p w:rsidR="009E64FA" w:rsidRDefault="009E64FA" w:rsidP="009E64FA">
      <w:r>
        <w:t>•  D - Demonstrative</w:t>
      </w:r>
    </w:p>
    <w:p w:rsidR="009E64FA" w:rsidRDefault="009E64FA" w:rsidP="009E64FA">
      <w:r>
        <w:t>•  F - Reflexive</w:t>
      </w:r>
    </w:p>
    <w:p w:rsidR="009E64FA" w:rsidRDefault="009E64FA" w:rsidP="009E64FA">
      <w:r>
        <w:t>•  I - Interrogative</w:t>
      </w:r>
    </w:p>
    <w:p w:rsidR="009E64FA" w:rsidRDefault="009E64FA" w:rsidP="009E64FA">
      <w:r>
        <w:t>•  K - Correlative</w:t>
      </w:r>
    </w:p>
    <w:p w:rsidR="009E64FA" w:rsidRDefault="009E64FA" w:rsidP="009E64FA">
      <w:r>
        <w:t>•  N - Negative</w:t>
      </w:r>
    </w:p>
    <w:p w:rsidR="009E64FA" w:rsidRDefault="009E64FA" w:rsidP="009E64FA">
      <w:r>
        <w:t>•  P - Personal</w:t>
      </w:r>
    </w:p>
    <w:p w:rsidR="009E64FA" w:rsidRDefault="009E64FA" w:rsidP="009E64FA">
      <w:r>
        <w:t>•  R - Relative</w:t>
      </w:r>
    </w:p>
    <w:p w:rsidR="009E64FA" w:rsidRDefault="009E64FA" w:rsidP="009E64FA">
      <w:r>
        <w:t>•  S - Possessive</w:t>
      </w:r>
    </w:p>
    <w:p w:rsidR="009E64FA" w:rsidRDefault="009E64FA" w:rsidP="009E64FA">
      <w:r>
        <w:t>•  X - Indefinite</w:t>
      </w:r>
    </w:p>
    <w:p w:rsidR="009E64FA" w:rsidRDefault="009E64FA" w:rsidP="009E64FA"/>
    <w:p w:rsidR="009E64FA" w:rsidRDefault="009E64FA" w:rsidP="009E64FA">
      <w:pPr>
        <w:rPr>
          <w:i/>
        </w:rPr>
      </w:pPr>
      <w:r>
        <w:rPr>
          <w:i/>
        </w:rPr>
        <w:t>Person (for Pronouns and Verbs)</w:t>
      </w:r>
    </w:p>
    <w:p w:rsidR="009E64FA" w:rsidRDefault="009E64FA" w:rsidP="009E64FA"/>
    <w:p w:rsidR="009E64FA" w:rsidRDefault="009E64FA" w:rsidP="009E64FA">
      <w:r>
        <w:t>•  1 - First Person</w:t>
      </w:r>
    </w:p>
    <w:p w:rsidR="009E64FA" w:rsidRDefault="009E64FA" w:rsidP="009E64FA">
      <w:r>
        <w:lastRenderedPageBreak/>
        <w:t>•  2 - Second Person</w:t>
      </w:r>
    </w:p>
    <w:p w:rsidR="009E64FA" w:rsidRDefault="009E64FA" w:rsidP="009E64FA">
      <w:r>
        <w:t>•  3 - Third Person</w:t>
      </w:r>
    </w:p>
    <w:p w:rsidR="009E64FA" w:rsidRDefault="009E64FA" w:rsidP="009E64FA"/>
    <w:p w:rsidR="009E64FA" w:rsidRDefault="009E64FA" w:rsidP="009E64FA">
      <w:pPr>
        <w:rPr>
          <w:i/>
        </w:rPr>
      </w:pPr>
      <w:r>
        <w:rPr>
          <w:i/>
        </w:rPr>
        <w:t>Pronoun Subtype</w:t>
      </w:r>
    </w:p>
    <w:p w:rsidR="009E64FA" w:rsidRDefault="009E64FA" w:rsidP="009E64FA"/>
    <w:p w:rsidR="009E64FA" w:rsidRDefault="009E64FA" w:rsidP="009E64FA">
      <w:r>
        <w:t>•  A - Intenstive Attributive</w:t>
      </w:r>
    </w:p>
    <w:p w:rsidR="009E64FA" w:rsidRDefault="009E64FA" w:rsidP="009E64FA">
      <w:r>
        <w:t>•  P - Intensive Predicative</w:t>
      </w:r>
    </w:p>
    <w:p w:rsidR="009E64FA" w:rsidRDefault="009E64FA" w:rsidP="009E64FA"/>
    <w:p w:rsidR="009E64FA" w:rsidRDefault="009E64FA" w:rsidP="009E64FA">
      <w:pPr>
        <w:rPr>
          <w:i/>
        </w:rPr>
      </w:pPr>
      <w:r>
        <w:rPr>
          <w:i/>
        </w:rPr>
        <w:t>Verb Tense</w:t>
      </w:r>
    </w:p>
    <w:p w:rsidR="009E64FA" w:rsidRDefault="009E64FA" w:rsidP="009E64FA"/>
    <w:p w:rsidR="009E64FA" w:rsidRDefault="009E64FA" w:rsidP="009E64FA">
      <w:r>
        <w:t>•  A - Aorist</w:t>
      </w:r>
    </w:p>
    <w:p w:rsidR="009E64FA" w:rsidRDefault="009E64FA" w:rsidP="009E64FA">
      <w:r>
        <w:t>•  F - Future</w:t>
      </w:r>
    </w:p>
    <w:p w:rsidR="009E64FA" w:rsidRDefault="009E64FA" w:rsidP="009E64FA">
      <w:r>
        <w:t>•  I - Imperfect</w:t>
      </w:r>
    </w:p>
    <w:p w:rsidR="009E64FA" w:rsidRDefault="009E64FA" w:rsidP="009E64FA">
      <w:r>
        <w:t>•  L - Pluperfect</w:t>
      </w:r>
    </w:p>
    <w:p w:rsidR="009E64FA" w:rsidRDefault="009E64FA" w:rsidP="009E64FA">
      <w:r>
        <w:t>•  P - Present</w:t>
      </w:r>
    </w:p>
    <w:p w:rsidR="009E64FA" w:rsidRDefault="009E64FA" w:rsidP="009E64FA">
      <w:r>
        <w:t>•  R - Perfect</w:t>
      </w:r>
    </w:p>
    <w:p w:rsidR="009E64FA" w:rsidRDefault="009E64FA" w:rsidP="009E64FA">
      <w:r>
        <w:t>•  T - Future Perfect</w:t>
      </w:r>
    </w:p>
    <w:p w:rsidR="009E64FA" w:rsidRDefault="009E64FA" w:rsidP="009E64FA"/>
    <w:p w:rsidR="009E64FA" w:rsidRDefault="009E64FA" w:rsidP="009E64FA">
      <w:pPr>
        <w:rPr>
          <w:i/>
        </w:rPr>
      </w:pPr>
      <w:r>
        <w:rPr>
          <w:i/>
        </w:rPr>
        <w:t>Voice (for Verbs)</w:t>
      </w:r>
    </w:p>
    <w:p w:rsidR="009E64FA" w:rsidRDefault="009E64FA" w:rsidP="009E64FA"/>
    <w:p w:rsidR="009E64FA" w:rsidRDefault="009E64FA" w:rsidP="009E64FA">
      <w:r>
        <w:t>•  A - Active</w:t>
      </w:r>
    </w:p>
    <w:p w:rsidR="009E64FA" w:rsidRDefault="009E64FA" w:rsidP="009E64FA">
      <w:r>
        <w:t>•  M - Middle</w:t>
      </w:r>
    </w:p>
    <w:p w:rsidR="009E64FA" w:rsidRDefault="009E64FA" w:rsidP="009E64FA">
      <w:r>
        <w:t>•  P - Passive</w:t>
      </w:r>
    </w:p>
    <w:p w:rsidR="009E64FA" w:rsidRDefault="009E64FA" w:rsidP="009E64FA">
      <w:r>
        <w:t>•  U - Either Middle or Passive</w:t>
      </w:r>
    </w:p>
    <w:p w:rsidR="009E64FA" w:rsidRDefault="009E64FA" w:rsidP="009E64FA"/>
    <w:p w:rsidR="009E64FA" w:rsidRDefault="009E64FA" w:rsidP="009E64FA">
      <w:pPr>
        <w:rPr>
          <w:i/>
        </w:rPr>
      </w:pPr>
      <w:r>
        <w:rPr>
          <w:i/>
        </w:rPr>
        <w:t>Mood (for Verbs)</w:t>
      </w:r>
    </w:p>
    <w:p w:rsidR="009E64FA" w:rsidRDefault="009E64FA" w:rsidP="009E64FA"/>
    <w:p w:rsidR="009E64FA" w:rsidRDefault="009E64FA" w:rsidP="009E64FA">
      <w:r>
        <w:t>•  I - Indicative</w:t>
      </w:r>
    </w:p>
    <w:p w:rsidR="009E64FA" w:rsidRDefault="009E64FA" w:rsidP="009E64FA">
      <w:r>
        <w:t>•  M - Imperative</w:t>
      </w:r>
    </w:p>
    <w:p w:rsidR="009E64FA" w:rsidRDefault="009E64FA" w:rsidP="009E64FA">
      <w:r>
        <w:t>•  N - Infinitive</w:t>
      </w:r>
    </w:p>
    <w:p w:rsidR="009E64FA" w:rsidRDefault="009E64FA" w:rsidP="009E64FA">
      <w:r>
        <w:t>•  O - Optative</w:t>
      </w:r>
    </w:p>
    <w:p w:rsidR="009E64FA" w:rsidRDefault="009E64FA" w:rsidP="009E64FA">
      <w:r>
        <w:t>•  P - Participle</w:t>
      </w:r>
    </w:p>
    <w:p w:rsidR="009E64FA" w:rsidRDefault="009E64FA" w:rsidP="009E64FA">
      <w:r>
        <w:t>•  S - Subjunctive</w:t>
      </w:r>
    </w:p>
    <w:p w:rsidR="009E64FA" w:rsidRDefault="009E64FA" w:rsidP="009E64FA"/>
    <w:p w:rsidR="009E64FA" w:rsidRDefault="009E64FA" w:rsidP="009E64FA"/>
    <w:p w:rsidR="009E64FA" w:rsidRDefault="009E64FA" w:rsidP="009E64FA">
      <w:pPr>
        <w:pStyle w:val="Heading5"/>
      </w:pPr>
      <w:bookmarkStart w:id="25" w:name="_GRAMCORD_Greek_Morphology"/>
      <w:bookmarkEnd w:id="25"/>
      <w:r>
        <w:t>GRAMCORD Greek Morphology</w:t>
      </w:r>
    </w:p>
    <w:p w:rsidR="009E64FA" w:rsidRDefault="009E64FA" w:rsidP="009E64FA">
      <w:r>
        <w:rPr>
          <w:rStyle w:val="PBNoFormat"/>
        </w:rPr>
        <w:t>[[@Headword:Morphology Codes – Gramcord Greek ]]</w:t>
      </w:r>
    </w:p>
    <w:p w:rsidR="009E64FA" w:rsidRDefault="009E64FA" w:rsidP="009E64FA"/>
    <w:p w:rsidR="009E64FA" w:rsidRDefault="009E64FA" w:rsidP="009E64FA">
      <w:pPr>
        <w:rPr>
          <w:i/>
        </w:rPr>
      </w:pPr>
      <w:r>
        <w:rPr>
          <w:i/>
        </w:rPr>
        <w:t>Part of Speech</w:t>
      </w:r>
    </w:p>
    <w:p w:rsidR="009E64FA" w:rsidRDefault="009E64FA" w:rsidP="009E64FA"/>
    <w:p w:rsidR="009E64FA" w:rsidRDefault="009E64FA" w:rsidP="009E64FA">
      <w:r>
        <w:t>•  A - Article</w:t>
      </w:r>
    </w:p>
    <w:p w:rsidR="009E64FA" w:rsidRDefault="009E64FA" w:rsidP="009E64FA">
      <w:r>
        <w:t>•  B - Adverb</w:t>
      </w:r>
    </w:p>
    <w:p w:rsidR="009E64FA" w:rsidRDefault="009E64FA" w:rsidP="009E64FA">
      <w:r>
        <w:t>•  C - Conjunction</w:t>
      </w:r>
    </w:p>
    <w:p w:rsidR="009E64FA" w:rsidRDefault="009E64FA" w:rsidP="009E64FA">
      <w:r>
        <w:t>•  F - Foreign Word</w:t>
      </w:r>
    </w:p>
    <w:p w:rsidR="009E64FA" w:rsidRDefault="009E64FA" w:rsidP="009E64FA">
      <w:r>
        <w:t>•  I - Interjection</w:t>
      </w:r>
    </w:p>
    <w:p w:rsidR="009E64FA" w:rsidRDefault="009E64FA" w:rsidP="009E64FA">
      <w:r>
        <w:t>•  J - Adjective</w:t>
      </w:r>
    </w:p>
    <w:p w:rsidR="009E64FA" w:rsidRDefault="009E64FA" w:rsidP="009E64FA">
      <w:r>
        <w:t>•  M - Improper Preposition</w:t>
      </w:r>
    </w:p>
    <w:p w:rsidR="009E64FA" w:rsidRDefault="009E64FA" w:rsidP="009E64FA">
      <w:r>
        <w:t>•  N - Noun</w:t>
      </w:r>
    </w:p>
    <w:p w:rsidR="009E64FA" w:rsidRDefault="009E64FA" w:rsidP="009E64FA">
      <w:r>
        <w:t>•  O - Pronoun</w:t>
      </w:r>
    </w:p>
    <w:p w:rsidR="009E64FA" w:rsidRDefault="009E64FA" w:rsidP="009E64FA">
      <w:r>
        <w:t>•  P - Preposition</w:t>
      </w:r>
    </w:p>
    <w:p w:rsidR="009E64FA" w:rsidRDefault="009E64FA" w:rsidP="009E64FA">
      <w:r>
        <w:t>•  S - Punctuation</w:t>
      </w:r>
    </w:p>
    <w:p w:rsidR="009E64FA" w:rsidRDefault="009E64FA" w:rsidP="009E64FA">
      <w:r>
        <w:t>•  T - Particle</w:t>
      </w:r>
    </w:p>
    <w:p w:rsidR="009E64FA" w:rsidRDefault="009E64FA" w:rsidP="009E64FA">
      <w:r>
        <w:t>•  V - Verb</w:t>
      </w:r>
    </w:p>
    <w:p w:rsidR="009E64FA" w:rsidRDefault="009E64FA" w:rsidP="009E64FA"/>
    <w:p w:rsidR="009E64FA" w:rsidRDefault="009E64FA" w:rsidP="009E64FA">
      <w:pPr>
        <w:rPr>
          <w:i/>
        </w:rPr>
      </w:pPr>
      <w:r>
        <w:rPr>
          <w:i/>
        </w:rPr>
        <w:t>Gender (for Articles, Adjectives, Nouns, Pronouns, and Verbs)</w:t>
      </w:r>
    </w:p>
    <w:p w:rsidR="009E64FA" w:rsidRDefault="009E64FA" w:rsidP="009E64FA"/>
    <w:p w:rsidR="009E64FA" w:rsidRDefault="009E64FA" w:rsidP="009E64FA">
      <w:r>
        <w:t>•  F - Feminine</w:t>
      </w:r>
    </w:p>
    <w:p w:rsidR="009E64FA" w:rsidRDefault="009E64FA" w:rsidP="009E64FA">
      <w:r>
        <w:t>•  M - Masculine</w:t>
      </w:r>
    </w:p>
    <w:p w:rsidR="009E64FA" w:rsidRDefault="009E64FA" w:rsidP="009E64FA">
      <w:r>
        <w:t>•  N - Neuter</w:t>
      </w:r>
    </w:p>
    <w:p w:rsidR="009E64FA" w:rsidRDefault="009E64FA" w:rsidP="009E64FA"/>
    <w:p w:rsidR="009E64FA" w:rsidRDefault="009E64FA" w:rsidP="009E64FA">
      <w:pPr>
        <w:rPr>
          <w:i/>
        </w:rPr>
      </w:pPr>
      <w:r>
        <w:rPr>
          <w:i/>
        </w:rPr>
        <w:t>Number (for Articles, Adjectives, Nouns, Pronouns, and Verbs)</w:t>
      </w:r>
    </w:p>
    <w:p w:rsidR="009E64FA" w:rsidRDefault="009E64FA" w:rsidP="009E64FA"/>
    <w:p w:rsidR="009E64FA" w:rsidRDefault="009E64FA" w:rsidP="009E64FA">
      <w:r>
        <w:t>•  D - Dual Number</w:t>
      </w:r>
    </w:p>
    <w:p w:rsidR="009E64FA" w:rsidRDefault="009E64FA" w:rsidP="009E64FA">
      <w:r>
        <w:t>•  P - Plural</w:t>
      </w:r>
    </w:p>
    <w:p w:rsidR="009E64FA" w:rsidRDefault="009E64FA" w:rsidP="009E64FA">
      <w:r>
        <w:t>•  S - Singular</w:t>
      </w:r>
    </w:p>
    <w:p w:rsidR="009E64FA" w:rsidRDefault="009E64FA" w:rsidP="009E64FA"/>
    <w:p w:rsidR="009E64FA" w:rsidRDefault="009E64FA" w:rsidP="009E64FA">
      <w:pPr>
        <w:rPr>
          <w:i/>
        </w:rPr>
      </w:pPr>
      <w:r>
        <w:rPr>
          <w:i/>
        </w:rPr>
        <w:t>Case (for Articles, Adjectives, Improper Prepositions, Nouns, Pronouns, and Verbs)</w:t>
      </w:r>
    </w:p>
    <w:p w:rsidR="009E64FA" w:rsidRDefault="009E64FA" w:rsidP="009E64FA"/>
    <w:p w:rsidR="009E64FA" w:rsidRDefault="009E64FA" w:rsidP="009E64FA">
      <w:r>
        <w:t>•  A - Accusative</w:t>
      </w:r>
    </w:p>
    <w:p w:rsidR="009E64FA" w:rsidRDefault="009E64FA" w:rsidP="009E64FA">
      <w:r>
        <w:t>•  D - Dative</w:t>
      </w:r>
    </w:p>
    <w:p w:rsidR="009E64FA" w:rsidRDefault="009E64FA" w:rsidP="009E64FA">
      <w:r>
        <w:t>•  G - Genitive</w:t>
      </w:r>
    </w:p>
    <w:p w:rsidR="009E64FA" w:rsidRDefault="009E64FA" w:rsidP="009E64FA">
      <w:r>
        <w:t>•  N - Nominative</w:t>
      </w:r>
    </w:p>
    <w:p w:rsidR="009E64FA" w:rsidRDefault="009E64FA" w:rsidP="009E64FA">
      <w:r>
        <w:t>•  V - Vocative</w:t>
      </w:r>
    </w:p>
    <w:p w:rsidR="009E64FA" w:rsidRDefault="009E64FA" w:rsidP="009E64FA"/>
    <w:p w:rsidR="009E64FA" w:rsidRDefault="009E64FA" w:rsidP="009E64FA">
      <w:pPr>
        <w:rPr>
          <w:i/>
        </w:rPr>
      </w:pPr>
      <w:r>
        <w:rPr>
          <w:i/>
        </w:rPr>
        <w:t>Degree (for Adverbs and Adjectives)</w:t>
      </w:r>
    </w:p>
    <w:p w:rsidR="009E64FA" w:rsidRDefault="009E64FA" w:rsidP="009E64FA"/>
    <w:p w:rsidR="009E64FA" w:rsidRDefault="009E64FA" w:rsidP="009E64FA">
      <w:r>
        <w:t>•  C - Comparative</w:t>
      </w:r>
    </w:p>
    <w:p w:rsidR="009E64FA" w:rsidRDefault="009E64FA" w:rsidP="009E64FA">
      <w:r>
        <w:t>•  S - Superlative</w:t>
      </w:r>
    </w:p>
    <w:p w:rsidR="009E64FA" w:rsidRDefault="009E64FA" w:rsidP="009E64FA">
      <w:r>
        <w:t>•  X - No Degree or a Positive Degree</w:t>
      </w:r>
    </w:p>
    <w:p w:rsidR="009E64FA" w:rsidRDefault="009E64FA" w:rsidP="009E64FA"/>
    <w:p w:rsidR="009E64FA" w:rsidRDefault="009E64FA" w:rsidP="009E64FA">
      <w:pPr>
        <w:rPr>
          <w:i/>
        </w:rPr>
      </w:pPr>
      <w:r>
        <w:rPr>
          <w:i/>
        </w:rPr>
        <w:t>Conjunction Subtype</w:t>
      </w:r>
    </w:p>
    <w:p w:rsidR="009E64FA" w:rsidRDefault="009E64FA" w:rsidP="009E64FA"/>
    <w:p w:rsidR="009E64FA" w:rsidRDefault="009E64FA" w:rsidP="009E64FA">
      <w:r>
        <w:t>•  CB - Coordinating Continuative</w:t>
      </w:r>
    </w:p>
    <w:p w:rsidR="009E64FA" w:rsidRDefault="009E64FA" w:rsidP="009E64FA">
      <w:r>
        <w:t xml:space="preserve">•  CC - Coordinating Correlative </w:t>
      </w:r>
    </w:p>
    <w:p w:rsidR="009E64FA" w:rsidRDefault="009E64FA" w:rsidP="009E64FA">
      <w:r>
        <w:t xml:space="preserve">•  CD - Coordinating Disjunctive </w:t>
      </w:r>
    </w:p>
    <w:p w:rsidR="009E64FA" w:rsidRDefault="009E64FA" w:rsidP="009E64FA">
      <w:r>
        <w:t xml:space="preserve">•  CG - Coordinating Interrogative </w:t>
      </w:r>
    </w:p>
    <w:p w:rsidR="009E64FA" w:rsidRDefault="009E64FA" w:rsidP="009E64FA">
      <w:r>
        <w:t xml:space="preserve">•  CJ - Coordinating Copulative </w:t>
      </w:r>
    </w:p>
    <w:p w:rsidR="009E64FA" w:rsidRDefault="009E64FA" w:rsidP="009E64FA">
      <w:r>
        <w:t xml:space="preserve">•  CQ - Coordinating Inferential </w:t>
      </w:r>
    </w:p>
    <w:p w:rsidR="009E64FA" w:rsidRDefault="009E64FA" w:rsidP="009E64FA">
      <w:r>
        <w:t xml:space="preserve">•  CV - Coordinating Adversative </w:t>
      </w:r>
    </w:p>
    <w:p w:rsidR="009E64FA" w:rsidRDefault="009E64FA" w:rsidP="009E64FA">
      <w:r>
        <w:t xml:space="preserve">•  CX - Coordinating Explanatory </w:t>
      </w:r>
    </w:p>
    <w:p w:rsidR="009E64FA" w:rsidRDefault="009E64FA" w:rsidP="009E64FA">
      <w:r>
        <w:t xml:space="preserve">•  PD - Pronoun Demonstrative </w:t>
      </w:r>
    </w:p>
    <w:p w:rsidR="009E64FA" w:rsidRDefault="009E64FA" w:rsidP="009E64FA">
      <w:r>
        <w:t xml:space="preserve">•  PP - Pronoun Personal </w:t>
      </w:r>
    </w:p>
    <w:p w:rsidR="009E64FA" w:rsidRDefault="009E64FA" w:rsidP="009E64FA">
      <w:r>
        <w:t xml:space="preserve">•  SC - Subordinating Causal </w:t>
      </w:r>
    </w:p>
    <w:p w:rsidR="009E64FA" w:rsidRDefault="009E64FA" w:rsidP="009E64FA">
      <w:r>
        <w:t>•  SE - Subordinating Conditional</w:t>
      </w:r>
    </w:p>
    <w:p w:rsidR="009E64FA" w:rsidRDefault="009E64FA" w:rsidP="009E64FA">
      <w:r>
        <w:t xml:space="preserve">•  SF - Subordinating Final (Purpose) </w:t>
      </w:r>
    </w:p>
    <w:p w:rsidR="009E64FA" w:rsidRDefault="009E64FA" w:rsidP="009E64FA">
      <w:r>
        <w:t xml:space="preserve">•  SG - Coordinating Interrogative </w:t>
      </w:r>
    </w:p>
    <w:p w:rsidR="009E64FA" w:rsidRDefault="009E64FA" w:rsidP="009E64FA">
      <w:r>
        <w:t xml:space="preserve">•  SL - Subordinating Locational </w:t>
      </w:r>
    </w:p>
    <w:p w:rsidR="009E64FA" w:rsidRDefault="009E64FA" w:rsidP="009E64FA">
      <w:r>
        <w:t xml:space="preserve">•  SN - Subordinating Nominal </w:t>
      </w:r>
    </w:p>
    <w:p w:rsidR="009E64FA" w:rsidRDefault="009E64FA" w:rsidP="009E64FA">
      <w:r>
        <w:t xml:space="preserve">•  SP - Subordinating Comparative </w:t>
      </w:r>
    </w:p>
    <w:p w:rsidR="009E64FA" w:rsidRDefault="009E64FA" w:rsidP="009E64FA">
      <w:r>
        <w:t xml:space="preserve">•  SR - Subordinating Result </w:t>
      </w:r>
    </w:p>
    <w:p w:rsidR="009E64FA" w:rsidRDefault="009E64FA" w:rsidP="009E64FA">
      <w:r>
        <w:t xml:space="preserve">•  SS - Subordinating Concessive </w:t>
      </w:r>
    </w:p>
    <w:p w:rsidR="009E64FA" w:rsidRDefault="009E64FA" w:rsidP="009E64FA">
      <w:r>
        <w:t>•  ST - Subordinating Temporal</w:t>
      </w:r>
    </w:p>
    <w:p w:rsidR="009E64FA" w:rsidRDefault="009E64FA" w:rsidP="009E64FA"/>
    <w:p w:rsidR="009E64FA" w:rsidRDefault="009E64FA" w:rsidP="009E64FA">
      <w:pPr>
        <w:rPr>
          <w:i/>
        </w:rPr>
      </w:pPr>
      <w:r>
        <w:rPr>
          <w:i/>
        </w:rPr>
        <w:t>Foreign Word Type</w:t>
      </w:r>
    </w:p>
    <w:p w:rsidR="009E64FA" w:rsidRDefault="009E64FA" w:rsidP="009E64FA"/>
    <w:p w:rsidR="009E64FA" w:rsidRDefault="009E64FA" w:rsidP="009E64FA">
      <w:r>
        <w:t>•  A - Aramaic</w:t>
      </w:r>
    </w:p>
    <w:p w:rsidR="009E64FA" w:rsidRDefault="009E64FA" w:rsidP="009E64FA">
      <w:r>
        <w:t>•  H - Hebrew</w:t>
      </w:r>
    </w:p>
    <w:p w:rsidR="009E64FA" w:rsidRDefault="009E64FA" w:rsidP="009E64FA"/>
    <w:p w:rsidR="009E64FA" w:rsidRDefault="009E64FA" w:rsidP="009E64FA">
      <w:pPr>
        <w:rPr>
          <w:i/>
        </w:rPr>
      </w:pPr>
      <w:r>
        <w:rPr>
          <w:i/>
        </w:rPr>
        <w:t>Pronoun Subtype</w:t>
      </w:r>
    </w:p>
    <w:p w:rsidR="009E64FA" w:rsidRDefault="009E64FA" w:rsidP="009E64FA"/>
    <w:p w:rsidR="009E64FA" w:rsidRDefault="009E64FA" w:rsidP="009E64FA">
      <w:r>
        <w:t xml:space="preserve">•  AD - Adjectival Demonstrative </w:t>
      </w:r>
    </w:p>
    <w:p w:rsidR="009E64FA" w:rsidRDefault="009E64FA" w:rsidP="009E64FA">
      <w:r>
        <w:lastRenderedPageBreak/>
        <w:t xml:space="preserve">•  AF - Adjectival Indefinite </w:t>
      </w:r>
    </w:p>
    <w:p w:rsidR="009E64FA" w:rsidRDefault="009E64FA" w:rsidP="009E64FA">
      <w:r>
        <w:t xml:space="preserve">•  AG - Adjectival Interrogative </w:t>
      </w:r>
    </w:p>
    <w:p w:rsidR="009E64FA" w:rsidRDefault="009E64FA" w:rsidP="009E64FA">
      <w:r>
        <w:t xml:space="preserve">•  AI - Adjectival Intensive </w:t>
      </w:r>
    </w:p>
    <w:p w:rsidR="009E64FA" w:rsidRDefault="009E64FA" w:rsidP="009E64FA">
      <w:r>
        <w:t>•  CR - Correlative</w:t>
      </w:r>
    </w:p>
    <w:p w:rsidR="009E64FA" w:rsidRDefault="009E64FA" w:rsidP="009E64FA">
      <w:r>
        <w:t xml:space="preserve">•  DE - Adjectival Demonstrative </w:t>
      </w:r>
    </w:p>
    <w:p w:rsidR="009E64FA" w:rsidRDefault="009E64FA" w:rsidP="009E64FA">
      <w:r>
        <w:t xml:space="preserve">•  IF - Adjectival Indefinite </w:t>
      </w:r>
    </w:p>
    <w:p w:rsidR="009E64FA" w:rsidRDefault="009E64FA" w:rsidP="009E64FA">
      <w:r>
        <w:t xml:space="preserve">•  IG - Adjectival Interrogative </w:t>
      </w:r>
    </w:p>
    <w:p w:rsidR="009E64FA" w:rsidRDefault="009E64FA" w:rsidP="009E64FA">
      <w:r>
        <w:t xml:space="preserve">•  IR - Indefinite Relative </w:t>
      </w:r>
    </w:p>
    <w:p w:rsidR="009E64FA" w:rsidRDefault="009E64FA" w:rsidP="009E64FA">
      <w:r>
        <w:t xml:space="preserve">•  P1 - Personal First Person </w:t>
      </w:r>
    </w:p>
    <w:p w:rsidR="009E64FA" w:rsidRDefault="009E64FA" w:rsidP="009E64FA">
      <w:r>
        <w:t xml:space="preserve">•  P2 - Personal Second Person </w:t>
      </w:r>
    </w:p>
    <w:p w:rsidR="009E64FA" w:rsidRDefault="009E64FA" w:rsidP="009E64FA">
      <w:r>
        <w:t>•  P3 - Personal Third Person</w:t>
      </w:r>
    </w:p>
    <w:p w:rsidR="009E64FA" w:rsidRDefault="009E64FA" w:rsidP="009E64FA">
      <w:r>
        <w:t>•  PI - Adjectival Intensive</w:t>
      </w:r>
    </w:p>
    <w:p w:rsidR="009E64FA" w:rsidRDefault="009E64FA" w:rsidP="009E64FA">
      <w:r>
        <w:t>•  RC - Reciprocal</w:t>
      </w:r>
    </w:p>
    <w:p w:rsidR="009E64FA" w:rsidRDefault="009E64FA" w:rsidP="009E64FA">
      <w:r>
        <w:t>•  RR - Relative</w:t>
      </w:r>
    </w:p>
    <w:p w:rsidR="009E64FA" w:rsidRDefault="009E64FA" w:rsidP="009E64FA">
      <w:r>
        <w:t xml:space="preserve">•  S1 - Possessive First Person </w:t>
      </w:r>
    </w:p>
    <w:p w:rsidR="009E64FA" w:rsidRDefault="009E64FA" w:rsidP="009E64FA">
      <w:r>
        <w:t xml:space="preserve">•  S2 - Possessive Second Person </w:t>
      </w:r>
    </w:p>
    <w:p w:rsidR="009E64FA" w:rsidRDefault="009E64FA" w:rsidP="009E64FA">
      <w:r>
        <w:t xml:space="preserve">•  X1 - Reflexive First Person </w:t>
      </w:r>
    </w:p>
    <w:p w:rsidR="009E64FA" w:rsidRDefault="009E64FA" w:rsidP="009E64FA">
      <w:r>
        <w:t xml:space="preserve">•  X2 - Reflexive Second Person </w:t>
      </w:r>
    </w:p>
    <w:p w:rsidR="009E64FA" w:rsidRDefault="009E64FA" w:rsidP="009E64FA">
      <w:r>
        <w:t>•  X3 - Reflexive Third Person</w:t>
      </w:r>
    </w:p>
    <w:p w:rsidR="009E64FA" w:rsidRDefault="009E64FA" w:rsidP="009E64FA"/>
    <w:p w:rsidR="009E64FA" w:rsidRDefault="009E64FA" w:rsidP="009E64FA">
      <w:pPr>
        <w:rPr>
          <w:i/>
        </w:rPr>
      </w:pPr>
      <w:r>
        <w:rPr>
          <w:i/>
        </w:rPr>
        <w:t>Punctuation Type</w:t>
      </w:r>
    </w:p>
    <w:p w:rsidR="009E64FA" w:rsidRDefault="009E64FA" w:rsidP="009E64FA"/>
    <w:p w:rsidR="009E64FA" w:rsidRDefault="009E64FA" w:rsidP="009E64FA">
      <w:r>
        <w:t>•  J - Major Stop</w:t>
      </w:r>
    </w:p>
    <w:p w:rsidR="009E64FA" w:rsidRDefault="009E64FA" w:rsidP="009E64FA">
      <w:r>
        <w:t>•  N - Minor Stop</w:t>
      </w:r>
    </w:p>
    <w:p w:rsidR="009E64FA" w:rsidRDefault="009E64FA" w:rsidP="009E64FA"/>
    <w:p w:rsidR="009E64FA" w:rsidRDefault="009E64FA" w:rsidP="009E64FA">
      <w:pPr>
        <w:rPr>
          <w:i/>
        </w:rPr>
      </w:pPr>
      <w:r>
        <w:rPr>
          <w:i/>
        </w:rPr>
        <w:t>Particle Class</w:t>
      </w:r>
    </w:p>
    <w:p w:rsidR="009E64FA" w:rsidRDefault="009E64FA" w:rsidP="009E64FA"/>
    <w:p w:rsidR="009E64FA" w:rsidRDefault="009E64FA" w:rsidP="009E64FA">
      <w:r>
        <w:t>•  A - Alternating</w:t>
      </w:r>
    </w:p>
    <w:p w:rsidR="009E64FA" w:rsidRDefault="009E64FA" w:rsidP="009E64FA">
      <w:r>
        <w:t>•  F - Indefinite</w:t>
      </w:r>
    </w:p>
    <w:p w:rsidR="009E64FA" w:rsidRDefault="009E64FA" w:rsidP="009E64FA">
      <w:r>
        <w:t>•  G - Interrogative</w:t>
      </w:r>
    </w:p>
    <w:p w:rsidR="009E64FA" w:rsidRDefault="009E64FA" w:rsidP="009E64FA">
      <w:r>
        <w:t>•  M - Emphatic</w:t>
      </w:r>
    </w:p>
    <w:p w:rsidR="009E64FA" w:rsidRDefault="009E64FA" w:rsidP="009E64FA">
      <w:r>
        <w:t>•  N - Negative</w:t>
      </w:r>
    </w:p>
    <w:p w:rsidR="009E64FA" w:rsidRDefault="009E64FA" w:rsidP="009E64FA">
      <w:r>
        <w:t>•  P - Comparative</w:t>
      </w:r>
    </w:p>
    <w:p w:rsidR="009E64FA" w:rsidRDefault="009E64FA" w:rsidP="009E64FA">
      <w:r>
        <w:t>•  S - Subjective</w:t>
      </w:r>
    </w:p>
    <w:p w:rsidR="009E64FA" w:rsidRDefault="009E64FA" w:rsidP="009E64FA">
      <w:r>
        <w:t>•  U - Modal [Uncertainty]</w:t>
      </w:r>
    </w:p>
    <w:p w:rsidR="009E64FA" w:rsidRDefault="009E64FA" w:rsidP="009E64FA"/>
    <w:p w:rsidR="009E64FA" w:rsidRDefault="009E64FA" w:rsidP="009E64FA">
      <w:pPr>
        <w:rPr>
          <w:i/>
        </w:rPr>
      </w:pPr>
      <w:r>
        <w:rPr>
          <w:i/>
        </w:rPr>
        <w:t>Person (for Verbs)</w:t>
      </w:r>
    </w:p>
    <w:p w:rsidR="009E64FA" w:rsidRDefault="009E64FA" w:rsidP="009E64FA"/>
    <w:p w:rsidR="009E64FA" w:rsidRDefault="009E64FA" w:rsidP="009E64FA">
      <w:r>
        <w:t>•  1 - First Person</w:t>
      </w:r>
    </w:p>
    <w:p w:rsidR="009E64FA" w:rsidRDefault="009E64FA" w:rsidP="009E64FA">
      <w:r>
        <w:t>•  2 - Second Person</w:t>
      </w:r>
    </w:p>
    <w:p w:rsidR="009E64FA" w:rsidRDefault="009E64FA" w:rsidP="009E64FA">
      <w:r>
        <w:t>•  3 - Third Person</w:t>
      </w:r>
    </w:p>
    <w:p w:rsidR="009E64FA" w:rsidRDefault="009E64FA" w:rsidP="009E64FA"/>
    <w:p w:rsidR="009E64FA" w:rsidRDefault="009E64FA" w:rsidP="009E64FA">
      <w:pPr>
        <w:rPr>
          <w:i/>
        </w:rPr>
      </w:pPr>
      <w:r>
        <w:rPr>
          <w:i/>
        </w:rPr>
        <w:t>Verb Tense</w:t>
      </w:r>
    </w:p>
    <w:p w:rsidR="009E64FA" w:rsidRDefault="009E64FA" w:rsidP="009E64FA"/>
    <w:p w:rsidR="009E64FA" w:rsidRDefault="009E64FA" w:rsidP="009E64FA">
      <w:r>
        <w:t>•  A - Aorist</w:t>
      </w:r>
    </w:p>
    <w:p w:rsidR="009E64FA" w:rsidRDefault="009E64FA" w:rsidP="009E64FA">
      <w:r>
        <w:t>•  F - Future</w:t>
      </w:r>
    </w:p>
    <w:p w:rsidR="009E64FA" w:rsidRDefault="009E64FA" w:rsidP="009E64FA">
      <w:r>
        <w:t>•  I - Imperfect</w:t>
      </w:r>
    </w:p>
    <w:p w:rsidR="009E64FA" w:rsidRDefault="009E64FA" w:rsidP="009E64FA">
      <w:r>
        <w:t>•  L - Pluperfect</w:t>
      </w:r>
    </w:p>
    <w:p w:rsidR="009E64FA" w:rsidRDefault="009E64FA" w:rsidP="009E64FA">
      <w:r>
        <w:t>•  P - Present</w:t>
      </w:r>
    </w:p>
    <w:p w:rsidR="009E64FA" w:rsidRDefault="009E64FA" w:rsidP="009E64FA">
      <w:r>
        <w:t>•  R - Perfect</w:t>
      </w:r>
    </w:p>
    <w:p w:rsidR="009E64FA" w:rsidRDefault="009E64FA" w:rsidP="009E64FA"/>
    <w:p w:rsidR="009E64FA" w:rsidRDefault="009E64FA" w:rsidP="009E64FA">
      <w:pPr>
        <w:rPr>
          <w:i/>
        </w:rPr>
      </w:pPr>
      <w:r>
        <w:rPr>
          <w:i/>
        </w:rPr>
        <w:t>Voice</w:t>
      </w:r>
    </w:p>
    <w:p w:rsidR="009E64FA" w:rsidRDefault="009E64FA" w:rsidP="009E64FA"/>
    <w:p w:rsidR="009E64FA" w:rsidRDefault="009E64FA" w:rsidP="009E64FA">
      <w:r>
        <w:t>•  A - Active</w:t>
      </w:r>
    </w:p>
    <w:p w:rsidR="009E64FA" w:rsidRDefault="009E64FA" w:rsidP="009E64FA">
      <w:r>
        <w:t>•  M - Middle</w:t>
      </w:r>
    </w:p>
    <w:p w:rsidR="009E64FA" w:rsidRDefault="009E64FA" w:rsidP="009E64FA">
      <w:r>
        <w:t>•  P - Passive</w:t>
      </w:r>
    </w:p>
    <w:p w:rsidR="009E64FA" w:rsidRDefault="009E64FA" w:rsidP="009E64FA"/>
    <w:p w:rsidR="009E64FA" w:rsidRDefault="009E64FA" w:rsidP="009E64FA">
      <w:pPr>
        <w:rPr>
          <w:i/>
        </w:rPr>
      </w:pPr>
      <w:r>
        <w:rPr>
          <w:i/>
        </w:rPr>
        <w:t>Mood (for Verbs)</w:t>
      </w:r>
    </w:p>
    <w:p w:rsidR="009E64FA" w:rsidRDefault="009E64FA" w:rsidP="009E64FA"/>
    <w:p w:rsidR="009E64FA" w:rsidRDefault="009E64FA" w:rsidP="009E64FA">
      <w:r>
        <w:t>•  I - Indicative</w:t>
      </w:r>
    </w:p>
    <w:p w:rsidR="009E64FA" w:rsidRDefault="009E64FA" w:rsidP="009E64FA">
      <w:r>
        <w:t>•  M - Imperative</w:t>
      </w:r>
    </w:p>
    <w:p w:rsidR="009E64FA" w:rsidRDefault="009E64FA" w:rsidP="009E64FA">
      <w:r>
        <w:t>•  N - Infinitive</w:t>
      </w:r>
    </w:p>
    <w:p w:rsidR="009E64FA" w:rsidRDefault="009E64FA" w:rsidP="009E64FA">
      <w:r>
        <w:t>•  O - Optative</w:t>
      </w:r>
    </w:p>
    <w:p w:rsidR="009E64FA" w:rsidRDefault="009E64FA" w:rsidP="009E64FA">
      <w:r>
        <w:t>•  P - Participle</w:t>
      </w:r>
    </w:p>
    <w:p w:rsidR="009E64FA" w:rsidRDefault="009E64FA" w:rsidP="009E64FA">
      <w:r>
        <w:t>•  S - Subjunctive</w:t>
      </w:r>
    </w:p>
    <w:p w:rsidR="009E64FA" w:rsidRDefault="009E64FA" w:rsidP="009E64FA"/>
    <w:p w:rsidR="009E64FA" w:rsidRDefault="009E64FA" w:rsidP="009E64FA">
      <w:pPr>
        <w:rPr>
          <w:i/>
        </w:rPr>
      </w:pPr>
      <w:r>
        <w:rPr>
          <w:i/>
        </w:rPr>
        <w:t>Participle Number (for Verbs)</w:t>
      </w:r>
    </w:p>
    <w:p w:rsidR="009E64FA" w:rsidRDefault="009E64FA" w:rsidP="009E64FA"/>
    <w:p w:rsidR="009E64FA" w:rsidRDefault="009E64FA" w:rsidP="009E64FA">
      <w:r>
        <w:t>•  D - Dual Number</w:t>
      </w:r>
    </w:p>
    <w:p w:rsidR="009E64FA" w:rsidRDefault="009E64FA" w:rsidP="009E64FA">
      <w:r>
        <w:t>•  P - Plural</w:t>
      </w:r>
    </w:p>
    <w:p w:rsidR="009E64FA" w:rsidRDefault="009E64FA" w:rsidP="009E64FA">
      <w:r>
        <w:t>•  S - Singular</w:t>
      </w:r>
    </w:p>
    <w:p w:rsidR="009E64FA" w:rsidRDefault="009E64FA" w:rsidP="009E64FA"/>
    <w:p w:rsidR="009E64FA" w:rsidRDefault="009E64FA" w:rsidP="009E64FA">
      <w:pPr>
        <w:pStyle w:val="Heading5"/>
      </w:pPr>
      <w:bookmarkStart w:id="26" w:name="_Friberg_Greek_Morphology"/>
      <w:bookmarkEnd w:id="26"/>
      <w:r>
        <w:t>Friberg Greek Morphology</w:t>
      </w:r>
    </w:p>
    <w:p w:rsidR="009E64FA" w:rsidRDefault="009E64FA" w:rsidP="009E64FA">
      <w:r>
        <w:rPr>
          <w:rStyle w:val="PBNoFormat"/>
        </w:rPr>
        <w:t>[[@Headword:Morphology Codes - Friberg Greek ]]</w:t>
      </w:r>
    </w:p>
    <w:p w:rsidR="009E64FA" w:rsidRDefault="009E64FA" w:rsidP="009E64FA"/>
    <w:p w:rsidR="009E64FA" w:rsidRDefault="009E64FA" w:rsidP="009E64FA">
      <w:pPr>
        <w:rPr>
          <w:i/>
        </w:rPr>
      </w:pPr>
      <w:r>
        <w:rPr>
          <w:i/>
        </w:rPr>
        <w:t>Part of Speech</w:t>
      </w:r>
    </w:p>
    <w:p w:rsidR="009E64FA" w:rsidRDefault="009E64FA" w:rsidP="009E64FA"/>
    <w:p w:rsidR="009E64FA" w:rsidRDefault="009E64FA" w:rsidP="009E64FA">
      <w:r>
        <w:t xml:space="preserve">•  A - Adjective </w:t>
      </w:r>
    </w:p>
    <w:p w:rsidR="009E64FA" w:rsidRDefault="009E64FA" w:rsidP="009E64FA">
      <w:r>
        <w:t xml:space="preserve">•  C - Conjunction </w:t>
      </w:r>
    </w:p>
    <w:p w:rsidR="009E64FA" w:rsidRDefault="009E64FA" w:rsidP="009E64FA">
      <w:r>
        <w:t xml:space="preserve">•  D - Determiner </w:t>
      </w:r>
    </w:p>
    <w:p w:rsidR="009E64FA" w:rsidRDefault="009E64FA" w:rsidP="009E64FA">
      <w:r>
        <w:t>•  N - Noun</w:t>
      </w:r>
    </w:p>
    <w:p w:rsidR="009E64FA" w:rsidRDefault="009E64FA" w:rsidP="009E64FA">
      <w:r>
        <w:t>•  P - Preposition</w:t>
      </w:r>
    </w:p>
    <w:p w:rsidR="009E64FA" w:rsidRDefault="009E64FA" w:rsidP="009E64FA">
      <w:r>
        <w:t>•  Q - Particle</w:t>
      </w:r>
    </w:p>
    <w:p w:rsidR="009E64FA" w:rsidRDefault="009E64FA" w:rsidP="009E64FA">
      <w:r>
        <w:t>•  V - Verb</w:t>
      </w:r>
    </w:p>
    <w:p w:rsidR="009E64FA" w:rsidRDefault="009E64FA" w:rsidP="009E64FA"/>
    <w:p w:rsidR="009E64FA" w:rsidRDefault="009E64FA" w:rsidP="009E64FA">
      <w:pPr>
        <w:rPr>
          <w:i/>
        </w:rPr>
      </w:pPr>
      <w:r>
        <w:rPr>
          <w:i/>
        </w:rPr>
        <w:t>Adjective Category</w:t>
      </w:r>
    </w:p>
    <w:p w:rsidR="009E64FA" w:rsidRDefault="009E64FA" w:rsidP="009E64FA"/>
    <w:p w:rsidR="009E64FA" w:rsidRDefault="009E64FA" w:rsidP="009E64FA">
      <w:r>
        <w:t>•  B - Adverb</w:t>
      </w:r>
    </w:p>
    <w:p w:rsidR="009E64FA" w:rsidRDefault="009E64FA" w:rsidP="009E64FA">
      <w:r>
        <w:t>•  P - Pronomial</w:t>
      </w:r>
    </w:p>
    <w:p w:rsidR="009E64FA" w:rsidRDefault="009E64FA" w:rsidP="009E64FA"/>
    <w:p w:rsidR="009E64FA" w:rsidRDefault="009E64FA" w:rsidP="009E64FA">
      <w:pPr>
        <w:rPr>
          <w:i/>
        </w:rPr>
      </w:pPr>
      <w:r>
        <w:rPr>
          <w:i/>
        </w:rPr>
        <w:t>Adjective Type</w:t>
      </w:r>
    </w:p>
    <w:p w:rsidR="009E64FA" w:rsidRDefault="009E64FA" w:rsidP="009E64FA"/>
    <w:p w:rsidR="009E64FA" w:rsidRDefault="009E64FA" w:rsidP="009E64FA">
      <w:r>
        <w:t>•  C - Cardinal</w:t>
      </w:r>
    </w:p>
    <w:p w:rsidR="009E64FA" w:rsidRDefault="009E64FA" w:rsidP="009E64FA">
      <w:r>
        <w:t>•  D - Demonstrative</w:t>
      </w:r>
    </w:p>
    <w:p w:rsidR="009E64FA" w:rsidRDefault="009E64FA" w:rsidP="009E64FA">
      <w:r>
        <w:t>•  I - Indefinite</w:t>
      </w:r>
    </w:p>
    <w:p w:rsidR="009E64FA" w:rsidRDefault="009E64FA" w:rsidP="009E64FA">
      <w:r>
        <w:t>•  M - Comparative</w:t>
      </w:r>
    </w:p>
    <w:p w:rsidR="009E64FA" w:rsidRDefault="009E64FA" w:rsidP="009E64FA">
      <w:r>
        <w:t>•  O - Ordinal</w:t>
      </w:r>
    </w:p>
    <w:p w:rsidR="009E64FA" w:rsidRDefault="009E64FA" w:rsidP="009E64FA">
      <w:r>
        <w:t>•  R - Relative</w:t>
      </w:r>
    </w:p>
    <w:p w:rsidR="009E64FA" w:rsidRDefault="009E64FA" w:rsidP="009E64FA">
      <w:r>
        <w:t>•  S - Superlative</w:t>
      </w:r>
    </w:p>
    <w:p w:rsidR="009E64FA" w:rsidRDefault="009E64FA" w:rsidP="009E64FA">
      <w:r>
        <w:t>•  T - Interrogative</w:t>
      </w:r>
    </w:p>
    <w:p w:rsidR="009E64FA" w:rsidRDefault="009E64FA" w:rsidP="009E64FA"/>
    <w:p w:rsidR="009E64FA" w:rsidRDefault="009E64FA" w:rsidP="009E64FA">
      <w:pPr>
        <w:rPr>
          <w:i/>
        </w:rPr>
      </w:pPr>
      <w:r>
        <w:rPr>
          <w:i/>
        </w:rPr>
        <w:t xml:space="preserve">Case (for Adjectives, Determiners, Nouns, Prepositions, and Verbs) </w:t>
      </w:r>
    </w:p>
    <w:p w:rsidR="009E64FA" w:rsidRDefault="009E64FA" w:rsidP="009E64FA"/>
    <w:p w:rsidR="009E64FA" w:rsidRDefault="009E64FA" w:rsidP="009E64FA">
      <w:r>
        <w:t>•  A - Accusative</w:t>
      </w:r>
    </w:p>
    <w:p w:rsidR="009E64FA" w:rsidRDefault="009E64FA" w:rsidP="009E64FA">
      <w:r>
        <w:t>•  D - Dative</w:t>
      </w:r>
    </w:p>
    <w:p w:rsidR="009E64FA" w:rsidRDefault="009E64FA" w:rsidP="009E64FA">
      <w:r>
        <w:t>•  G - Genitive</w:t>
      </w:r>
    </w:p>
    <w:p w:rsidR="009E64FA" w:rsidRDefault="009E64FA" w:rsidP="009E64FA">
      <w:r>
        <w:t>•  N - Nominative</w:t>
      </w:r>
    </w:p>
    <w:p w:rsidR="009E64FA" w:rsidRDefault="009E64FA" w:rsidP="009E64FA">
      <w:r>
        <w:t>•  V - Vocative</w:t>
      </w:r>
    </w:p>
    <w:p w:rsidR="009E64FA" w:rsidRDefault="009E64FA" w:rsidP="009E64FA"/>
    <w:p w:rsidR="009E64FA" w:rsidRDefault="009E64FA" w:rsidP="009E64FA">
      <w:pPr>
        <w:rPr>
          <w:i/>
        </w:rPr>
      </w:pPr>
      <w:r>
        <w:rPr>
          <w:i/>
        </w:rPr>
        <w:t>Gender (for Adjectives, Determiners, Nouns, and Verbs)</w:t>
      </w:r>
    </w:p>
    <w:p w:rsidR="009E64FA" w:rsidRDefault="009E64FA" w:rsidP="009E64FA"/>
    <w:p w:rsidR="009E64FA" w:rsidRDefault="009E64FA" w:rsidP="009E64FA">
      <w:r>
        <w:lastRenderedPageBreak/>
        <w:t>•  F - Feminine</w:t>
      </w:r>
    </w:p>
    <w:p w:rsidR="009E64FA" w:rsidRDefault="009E64FA" w:rsidP="009E64FA">
      <w:r>
        <w:t>•  M - Masculine</w:t>
      </w:r>
    </w:p>
    <w:p w:rsidR="009E64FA" w:rsidRDefault="009E64FA" w:rsidP="009E64FA">
      <w:r>
        <w:t>•  N - Neuter</w:t>
      </w:r>
    </w:p>
    <w:p w:rsidR="009E64FA" w:rsidRDefault="009E64FA" w:rsidP="009E64FA"/>
    <w:p w:rsidR="009E64FA" w:rsidRDefault="009E64FA" w:rsidP="009E64FA">
      <w:pPr>
        <w:rPr>
          <w:i/>
        </w:rPr>
      </w:pPr>
      <w:r>
        <w:rPr>
          <w:i/>
        </w:rPr>
        <w:t>Person (for Adjectives, Nouns, and Verbs)</w:t>
      </w:r>
    </w:p>
    <w:p w:rsidR="009E64FA" w:rsidRDefault="009E64FA" w:rsidP="009E64FA"/>
    <w:p w:rsidR="009E64FA" w:rsidRDefault="009E64FA" w:rsidP="009E64FA">
      <w:r>
        <w:t>•  1 - 1st Person</w:t>
      </w:r>
    </w:p>
    <w:p w:rsidR="009E64FA" w:rsidRDefault="009E64FA" w:rsidP="009E64FA">
      <w:r>
        <w:t>•  2 - 2nd Person</w:t>
      </w:r>
    </w:p>
    <w:p w:rsidR="009E64FA" w:rsidRDefault="009E64FA" w:rsidP="009E64FA">
      <w:r>
        <w:t>•  3 - 3rd Person</w:t>
      </w:r>
    </w:p>
    <w:p w:rsidR="009E64FA" w:rsidRDefault="009E64FA" w:rsidP="009E64FA"/>
    <w:p w:rsidR="009E64FA" w:rsidRDefault="009E64FA" w:rsidP="009E64FA">
      <w:pPr>
        <w:rPr>
          <w:i/>
        </w:rPr>
      </w:pPr>
      <w:r>
        <w:rPr>
          <w:i/>
        </w:rPr>
        <w:t>Number (for Adjectives, Determiners, Nouns, and Verbs)</w:t>
      </w:r>
    </w:p>
    <w:p w:rsidR="009E64FA" w:rsidRDefault="009E64FA" w:rsidP="009E64FA"/>
    <w:p w:rsidR="009E64FA" w:rsidRDefault="009E64FA" w:rsidP="009E64FA">
      <w:r>
        <w:t>•  P - Plural</w:t>
      </w:r>
    </w:p>
    <w:p w:rsidR="009E64FA" w:rsidRDefault="009E64FA" w:rsidP="009E64FA">
      <w:r>
        <w:t>•  S - Singular</w:t>
      </w:r>
    </w:p>
    <w:p w:rsidR="009E64FA" w:rsidRDefault="009E64FA" w:rsidP="009E64FA"/>
    <w:p w:rsidR="009E64FA" w:rsidRDefault="009E64FA" w:rsidP="009E64FA">
      <w:pPr>
        <w:rPr>
          <w:i/>
        </w:rPr>
      </w:pPr>
      <w:r>
        <w:rPr>
          <w:i/>
        </w:rPr>
        <w:t>Conjunction Category</w:t>
      </w:r>
    </w:p>
    <w:p w:rsidR="009E64FA" w:rsidRDefault="009E64FA" w:rsidP="009E64FA"/>
    <w:p w:rsidR="009E64FA" w:rsidRDefault="009E64FA" w:rsidP="009E64FA">
      <w:r>
        <w:t>•  C - Coordinating</w:t>
      </w:r>
    </w:p>
    <w:p w:rsidR="009E64FA" w:rsidRDefault="009E64FA" w:rsidP="009E64FA">
      <w:r>
        <w:t>•  H - Superordinating (Hyperordinating)</w:t>
      </w:r>
    </w:p>
    <w:p w:rsidR="009E64FA" w:rsidRDefault="009E64FA" w:rsidP="009E64FA">
      <w:r>
        <w:t>•  S - Subordinating</w:t>
      </w:r>
    </w:p>
    <w:p w:rsidR="009E64FA" w:rsidRDefault="009E64FA" w:rsidP="009E64FA"/>
    <w:p w:rsidR="009E64FA" w:rsidRDefault="009E64FA" w:rsidP="009E64FA">
      <w:pPr>
        <w:rPr>
          <w:i/>
        </w:rPr>
      </w:pPr>
      <w:r>
        <w:rPr>
          <w:i/>
        </w:rPr>
        <w:t>Noun Subcat</w:t>
      </w:r>
    </w:p>
    <w:p w:rsidR="009E64FA" w:rsidRDefault="009E64FA" w:rsidP="009E64FA"/>
    <w:p w:rsidR="009E64FA" w:rsidRDefault="009E64FA" w:rsidP="009E64FA">
      <w:r>
        <w:t>•  P - Pronoun</w:t>
      </w:r>
    </w:p>
    <w:p w:rsidR="009E64FA" w:rsidRDefault="009E64FA" w:rsidP="009E64FA"/>
    <w:p w:rsidR="009E64FA" w:rsidRDefault="009E64FA" w:rsidP="009E64FA">
      <w:pPr>
        <w:rPr>
          <w:i/>
        </w:rPr>
      </w:pPr>
      <w:r>
        <w:rPr>
          <w:i/>
        </w:rPr>
        <w:t xml:space="preserve">Particle Category </w:t>
      </w:r>
    </w:p>
    <w:p w:rsidR="009E64FA" w:rsidRDefault="009E64FA" w:rsidP="009E64FA"/>
    <w:p w:rsidR="009E64FA" w:rsidRDefault="009E64FA" w:rsidP="009E64FA">
      <w:r>
        <w:t xml:space="preserve">•  N - Negative </w:t>
      </w:r>
    </w:p>
    <w:p w:rsidR="009E64FA" w:rsidRDefault="009E64FA" w:rsidP="009E64FA">
      <w:r>
        <w:t xml:space="preserve">•  S - Sentence </w:t>
      </w:r>
    </w:p>
    <w:p w:rsidR="009E64FA" w:rsidRDefault="009E64FA" w:rsidP="009E64FA">
      <w:r>
        <w:t xml:space="preserve">•  T - Interrogative </w:t>
      </w:r>
    </w:p>
    <w:p w:rsidR="009E64FA" w:rsidRDefault="009E64FA" w:rsidP="009E64FA">
      <w:r>
        <w:t>•  V - Verbal</w:t>
      </w:r>
    </w:p>
    <w:p w:rsidR="009E64FA" w:rsidRDefault="009E64FA" w:rsidP="009E64FA"/>
    <w:p w:rsidR="009E64FA" w:rsidRDefault="009E64FA" w:rsidP="009E64FA">
      <w:pPr>
        <w:rPr>
          <w:i/>
        </w:rPr>
      </w:pPr>
      <w:r>
        <w:rPr>
          <w:i/>
        </w:rPr>
        <w:t>Mood (for Verbs)</w:t>
      </w:r>
    </w:p>
    <w:p w:rsidR="009E64FA" w:rsidRDefault="009E64FA" w:rsidP="009E64FA"/>
    <w:p w:rsidR="009E64FA" w:rsidRDefault="009E64FA" w:rsidP="009E64FA">
      <w:r>
        <w:t xml:space="preserve">•  I - Indicative </w:t>
      </w:r>
    </w:p>
    <w:p w:rsidR="009E64FA" w:rsidRDefault="009E64FA" w:rsidP="009E64FA">
      <w:r>
        <w:t xml:space="preserve">•  M - Imperative </w:t>
      </w:r>
    </w:p>
    <w:p w:rsidR="009E64FA" w:rsidRDefault="009E64FA" w:rsidP="009E64FA">
      <w:r>
        <w:t xml:space="preserve">•  N - Infinitive </w:t>
      </w:r>
    </w:p>
    <w:p w:rsidR="009E64FA" w:rsidRDefault="009E64FA" w:rsidP="009E64FA">
      <w:r>
        <w:t xml:space="preserve">•  O - Optative </w:t>
      </w:r>
    </w:p>
    <w:p w:rsidR="009E64FA" w:rsidRDefault="009E64FA" w:rsidP="009E64FA">
      <w:r>
        <w:t>•  P - Participle</w:t>
      </w:r>
    </w:p>
    <w:p w:rsidR="009E64FA" w:rsidRDefault="009E64FA" w:rsidP="009E64FA">
      <w:r>
        <w:t xml:space="preserve">•  R - Participle (Imperative Sense) </w:t>
      </w:r>
    </w:p>
    <w:p w:rsidR="009E64FA" w:rsidRDefault="009E64FA" w:rsidP="009E64FA">
      <w:r>
        <w:t>•  S - Subjunctive</w:t>
      </w:r>
    </w:p>
    <w:p w:rsidR="009E64FA" w:rsidRDefault="009E64FA" w:rsidP="009E64FA"/>
    <w:p w:rsidR="009E64FA" w:rsidRDefault="009E64FA" w:rsidP="009E64FA">
      <w:pPr>
        <w:rPr>
          <w:i/>
        </w:rPr>
      </w:pPr>
      <w:r>
        <w:rPr>
          <w:i/>
        </w:rPr>
        <w:t>Tense (for Verbs)</w:t>
      </w:r>
    </w:p>
    <w:p w:rsidR="009E64FA" w:rsidRDefault="009E64FA" w:rsidP="009E64FA"/>
    <w:p w:rsidR="009E64FA" w:rsidRDefault="009E64FA" w:rsidP="009E64FA">
      <w:r>
        <w:t>•  A - Aorist</w:t>
      </w:r>
    </w:p>
    <w:p w:rsidR="009E64FA" w:rsidRDefault="009E64FA" w:rsidP="009E64FA">
      <w:r>
        <w:t>•  F - Future</w:t>
      </w:r>
    </w:p>
    <w:p w:rsidR="009E64FA" w:rsidRDefault="009E64FA" w:rsidP="009E64FA">
      <w:r>
        <w:t>•  I - Imperfect</w:t>
      </w:r>
    </w:p>
    <w:p w:rsidR="009E64FA" w:rsidRDefault="009E64FA" w:rsidP="009E64FA">
      <w:r>
        <w:t>•  L - Pluperfect</w:t>
      </w:r>
    </w:p>
    <w:p w:rsidR="009E64FA" w:rsidRDefault="009E64FA" w:rsidP="009E64FA">
      <w:r>
        <w:t>•  P - Present</w:t>
      </w:r>
    </w:p>
    <w:p w:rsidR="009E64FA" w:rsidRDefault="009E64FA" w:rsidP="009E64FA">
      <w:r>
        <w:t>•  R - Perfect</w:t>
      </w:r>
    </w:p>
    <w:p w:rsidR="009E64FA" w:rsidRDefault="009E64FA" w:rsidP="009E64FA"/>
    <w:p w:rsidR="009E64FA" w:rsidRDefault="009E64FA" w:rsidP="009E64FA">
      <w:pPr>
        <w:rPr>
          <w:i/>
        </w:rPr>
      </w:pPr>
      <w:r>
        <w:rPr>
          <w:i/>
        </w:rPr>
        <w:t>Voice (for verbs)</w:t>
      </w:r>
    </w:p>
    <w:p w:rsidR="009E64FA" w:rsidRDefault="009E64FA" w:rsidP="009E64FA"/>
    <w:p w:rsidR="009E64FA" w:rsidRDefault="009E64FA" w:rsidP="009E64FA">
      <w:r>
        <w:t>•  A - Active</w:t>
      </w:r>
    </w:p>
    <w:p w:rsidR="009E64FA" w:rsidRDefault="009E64FA" w:rsidP="009E64FA">
      <w:r>
        <w:t xml:space="preserve">•  D - Middle Deponent </w:t>
      </w:r>
    </w:p>
    <w:p w:rsidR="009E64FA" w:rsidRDefault="009E64FA" w:rsidP="009E64FA">
      <w:r>
        <w:t xml:space="preserve">•  E - Either Middle or Passive </w:t>
      </w:r>
    </w:p>
    <w:p w:rsidR="009E64FA" w:rsidRDefault="009E64FA" w:rsidP="009E64FA">
      <w:r>
        <w:lastRenderedPageBreak/>
        <w:t>•  M - Middle</w:t>
      </w:r>
    </w:p>
    <w:p w:rsidR="009E64FA" w:rsidRDefault="009E64FA" w:rsidP="009E64FA">
      <w:r>
        <w:t xml:space="preserve">•  N - Middle or Passive Deponent </w:t>
      </w:r>
    </w:p>
    <w:p w:rsidR="009E64FA" w:rsidRDefault="009E64FA" w:rsidP="009E64FA">
      <w:r>
        <w:t xml:space="preserve">•  O - Passive Deponent </w:t>
      </w:r>
    </w:p>
    <w:p w:rsidR="009E64FA" w:rsidRDefault="009E64FA" w:rsidP="009E64FA">
      <w:r>
        <w:t>•  P - Passive</w:t>
      </w:r>
    </w:p>
    <w:p w:rsidR="009E64FA" w:rsidRDefault="009E64FA" w:rsidP="009E64FA"/>
    <w:p w:rsidR="009E64FA" w:rsidRDefault="009E64FA" w:rsidP="009E64FA">
      <w:pPr>
        <w:pStyle w:val="Heading5"/>
      </w:pPr>
      <w:bookmarkStart w:id="27" w:name="_Robinson_Greek_Morphology"/>
      <w:bookmarkEnd w:id="27"/>
      <w:r>
        <w:t>Robinson Greek Morphology</w:t>
      </w:r>
    </w:p>
    <w:p w:rsidR="009E64FA" w:rsidRDefault="009E64FA" w:rsidP="009E64FA">
      <w:r>
        <w:rPr>
          <w:rStyle w:val="PBNoFormat"/>
        </w:rPr>
        <w:t>[[@Headword:Morphology Codes - Robinson Greek ]]</w:t>
      </w:r>
    </w:p>
    <w:p w:rsidR="009E64FA" w:rsidRDefault="009E64FA" w:rsidP="009E64FA"/>
    <w:p w:rsidR="009E64FA" w:rsidRDefault="009E64FA" w:rsidP="009E64FA">
      <w:pPr>
        <w:rPr>
          <w:i/>
        </w:rPr>
      </w:pPr>
      <w:r>
        <w:rPr>
          <w:i/>
        </w:rPr>
        <w:t>Part of Speech</w:t>
      </w:r>
    </w:p>
    <w:p w:rsidR="009E64FA" w:rsidRDefault="009E64FA" w:rsidP="009E64FA"/>
    <w:p w:rsidR="009E64FA" w:rsidRDefault="009E64FA" w:rsidP="009E64FA">
      <w:r>
        <w:t>•  A - Adjective</w:t>
      </w:r>
    </w:p>
    <w:p w:rsidR="009E64FA" w:rsidRDefault="009E64FA" w:rsidP="009E64FA">
      <w:r>
        <w:t>•  B - Adverb</w:t>
      </w:r>
    </w:p>
    <w:p w:rsidR="009E64FA" w:rsidRDefault="009E64FA" w:rsidP="009E64FA">
      <w:r>
        <w:t>•  C - Conjunction</w:t>
      </w:r>
    </w:p>
    <w:p w:rsidR="009E64FA" w:rsidRDefault="009E64FA" w:rsidP="009E64FA">
      <w:r>
        <w:t>•  I - Interjection</w:t>
      </w:r>
    </w:p>
    <w:p w:rsidR="009E64FA" w:rsidRDefault="009E64FA" w:rsidP="009E64FA">
      <w:r>
        <w:t>•  L - Particle</w:t>
      </w:r>
    </w:p>
    <w:p w:rsidR="009E64FA" w:rsidRDefault="009E64FA" w:rsidP="009E64FA">
      <w:r>
        <w:t>•  N - Noun</w:t>
      </w:r>
    </w:p>
    <w:p w:rsidR="009E64FA" w:rsidRDefault="009E64FA" w:rsidP="009E64FA">
      <w:r>
        <w:t>•  P - Preposition</w:t>
      </w:r>
    </w:p>
    <w:p w:rsidR="009E64FA" w:rsidRDefault="009E64FA" w:rsidP="009E64FA">
      <w:r>
        <w:t>•  Q - Conjunction or Conditional Particle</w:t>
      </w:r>
    </w:p>
    <w:p w:rsidR="009E64FA" w:rsidRDefault="009E64FA" w:rsidP="009E64FA">
      <w:r>
        <w:t>•  R - Pronoun</w:t>
      </w:r>
    </w:p>
    <w:p w:rsidR="009E64FA" w:rsidRDefault="009E64FA" w:rsidP="009E64FA">
      <w:r>
        <w:t>•  T - Definite Article</w:t>
      </w:r>
    </w:p>
    <w:p w:rsidR="009E64FA" w:rsidRDefault="009E64FA" w:rsidP="009E64FA">
      <w:r>
        <w:t>•  V - Verb</w:t>
      </w:r>
    </w:p>
    <w:p w:rsidR="009E64FA" w:rsidRDefault="009E64FA" w:rsidP="009E64FA">
      <w:r>
        <w:t>•  Z - Indeclinable</w:t>
      </w:r>
    </w:p>
    <w:p w:rsidR="009E64FA" w:rsidRDefault="009E64FA" w:rsidP="009E64FA"/>
    <w:p w:rsidR="009E64FA" w:rsidRDefault="009E64FA" w:rsidP="009E64FA">
      <w:pPr>
        <w:rPr>
          <w:i/>
        </w:rPr>
      </w:pPr>
      <w:r>
        <w:rPr>
          <w:i/>
        </w:rPr>
        <w:t>Case (for Adjectives, Nouns, Pronouns, Definite Articles, and Verbs)</w:t>
      </w:r>
    </w:p>
    <w:p w:rsidR="009E64FA" w:rsidRDefault="009E64FA" w:rsidP="009E64FA"/>
    <w:p w:rsidR="009E64FA" w:rsidRDefault="009E64FA" w:rsidP="009E64FA">
      <w:r>
        <w:t>•  A - Accusative</w:t>
      </w:r>
    </w:p>
    <w:p w:rsidR="009E64FA" w:rsidRDefault="009E64FA" w:rsidP="009E64FA">
      <w:r>
        <w:t>•  D - Dative</w:t>
      </w:r>
    </w:p>
    <w:p w:rsidR="009E64FA" w:rsidRDefault="009E64FA" w:rsidP="009E64FA">
      <w:r>
        <w:t>•  G - Genitive</w:t>
      </w:r>
    </w:p>
    <w:p w:rsidR="009E64FA" w:rsidRDefault="009E64FA" w:rsidP="009E64FA">
      <w:r>
        <w:t>•  N - Nominative</w:t>
      </w:r>
    </w:p>
    <w:p w:rsidR="009E64FA" w:rsidRDefault="009E64FA" w:rsidP="009E64FA">
      <w:r>
        <w:t>•  V - Vocative</w:t>
      </w:r>
    </w:p>
    <w:p w:rsidR="009E64FA" w:rsidRDefault="009E64FA" w:rsidP="009E64FA"/>
    <w:p w:rsidR="009E64FA" w:rsidRDefault="009E64FA" w:rsidP="009E64FA">
      <w:pPr>
        <w:rPr>
          <w:i/>
        </w:rPr>
      </w:pPr>
      <w:r>
        <w:rPr>
          <w:i/>
        </w:rPr>
        <w:t>Number (for Adjectives, Nouns, Pronouns, Definite Articles, and Verbs)</w:t>
      </w:r>
    </w:p>
    <w:p w:rsidR="009E64FA" w:rsidRDefault="009E64FA" w:rsidP="009E64FA"/>
    <w:p w:rsidR="009E64FA" w:rsidRDefault="009E64FA" w:rsidP="009E64FA">
      <w:r>
        <w:t>•  P - Plural</w:t>
      </w:r>
    </w:p>
    <w:p w:rsidR="009E64FA" w:rsidRDefault="009E64FA" w:rsidP="009E64FA">
      <w:r>
        <w:t>•  S - Singular</w:t>
      </w:r>
    </w:p>
    <w:p w:rsidR="009E64FA" w:rsidRDefault="009E64FA" w:rsidP="009E64FA"/>
    <w:p w:rsidR="009E64FA" w:rsidRDefault="009E64FA" w:rsidP="009E64FA">
      <w:pPr>
        <w:rPr>
          <w:i/>
        </w:rPr>
      </w:pPr>
      <w:r>
        <w:rPr>
          <w:i/>
        </w:rPr>
        <w:t>Gender (for Adjectives, Nouns, Pronouns, Definite Articles, and Verbs)</w:t>
      </w:r>
    </w:p>
    <w:p w:rsidR="009E64FA" w:rsidRDefault="009E64FA" w:rsidP="009E64FA"/>
    <w:p w:rsidR="009E64FA" w:rsidRDefault="009E64FA" w:rsidP="009E64FA">
      <w:r>
        <w:t>•  F - Feminine</w:t>
      </w:r>
    </w:p>
    <w:p w:rsidR="009E64FA" w:rsidRDefault="009E64FA" w:rsidP="009E64FA">
      <w:r>
        <w:t>•  M - Masculine</w:t>
      </w:r>
    </w:p>
    <w:p w:rsidR="009E64FA" w:rsidRDefault="009E64FA" w:rsidP="009E64FA">
      <w:r>
        <w:t>•  N - Neuter</w:t>
      </w:r>
    </w:p>
    <w:p w:rsidR="009E64FA" w:rsidRDefault="009E64FA" w:rsidP="009E64FA"/>
    <w:p w:rsidR="009E64FA" w:rsidRDefault="009E64FA" w:rsidP="009E64FA">
      <w:pPr>
        <w:rPr>
          <w:i/>
        </w:rPr>
      </w:pPr>
      <w:r>
        <w:rPr>
          <w:i/>
        </w:rPr>
        <w:t>Adj Type (for Adjectives, Adverbs, and Particles)</w:t>
      </w:r>
    </w:p>
    <w:p w:rsidR="009E64FA" w:rsidRDefault="009E64FA" w:rsidP="009E64FA"/>
    <w:p w:rsidR="009E64FA" w:rsidRDefault="009E64FA" w:rsidP="009E64FA">
      <w:r>
        <w:t xml:space="preserve">•  C - Comparative </w:t>
      </w:r>
    </w:p>
    <w:p w:rsidR="009E64FA" w:rsidRDefault="009E64FA" w:rsidP="009E64FA">
      <w:r>
        <w:t xml:space="preserve">•  I - Interrogative </w:t>
      </w:r>
    </w:p>
    <w:p w:rsidR="009E64FA" w:rsidRDefault="009E64FA" w:rsidP="009E64FA">
      <w:r>
        <w:t xml:space="preserve">•  N - Negative </w:t>
      </w:r>
    </w:p>
    <w:p w:rsidR="009E64FA" w:rsidRDefault="009E64FA" w:rsidP="009E64FA">
      <w:r>
        <w:t>•  S - Superlative</w:t>
      </w:r>
    </w:p>
    <w:p w:rsidR="009E64FA" w:rsidRDefault="009E64FA" w:rsidP="009E64FA"/>
    <w:p w:rsidR="009E64FA" w:rsidRDefault="009E64FA" w:rsidP="009E64FA">
      <w:pPr>
        <w:rPr>
          <w:i/>
        </w:rPr>
      </w:pPr>
      <w:r>
        <w:rPr>
          <w:i/>
        </w:rPr>
        <w:t>Conj Type (for Conjunction or Conditional Particle)</w:t>
      </w:r>
    </w:p>
    <w:p w:rsidR="009E64FA" w:rsidRDefault="009E64FA" w:rsidP="009E64FA"/>
    <w:p w:rsidR="009E64FA" w:rsidRDefault="009E64FA" w:rsidP="009E64FA">
      <w:r>
        <w:t>•  C - Contracted Form, or Two Words Merged by Crasis</w:t>
      </w:r>
    </w:p>
    <w:p w:rsidR="009E64FA" w:rsidRDefault="009E64FA" w:rsidP="009E64FA"/>
    <w:p w:rsidR="009E64FA" w:rsidRDefault="009E64FA" w:rsidP="009E64FA">
      <w:pPr>
        <w:rPr>
          <w:i/>
        </w:rPr>
      </w:pPr>
      <w:r>
        <w:rPr>
          <w:i/>
        </w:rPr>
        <w:t>Pronoun Type</w:t>
      </w:r>
    </w:p>
    <w:p w:rsidR="009E64FA" w:rsidRDefault="009E64FA" w:rsidP="009E64FA"/>
    <w:p w:rsidR="009E64FA" w:rsidRDefault="009E64FA" w:rsidP="009E64FA">
      <w:r>
        <w:lastRenderedPageBreak/>
        <w:t>•  C - Reciprocal</w:t>
      </w:r>
    </w:p>
    <w:p w:rsidR="009E64FA" w:rsidRDefault="009E64FA" w:rsidP="009E64FA">
      <w:r>
        <w:t>•  D - Demonstrative</w:t>
      </w:r>
    </w:p>
    <w:p w:rsidR="009E64FA" w:rsidRDefault="009E64FA" w:rsidP="009E64FA">
      <w:r>
        <w:t>•  F - Reflexive</w:t>
      </w:r>
    </w:p>
    <w:p w:rsidR="009E64FA" w:rsidRDefault="009E64FA" w:rsidP="009E64FA">
      <w:r>
        <w:t>•  I - Interrogative</w:t>
      </w:r>
    </w:p>
    <w:p w:rsidR="009E64FA" w:rsidRDefault="009E64FA" w:rsidP="009E64FA">
      <w:r>
        <w:t>•  K - Correlative</w:t>
      </w:r>
    </w:p>
    <w:p w:rsidR="009E64FA" w:rsidRDefault="009E64FA" w:rsidP="009E64FA">
      <w:r>
        <w:t>•  P - Personal</w:t>
      </w:r>
    </w:p>
    <w:p w:rsidR="009E64FA" w:rsidRDefault="009E64FA" w:rsidP="009E64FA">
      <w:r>
        <w:t>•  Q - Correlative or Interrogative</w:t>
      </w:r>
    </w:p>
    <w:p w:rsidR="009E64FA" w:rsidRDefault="009E64FA" w:rsidP="009E64FA">
      <w:r>
        <w:t>•  R - Relative</w:t>
      </w:r>
    </w:p>
    <w:p w:rsidR="009E64FA" w:rsidRDefault="009E64FA" w:rsidP="009E64FA">
      <w:r>
        <w:t>•  S - Possessive</w:t>
      </w:r>
    </w:p>
    <w:p w:rsidR="009E64FA" w:rsidRDefault="009E64FA" w:rsidP="009E64FA">
      <w:r>
        <w:t>•  X - Indefinite</w:t>
      </w:r>
    </w:p>
    <w:p w:rsidR="009E64FA" w:rsidRDefault="009E64FA" w:rsidP="009E64FA"/>
    <w:p w:rsidR="009E64FA" w:rsidRDefault="009E64FA" w:rsidP="009E64FA">
      <w:pPr>
        <w:rPr>
          <w:i/>
        </w:rPr>
      </w:pPr>
      <w:r>
        <w:rPr>
          <w:i/>
        </w:rPr>
        <w:t>Person (for Pronouns and Verbs)</w:t>
      </w:r>
    </w:p>
    <w:p w:rsidR="009E64FA" w:rsidRDefault="009E64FA" w:rsidP="009E64FA"/>
    <w:p w:rsidR="009E64FA" w:rsidRDefault="009E64FA" w:rsidP="009E64FA">
      <w:r>
        <w:t>•  1 - First Person</w:t>
      </w:r>
    </w:p>
    <w:p w:rsidR="009E64FA" w:rsidRDefault="009E64FA" w:rsidP="009E64FA">
      <w:r>
        <w:t>•  2 - Second Person</w:t>
      </w:r>
    </w:p>
    <w:p w:rsidR="009E64FA" w:rsidRDefault="009E64FA" w:rsidP="009E64FA">
      <w:r>
        <w:t>•  3 - Third Person</w:t>
      </w:r>
    </w:p>
    <w:p w:rsidR="009E64FA" w:rsidRDefault="009E64FA" w:rsidP="009E64FA"/>
    <w:p w:rsidR="009E64FA" w:rsidRDefault="009E64FA" w:rsidP="009E64FA">
      <w:pPr>
        <w:rPr>
          <w:i/>
        </w:rPr>
      </w:pPr>
      <w:r>
        <w:rPr>
          <w:i/>
        </w:rPr>
        <w:t>Tense (for Verbs)</w:t>
      </w:r>
    </w:p>
    <w:p w:rsidR="009E64FA" w:rsidRDefault="009E64FA" w:rsidP="009E64FA"/>
    <w:p w:rsidR="009E64FA" w:rsidRDefault="009E64FA" w:rsidP="009E64FA">
      <w:r>
        <w:t>•  A - Aorist</w:t>
      </w:r>
    </w:p>
    <w:p w:rsidR="009E64FA" w:rsidRDefault="009E64FA" w:rsidP="009E64FA">
      <w:r>
        <w:t xml:space="preserve">•  A2 - Second Aorist </w:t>
      </w:r>
    </w:p>
    <w:p w:rsidR="009E64FA" w:rsidRDefault="009E64FA" w:rsidP="009E64FA">
      <w:r>
        <w:t>•  F - Future</w:t>
      </w:r>
    </w:p>
    <w:p w:rsidR="009E64FA" w:rsidRDefault="009E64FA" w:rsidP="009E64FA">
      <w:r>
        <w:t>•  F2 - Second Future</w:t>
      </w:r>
    </w:p>
    <w:p w:rsidR="009E64FA" w:rsidRDefault="009E64FA" w:rsidP="009E64FA">
      <w:r>
        <w:t>•  I - Imperfect</w:t>
      </w:r>
    </w:p>
    <w:p w:rsidR="009E64FA" w:rsidRDefault="009E64FA" w:rsidP="009E64FA">
      <w:r>
        <w:t>•  L - Pluperfect</w:t>
      </w:r>
    </w:p>
    <w:p w:rsidR="009E64FA" w:rsidRDefault="009E64FA" w:rsidP="009E64FA">
      <w:r>
        <w:t>•  L2 - Second Pluperfect</w:t>
      </w:r>
    </w:p>
    <w:p w:rsidR="009E64FA" w:rsidRDefault="009E64FA" w:rsidP="009E64FA">
      <w:r>
        <w:t>•  P - Present</w:t>
      </w:r>
    </w:p>
    <w:p w:rsidR="009E64FA" w:rsidRDefault="009E64FA" w:rsidP="009E64FA">
      <w:r>
        <w:t>•  R - Perfect</w:t>
      </w:r>
    </w:p>
    <w:p w:rsidR="009E64FA" w:rsidRDefault="009E64FA" w:rsidP="009E64FA">
      <w:r>
        <w:t xml:space="preserve">•  R2 - Second Perfect </w:t>
      </w:r>
    </w:p>
    <w:p w:rsidR="009E64FA" w:rsidRDefault="009E64FA" w:rsidP="009E64FA">
      <w:r>
        <w:t xml:space="preserve">•  V - Adverbial Imperative </w:t>
      </w:r>
    </w:p>
    <w:p w:rsidR="009E64FA" w:rsidRDefault="009E64FA" w:rsidP="009E64FA">
      <w:r>
        <w:t>•  X - No Voice Stated</w:t>
      </w:r>
    </w:p>
    <w:p w:rsidR="009E64FA" w:rsidRDefault="009E64FA" w:rsidP="009E64FA"/>
    <w:p w:rsidR="009E64FA" w:rsidRDefault="009E64FA" w:rsidP="009E64FA">
      <w:pPr>
        <w:rPr>
          <w:i/>
        </w:rPr>
      </w:pPr>
      <w:r>
        <w:rPr>
          <w:i/>
        </w:rPr>
        <w:t>Tense Type (for verbs); after Aorist, Future, Pluperfect, or Perfect</w:t>
      </w:r>
    </w:p>
    <w:p w:rsidR="009E64FA" w:rsidRDefault="009E64FA" w:rsidP="009E64FA"/>
    <w:p w:rsidR="009E64FA" w:rsidRDefault="009E64FA" w:rsidP="009E64FA">
      <w:r>
        <w:t>•  2 - Second</w:t>
      </w:r>
    </w:p>
    <w:p w:rsidR="009E64FA" w:rsidRDefault="009E64FA" w:rsidP="009E64FA"/>
    <w:p w:rsidR="009E64FA" w:rsidRDefault="009E64FA" w:rsidP="009E64FA">
      <w:pPr>
        <w:rPr>
          <w:i/>
        </w:rPr>
      </w:pPr>
      <w:r>
        <w:rPr>
          <w:i/>
        </w:rPr>
        <w:t>Voice (for verbs)</w:t>
      </w:r>
    </w:p>
    <w:p w:rsidR="009E64FA" w:rsidRDefault="009E64FA" w:rsidP="009E64FA"/>
    <w:p w:rsidR="009E64FA" w:rsidRDefault="009E64FA" w:rsidP="009E64FA">
      <w:r>
        <w:t>•  A - Active</w:t>
      </w:r>
    </w:p>
    <w:p w:rsidR="009E64FA" w:rsidRDefault="009E64FA" w:rsidP="009E64FA">
      <w:r>
        <w:t xml:space="preserve">•  D - Middle Deponent </w:t>
      </w:r>
    </w:p>
    <w:p w:rsidR="009E64FA" w:rsidRDefault="009E64FA" w:rsidP="009E64FA">
      <w:r>
        <w:t xml:space="preserve">•  E - Either Middle or Passive </w:t>
      </w:r>
    </w:p>
    <w:p w:rsidR="009E64FA" w:rsidRDefault="009E64FA" w:rsidP="009E64FA">
      <w:r>
        <w:t>•  M - Middle</w:t>
      </w:r>
    </w:p>
    <w:p w:rsidR="009E64FA" w:rsidRDefault="009E64FA" w:rsidP="009E64FA">
      <w:r>
        <w:t xml:space="preserve">•  N - Middle or Passive Deponent </w:t>
      </w:r>
    </w:p>
    <w:p w:rsidR="009E64FA" w:rsidRDefault="009E64FA" w:rsidP="009E64FA">
      <w:r>
        <w:t xml:space="preserve">•  O - Passive Deponent </w:t>
      </w:r>
    </w:p>
    <w:p w:rsidR="009E64FA" w:rsidRDefault="009E64FA" w:rsidP="009E64FA">
      <w:r>
        <w:t>•  P - Passive</w:t>
      </w:r>
    </w:p>
    <w:p w:rsidR="009E64FA" w:rsidRDefault="009E64FA" w:rsidP="009E64FA">
      <w:r>
        <w:t xml:space="preserve">•  Q - Impersonal Active </w:t>
      </w:r>
    </w:p>
    <w:p w:rsidR="009E64FA" w:rsidRDefault="009E64FA" w:rsidP="009E64FA">
      <w:r>
        <w:t>•  X - No Voice Stated</w:t>
      </w:r>
    </w:p>
    <w:p w:rsidR="009E64FA" w:rsidRDefault="009E64FA" w:rsidP="009E64FA"/>
    <w:p w:rsidR="009E64FA" w:rsidRDefault="009E64FA" w:rsidP="009E64FA">
      <w:pPr>
        <w:rPr>
          <w:i/>
        </w:rPr>
      </w:pPr>
      <w:r>
        <w:rPr>
          <w:i/>
        </w:rPr>
        <w:t>Mood (for verbs)</w:t>
      </w:r>
    </w:p>
    <w:p w:rsidR="009E64FA" w:rsidRDefault="009E64FA" w:rsidP="009E64FA"/>
    <w:p w:rsidR="009E64FA" w:rsidRDefault="009E64FA" w:rsidP="009E64FA">
      <w:r>
        <w:t>•  I - Indicative</w:t>
      </w:r>
    </w:p>
    <w:p w:rsidR="009E64FA" w:rsidRDefault="009E64FA" w:rsidP="009E64FA">
      <w:r>
        <w:t>•  M - Imperative</w:t>
      </w:r>
    </w:p>
    <w:p w:rsidR="009E64FA" w:rsidRDefault="009E64FA" w:rsidP="009E64FA">
      <w:r>
        <w:t>•  N - Infinitive</w:t>
      </w:r>
    </w:p>
    <w:p w:rsidR="009E64FA" w:rsidRDefault="009E64FA" w:rsidP="009E64FA">
      <w:r>
        <w:t>•  O - Optative</w:t>
      </w:r>
    </w:p>
    <w:p w:rsidR="009E64FA" w:rsidRDefault="009E64FA" w:rsidP="009E64FA">
      <w:r>
        <w:t>•  P - Participle</w:t>
      </w:r>
    </w:p>
    <w:p w:rsidR="009E64FA" w:rsidRDefault="009E64FA" w:rsidP="009E64FA">
      <w:r>
        <w:t xml:space="preserve">•  R - Imperative-Sense Participle </w:t>
      </w:r>
    </w:p>
    <w:p w:rsidR="009E64FA" w:rsidRDefault="009E64FA" w:rsidP="009E64FA">
      <w:r>
        <w:lastRenderedPageBreak/>
        <w:t>•  S - Subjunctive</w:t>
      </w:r>
    </w:p>
    <w:p w:rsidR="009E64FA" w:rsidRDefault="009E64FA" w:rsidP="009E64FA"/>
    <w:p w:rsidR="009E64FA" w:rsidRDefault="009E64FA" w:rsidP="009E64FA">
      <w:pPr>
        <w:rPr>
          <w:i/>
        </w:rPr>
      </w:pPr>
      <w:r>
        <w:rPr>
          <w:i/>
        </w:rPr>
        <w:t>Indeclinable Type</w:t>
      </w:r>
    </w:p>
    <w:p w:rsidR="009E64FA" w:rsidRDefault="009E64FA" w:rsidP="009E64FA"/>
    <w:p w:rsidR="009E64FA" w:rsidRDefault="009E64FA" w:rsidP="009E64FA">
      <w:r>
        <w:t xml:space="preserve">•  A - Aramaic </w:t>
      </w:r>
    </w:p>
    <w:p w:rsidR="009E64FA" w:rsidRDefault="009E64FA" w:rsidP="009E64FA">
      <w:r>
        <w:t>•  H - Hebrew</w:t>
      </w:r>
    </w:p>
    <w:p w:rsidR="009E64FA" w:rsidRDefault="009E64FA" w:rsidP="009E64FA">
      <w:r>
        <w:t xml:space="preserve">•  L - Indeclinable Letter (Noun) </w:t>
      </w:r>
    </w:p>
    <w:p w:rsidR="009E64FA" w:rsidRDefault="009E64FA" w:rsidP="009E64FA">
      <w:r>
        <w:t xml:space="preserve">•  N - Indeclinable Numeral (Adjective) </w:t>
      </w:r>
    </w:p>
    <w:p w:rsidR="009E64FA" w:rsidRDefault="009E64FA" w:rsidP="009E64FA">
      <w:r>
        <w:t xml:space="preserve">•  O - Indeclinable Noun of Other Type </w:t>
      </w:r>
    </w:p>
    <w:p w:rsidR="009E64FA" w:rsidRDefault="009E64FA" w:rsidP="009E64FA">
      <w:r>
        <w:t>•  P - Indeclinable Proper Noun</w:t>
      </w:r>
    </w:p>
    <w:p w:rsidR="009E64FA" w:rsidRDefault="009E64FA" w:rsidP="009E64FA"/>
    <w:p w:rsidR="009E64FA" w:rsidRDefault="009E64FA" w:rsidP="009E64FA">
      <w:pPr>
        <w:pStyle w:val="Heading5"/>
      </w:pPr>
      <w:bookmarkStart w:id="28" w:name="_Swanson_Greek_Morphology"/>
      <w:bookmarkEnd w:id="28"/>
      <w:r>
        <w:t>Swanson Greek Morphology</w:t>
      </w:r>
    </w:p>
    <w:p w:rsidR="009E64FA" w:rsidRDefault="009E64FA" w:rsidP="009E64FA">
      <w:r>
        <w:rPr>
          <w:rStyle w:val="PBNoFormat"/>
        </w:rPr>
        <w:t>[[@Headword:Morphology Codes – Swanson Greek ]]</w:t>
      </w:r>
    </w:p>
    <w:p w:rsidR="009E64FA" w:rsidRDefault="009E64FA" w:rsidP="009E64FA"/>
    <w:p w:rsidR="009E64FA" w:rsidRDefault="009E64FA" w:rsidP="009E64FA">
      <w:pPr>
        <w:rPr>
          <w:i/>
        </w:rPr>
      </w:pPr>
      <w:r>
        <w:rPr>
          <w:i/>
        </w:rPr>
        <w:t>Part of Speech</w:t>
      </w:r>
    </w:p>
    <w:p w:rsidR="009E64FA" w:rsidRDefault="009E64FA" w:rsidP="009E64FA"/>
    <w:p w:rsidR="009E64FA" w:rsidRDefault="009E64FA" w:rsidP="009E64FA">
      <w:r>
        <w:t>•  C - Conjunction</w:t>
      </w:r>
    </w:p>
    <w:p w:rsidR="009E64FA" w:rsidRDefault="009E64FA" w:rsidP="009E64FA">
      <w:r>
        <w:t>•  D - Adverb</w:t>
      </w:r>
    </w:p>
    <w:p w:rsidR="009E64FA" w:rsidRDefault="009E64FA" w:rsidP="009E64FA">
      <w:r>
        <w:t>•  E - Preposition</w:t>
      </w:r>
    </w:p>
    <w:p w:rsidR="009E64FA" w:rsidRDefault="009E64FA" w:rsidP="009E64FA">
      <w:r>
        <w:t>•  F - Foreign Word</w:t>
      </w:r>
    </w:p>
    <w:p w:rsidR="009E64FA" w:rsidRDefault="009E64FA" w:rsidP="009E64FA">
      <w:r>
        <w:t>•  I - Interjection</w:t>
      </w:r>
    </w:p>
    <w:p w:rsidR="009E64FA" w:rsidRDefault="009E64FA" w:rsidP="009E64FA">
      <w:r>
        <w:t>•  J - Adjective</w:t>
      </w:r>
    </w:p>
    <w:p w:rsidR="009E64FA" w:rsidRDefault="009E64FA" w:rsidP="009E64FA">
      <w:r>
        <w:t>•  M - Number/Word</w:t>
      </w:r>
    </w:p>
    <w:p w:rsidR="009E64FA" w:rsidRDefault="009E64FA" w:rsidP="009E64FA">
      <w:r>
        <w:t>•  N - Noun</w:t>
      </w:r>
    </w:p>
    <w:p w:rsidR="009E64FA" w:rsidRDefault="009E64FA" w:rsidP="009E64FA">
      <w:r>
        <w:t xml:space="preserve">•  O - Contraction </w:t>
      </w:r>
    </w:p>
    <w:p w:rsidR="009E64FA" w:rsidRDefault="009E64FA" w:rsidP="009E64FA">
      <w:r>
        <w:t xml:space="preserve">•  P - Pronoun </w:t>
      </w:r>
    </w:p>
    <w:p w:rsidR="009E64FA" w:rsidRDefault="009E64FA" w:rsidP="009E64FA">
      <w:r>
        <w:t xml:space="preserve">•  R - Definite Article </w:t>
      </w:r>
    </w:p>
    <w:p w:rsidR="009E64FA" w:rsidRDefault="009E64FA" w:rsidP="009E64FA">
      <w:r>
        <w:t>•  S - Substantive</w:t>
      </w:r>
    </w:p>
    <w:p w:rsidR="009E64FA" w:rsidRDefault="009E64FA" w:rsidP="009E64FA">
      <w:r>
        <w:t xml:space="preserve">•  T - Particle Verb </w:t>
      </w:r>
    </w:p>
    <w:p w:rsidR="009E64FA" w:rsidRDefault="009E64FA" w:rsidP="009E64FA">
      <w:r>
        <w:t xml:space="preserve">•  VF - Finite Verb </w:t>
      </w:r>
    </w:p>
    <w:p w:rsidR="009E64FA" w:rsidRDefault="009E64FA" w:rsidP="009E64FA">
      <w:r>
        <w:t xml:space="preserve">•  VI - Infinitive Verb </w:t>
      </w:r>
    </w:p>
    <w:p w:rsidR="009E64FA" w:rsidRDefault="009E64FA" w:rsidP="009E64FA">
      <w:r>
        <w:t>•  VP - Participle</w:t>
      </w:r>
    </w:p>
    <w:p w:rsidR="009E64FA" w:rsidRDefault="009E64FA" w:rsidP="009E64FA"/>
    <w:p w:rsidR="009E64FA" w:rsidRDefault="009E64FA" w:rsidP="009E64FA">
      <w:pPr>
        <w:rPr>
          <w:i/>
        </w:rPr>
      </w:pPr>
      <w:r>
        <w:rPr>
          <w:i/>
        </w:rPr>
        <w:t>Conjunction Type</w:t>
      </w:r>
    </w:p>
    <w:p w:rsidR="009E64FA" w:rsidRDefault="009E64FA" w:rsidP="009E64FA"/>
    <w:p w:rsidR="009E64FA" w:rsidRDefault="009E64FA" w:rsidP="009E64FA">
      <w:r>
        <w:t>•  D - Disjunctive</w:t>
      </w:r>
    </w:p>
    <w:p w:rsidR="009E64FA" w:rsidRDefault="009E64FA" w:rsidP="009E64FA">
      <w:r>
        <w:t>•  T - Temporal</w:t>
      </w:r>
    </w:p>
    <w:p w:rsidR="009E64FA" w:rsidRDefault="009E64FA" w:rsidP="009E64FA"/>
    <w:p w:rsidR="009E64FA" w:rsidRDefault="009E64FA" w:rsidP="009E64FA">
      <w:pPr>
        <w:rPr>
          <w:i/>
        </w:rPr>
      </w:pPr>
      <w:r>
        <w:rPr>
          <w:i/>
        </w:rPr>
        <w:t>Adverb Type</w:t>
      </w:r>
    </w:p>
    <w:p w:rsidR="009E64FA" w:rsidRDefault="009E64FA" w:rsidP="009E64FA"/>
    <w:p w:rsidR="009E64FA" w:rsidRDefault="009E64FA" w:rsidP="009E64FA">
      <w:r>
        <w:t xml:space="preserve">•  C - Comparative </w:t>
      </w:r>
    </w:p>
    <w:p w:rsidR="009E64FA" w:rsidRDefault="009E64FA" w:rsidP="009E64FA">
      <w:r>
        <w:t xml:space="preserve">•  I - Indefinite </w:t>
      </w:r>
    </w:p>
    <w:p w:rsidR="009E64FA" w:rsidRDefault="009E64FA" w:rsidP="009E64FA">
      <w:r>
        <w:t xml:space="preserve">•  P - Of Place </w:t>
      </w:r>
    </w:p>
    <w:p w:rsidR="009E64FA" w:rsidRDefault="009E64FA" w:rsidP="009E64FA">
      <w:r>
        <w:t xml:space="preserve">•  R - Relative </w:t>
      </w:r>
    </w:p>
    <w:p w:rsidR="009E64FA" w:rsidRDefault="009E64FA" w:rsidP="009E64FA">
      <w:r>
        <w:t>•  S - Superlative</w:t>
      </w:r>
    </w:p>
    <w:p w:rsidR="009E64FA" w:rsidRDefault="009E64FA" w:rsidP="009E64FA"/>
    <w:p w:rsidR="009E64FA" w:rsidRDefault="009E64FA" w:rsidP="009E64FA">
      <w:pPr>
        <w:rPr>
          <w:i/>
        </w:rPr>
      </w:pPr>
      <w:r>
        <w:rPr>
          <w:i/>
        </w:rPr>
        <w:t>Case (for Prepositions, Adjectives, Number/Words, Nouns, Pronouns, Definite Articles, Substantives, and Verb Participles)</w:t>
      </w:r>
    </w:p>
    <w:p w:rsidR="009E64FA" w:rsidRDefault="009E64FA" w:rsidP="009E64FA"/>
    <w:p w:rsidR="009E64FA" w:rsidRDefault="009E64FA" w:rsidP="009E64FA">
      <w:r>
        <w:t>•  A - Accusative</w:t>
      </w:r>
    </w:p>
    <w:p w:rsidR="009E64FA" w:rsidRDefault="009E64FA" w:rsidP="009E64FA">
      <w:r>
        <w:t>•  D - Dative</w:t>
      </w:r>
    </w:p>
    <w:p w:rsidR="009E64FA" w:rsidRDefault="009E64FA" w:rsidP="009E64FA">
      <w:r>
        <w:t>•  G - Genitive</w:t>
      </w:r>
    </w:p>
    <w:p w:rsidR="009E64FA" w:rsidRDefault="009E64FA" w:rsidP="009E64FA">
      <w:r>
        <w:t>•  N - Nominative</w:t>
      </w:r>
    </w:p>
    <w:p w:rsidR="009E64FA" w:rsidRDefault="009E64FA" w:rsidP="009E64FA">
      <w:r>
        <w:t>•  V - Vocative</w:t>
      </w:r>
    </w:p>
    <w:p w:rsidR="009E64FA" w:rsidRDefault="009E64FA" w:rsidP="009E64FA"/>
    <w:p w:rsidR="009E64FA" w:rsidRDefault="009E64FA" w:rsidP="009E64FA">
      <w:pPr>
        <w:rPr>
          <w:i/>
        </w:rPr>
      </w:pPr>
      <w:r>
        <w:rPr>
          <w:i/>
        </w:rPr>
        <w:lastRenderedPageBreak/>
        <w:t>Foreign Word Type</w:t>
      </w:r>
    </w:p>
    <w:p w:rsidR="009E64FA" w:rsidRDefault="009E64FA" w:rsidP="009E64FA"/>
    <w:p w:rsidR="009E64FA" w:rsidRDefault="009E64FA" w:rsidP="009E64FA">
      <w:r>
        <w:t xml:space="preserve">•  C - Conjunction </w:t>
      </w:r>
    </w:p>
    <w:p w:rsidR="009E64FA" w:rsidRDefault="009E64FA" w:rsidP="009E64FA">
      <w:r>
        <w:t xml:space="preserve">•  I - Interjection </w:t>
      </w:r>
    </w:p>
    <w:p w:rsidR="009E64FA" w:rsidRDefault="009E64FA" w:rsidP="009E64FA">
      <w:r>
        <w:t xml:space="preserve">•  N - Noun </w:t>
      </w:r>
    </w:p>
    <w:p w:rsidR="009E64FA" w:rsidRDefault="009E64FA" w:rsidP="009E64FA">
      <w:r>
        <w:t>•  V - Verb</w:t>
      </w:r>
    </w:p>
    <w:p w:rsidR="009E64FA" w:rsidRDefault="009E64FA" w:rsidP="009E64FA"/>
    <w:p w:rsidR="009E64FA" w:rsidRDefault="009E64FA" w:rsidP="009E64FA">
      <w:pPr>
        <w:rPr>
          <w:i/>
        </w:rPr>
      </w:pPr>
      <w:r>
        <w:rPr>
          <w:i/>
        </w:rPr>
        <w:t>Number (for Adjectives, Number/Words, Nouns, Pronouns, Definite Articles, Substantives, Verb Finites, and Verb Participles)</w:t>
      </w:r>
    </w:p>
    <w:p w:rsidR="009E64FA" w:rsidRDefault="009E64FA" w:rsidP="009E64FA"/>
    <w:p w:rsidR="009E64FA" w:rsidRDefault="009E64FA" w:rsidP="009E64FA">
      <w:r>
        <w:t>•  P - Plural</w:t>
      </w:r>
    </w:p>
    <w:p w:rsidR="009E64FA" w:rsidRDefault="009E64FA" w:rsidP="009E64FA">
      <w:r>
        <w:t>•  S - Singular</w:t>
      </w:r>
    </w:p>
    <w:p w:rsidR="009E64FA" w:rsidRDefault="009E64FA" w:rsidP="009E64FA"/>
    <w:p w:rsidR="009E64FA" w:rsidRDefault="009E64FA" w:rsidP="009E64FA">
      <w:pPr>
        <w:rPr>
          <w:i/>
        </w:rPr>
      </w:pPr>
      <w:r>
        <w:rPr>
          <w:i/>
        </w:rPr>
        <w:t>Gender (for Adjectives, Number/Words, Nouns, Pronouns, Definite Articles, Substantives, and Verb Participles)</w:t>
      </w:r>
    </w:p>
    <w:p w:rsidR="009E64FA" w:rsidRDefault="009E64FA" w:rsidP="009E64FA"/>
    <w:p w:rsidR="009E64FA" w:rsidRDefault="009E64FA" w:rsidP="009E64FA">
      <w:r>
        <w:t>•  F - Feminine</w:t>
      </w:r>
    </w:p>
    <w:p w:rsidR="009E64FA" w:rsidRDefault="009E64FA" w:rsidP="009E64FA">
      <w:r>
        <w:t>•  M - Masculine</w:t>
      </w:r>
    </w:p>
    <w:p w:rsidR="009E64FA" w:rsidRDefault="009E64FA" w:rsidP="009E64FA">
      <w:r>
        <w:t>•  N - Neuter</w:t>
      </w:r>
    </w:p>
    <w:p w:rsidR="009E64FA" w:rsidRDefault="009E64FA" w:rsidP="009E64FA"/>
    <w:p w:rsidR="009E64FA" w:rsidRDefault="009E64FA" w:rsidP="009E64FA">
      <w:pPr>
        <w:rPr>
          <w:i/>
        </w:rPr>
      </w:pPr>
      <w:r>
        <w:rPr>
          <w:i/>
        </w:rPr>
        <w:t>Comparator (for Adjectives)</w:t>
      </w:r>
    </w:p>
    <w:p w:rsidR="009E64FA" w:rsidRDefault="009E64FA" w:rsidP="009E64FA"/>
    <w:p w:rsidR="009E64FA" w:rsidRDefault="009E64FA" w:rsidP="009E64FA">
      <w:r>
        <w:t>•  C - Comparative</w:t>
      </w:r>
    </w:p>
    <w:p w:rsidR="009E64FA" w:rsidRDefault="009E64FA" w:rsidP="009E64FA">
      <w:r>
        <w:t>•  E - Elative</w:t>
      </w:r>
    </w:p>
    <w:p w:rsidR="009E64FA" w:rsidRDefault="009E64FA" w:rsidP="009E64FA">
      <w:r>
        <w:t>•  S - Superlative</w:t>
      </w:r>
    </w:p>
    <w:p w:rsidR="009E64FA" w:rsidRDefault="009E64FA" w:rsidP="009E64FA"/>
    <w:p w:rsidR="009E64FA" w:rsidRDefault="009E64FA" w:rsidP="009E64FA">
      <w:pPr>
        <w:rPr>
          <w:i/>
        </w:rPr>
      </w:pPr>
      <w:r>
        <w:rPr>
          <w:i/>
        </w:rPr>
        <w:t>Pronoun Type</w:t>
      </w:r>
    </w:p>
    <w:p w:rsidR="009E64FA" w:rsidRDefault="009E64FA" w:rsidP="009E64FA"/>
    <w:p w:rsidR="009E64FA" w:rsidRDefault="009E64FA" w:rsidP="009E64FA">
      <w:r>
        <w:t>•  D - Demonstrative</w:t>
      </w:r>
    </w:p>
    <w:p w:rsidR="009E64FA" w:rsidRDefault="009E64FA" w:rsidP="009E64FA">
      <w:r>
        <w:t>•  G - Interrogative</w:t>
      </w:r>
    </w:p>
    <w:p w:rsidR="009E64FA" w:rsidRDefault="009E64FA" w:rsidP="009E64FA">
      <w:r>
        <w:t>•  I - Indefinite</w:t>
      </w:r>
    </w:p>
    <w:p w:rsidR="009E64FA" w:rsidRDefault="009E64FA" w:rsidP="009E64FA">
      <w:r>
        <w:t>•  L - Reciprocal</w:t>
      </w:r>
    </w:p>
    <w:p w:rsidR="009E64FA" w:rsidRDefault="009E64FA" w:rsidP="009E64FA">
      <w:r>
        <w:t>•  P - Personal</w:t>
      </w:r>
    </w:p>
    <w:p w:rsidR="009E64FA" w:rsidRDefault="009E64FA" w:rsidP="009E64FA">
      <w:r>
        <w:t>•  R - Relative</w:t>
      </w:r>
    </w:p>
    <w:p w:rsidR="009E64FA" w:rsidRDefault="009E64FA" w:rsidP="009E64FA">
      <w:r>
        <w:t>•  X - Reflexive</w:t>
      </w:r>
    </w:p>
    <w:p w:rsidR="009E64FA" w:rsidRDefault="009E64FA" w:rsidP="009E64FA"/>
    <w:p w:rsidR="009E64FA" w:rsidRDefault="009E64FA" w:rsidP="009E64FA">
      <w:pPr>
        <w:rPr>
          <w:i/>
        </w:rPr>
      </w:pPr>
      <w:r>
        <w:rPr>
          <w:i/>
        </w:rPr>
        <w:t>Particle Type</w:t>
      </w:r>
    </w:p>
    <w:p w:rsidR="009E64FA" w:rsidRDefault="009E64FA" w:rsidP="009E64FA"/>
    <w:p w:rsidR="009E64FA" w:rsidRDefault="009E64FA" w:rsidP="009E64FA">
      <w:r>
        <w:t>•  C - Conditional</w:t>
      </w:r>
    </w:p>
    <w:p w:rsidR="009E64FA" w:rsidRDefault="009E64FA" w:rsidP="009E64FA">
      <w:r>
        <w:t>•  E - Enclitic</w:t>
      </w:r>
    </w:p>
    <w:p w:rsidR="009E64FA" w:rsidRDefault="009E64FA" w:rsidP="009E64FA"/>
    <w:p w:rsidR="009E64FA" w:rsidRDefault="009E64FA" w:rsidP="009E64FA"/>
    <w:p w:rsidR="009E64FA" w:rsidRDefault="009E64FA" w:rsidP="009E64FA">
      <w:pPr>
        <w:rPr>
          <w:i/>
        </w:rPr>
      </w:pPr>
      <w:r>
        <w:rPr>
          <w:i/>
        </w:rPr>
        <w:t>Tense (for Verb Finite, Verb Infinitive, and Verb Participle)</w:t>
      </w:r>
    </w:p>
    <w:p w:rsidR="009E64FA" w:rsidRDefault="009E64FA" w:rsidP="009E64FA">
      <w:pPr>
        <w:tabs>
          <w:tab w:val="left" w:pos="1065"/>
        </w:tabs>
      </w:pPr>
      <w:r>
        <w:tab/>
      </w:r>
    </w:p>
    <w:p w:rsidR="009E64FA" w:rsidRDefault="009E64FA" w:rsidP="009E64FA">
      <w:r>
        <w:t>•  2 - Second Aorist</w:t>
      </w:r>
    </w:p>
    <w:p w:rsidR="009E64FA" w:rsidRDefault="009E64FA" w:rsidP="009E64FA">
      <w:r>
        <w:t>•  A - Aorist</w:t>
      </w:r>
    </w:p>
    <w:p w:rsidR="009E64FA" w:rsidRDefault="009E64FA" w:rsidP="009E64FA">
      <w:r>
        <w:t>•  F - Future</w:t>
      </w:r>
    </w:p>
    <w:p w:rsidR="009E64FA" w:rsidRDefault="009E64FA" w:rsidP="009E64FA">
      <w:r>
        <w:t>•  I - Imperfect</w:t>
      </w:r>
    </w:p>
    <w:p w:rsidR="009E64FA" w:rsidRDefault="009E64FA" w:rsidP="009E64FA">
      <w:r>
        <w:t>•  L - Pluperfect</w:t>
      </w:r>
    </w:p>
    <w:p w:rsidR="009E64FA" w:rsidRDefault="009E64FA" w:rsidP="009E64FA">
      <w:r>
        <w:t>•  P - Present</w:t>
      </w:r>
    </w:p>
    <w:p w:rsidR="009E64FA" w:rsidRDefault="009E64FA" w:rsidP="009E64FA">
      <w:r>
        <w:t>•  R - Perfect</w:t>
      </w:r>
    </w:p>
    <w:p w:rsidR="009E64FA" w:rsidRDefault="009E64FA" w:rsidP="009E64FA"/>
    <w:p w:rsidR="009E64FA" w:rsidRDefault="009E64FA" w:rsidP="009E64FA">
      <w:pPr>
        <w:rPr>
          <w:i/>
        </w:rPr>
      </w:pPr>
      <w:r>
        <w:rPr>
          <w:i/>
        </w:rPr>
        <w:t>Mood (for Verb Finite)</w:t>
      </w:r>
    </w:p>
    <w:p w:rsidR="009E64FA" w:rsidRDefault="009E64FA" w:rsidP="009E64FA"/>
    <w:p w:rsidR="009E64FA" w:rsidRDefault="009E64FA" w:rsidP="009E64FA">
      <w:r>
        <w:t xml:space="preserve">•  I - Indicative </w:t>
      </w:r>
    </w:p>
    <w:p w:rsidR="009E64FA" w:rsidRDefault="009E64FA" w:rsidP="009E64FA">
      <w:r>
        <w:t xml:space="preserve">•  O - Optative </w:t>
      </w:r>
    </w:p>
    <w:p w:rsidR="009E64FA" w:rsidRDefault="009E64FA" w:rsidP="009E64FA">
      <w:r>
        <w:t xml:space="preserve">•  S - Subjunctive </w:t>
      </w:r>
    </w:p>
    <w:p w:rsidR="009E64FA" w:rsidRDefault="009E64FA" w:rsidP="009E64FA">
      <w:r>
        <w:lastRenderedPageBreak/>
        <w:t>•  V - Imperative</w:t>
      </w:r>
    </w:p>
    <w:p w:rsidR="009E64FA" w:rsidRDefault="009E64FA" w:rsidP="009E64FA"/>
    <w:p w:rsidR="009E64FA" w:rsidRDefault="009E64FA" w:rsidP="009E64FA">
      <w:pPr>
        <w:rPr>
          <w:i/>
        </w:rPr>
      </w:pPr>
      <w:r>
        <w:rPr>
          <w:i/>
        </w:rPr>
        <w:t>Voice (for Verb Finite, Verb Infinitive, and Verb Participle)</w:t>
      </w:r>
    </w:p>
    <w:p w:rsidR="009E64FA" w:rsidRDefault="009E64FA" w:rsidP="009E64FA"/>
    <w:p w:rsidR="009E64FA" w:rsidRDefault="009E64FA" w:rsidP="009E64FA">
      <w:r>
        <w:t xml:space="preserve">•  A - Active </w:t>
      </w:r>
    </w:p>
    <w:p w:rsidR="009E64FA" w:rsidRDefault="009E64FA" w:rsidP="009E64FA">
      <w:r>
        <w:t xml:space="preserve">•  D - Deponent </w:t>
      </w:r>
    </w:p>
    <w:p w:rsidR="009E64FA" w:rsidRDefault="009E64FA" w:rsidP="009E64FA">
      <w:r>
        <w:t xml:space="preserve">•  N - Middle </w:t>
      </w:r>
    </w:p>
    <w:p w:rsidR="009E64FA" w:rsidRDefault="009E64FA" w:rsidP="009E64FA">
      <w:r>
        <w:t>•  P - Passive</w:t>
      </w:r>
    </w:p>
    <w:p w:rsidR="009E64FA" w:rsidRDefault="009E64FA" w:rsidP="009E64FA"/>
    <w:p w:rsidR="009E64FA" w:rsidRDefault="009E64FA" w:rsidP="009E64FA">
      <w:pPr>
        <w:rPr>
          <w:i/>
        </w:rPr>
      </w:pPr>
      <w:r>
        <w:rPr>
          <w:i/>
        </w:rPr>
        <w:t>Impersonal (for Verb Finite)</w:t>
      </w:r>
    </w:p>
    <w:p w:rsidR="009E64FA" w:rsidRDefault="009E64FA" w:rsidP="009E64FA"/>
    <w:p w:rsidR="009E64FA" w:rsidRDefault="009E64FA" w:rsidP="009E64FA">
      <w:r>
        <w:t>•  I - Impersonal</w:t>
      </w:r>
    </w:p>
    <w:p w:rsidR="009E64FA" w:rsidRDefault="009E64FA" w:rsidP="009E64FA"/>
    <w:p w:rsidR="009E64FA" w:rsidRDefault="009E64FA" w:rsidP="009E64FA">
      <w:pPr>
        <w:pStyle w:val="Heading5"/>
      </w:pPr>
      <w:bookmarkStart w:id="29" w:name="_Andersen-Forbes_Hebrew_Morphology"/>
      <w:bookmarkEnd w:id="29"/>
      <w:r>
        <w:t>Andersen-Forbes Hebrew Morphology</w:t>
      </w:r>
    </w:p>
    <w:p w:rsidR="009E64FA" w:rsidRDefault="009E64FA" w:rsidP="009E64FA">
      <w:r>
        <w:rPr>
          <w:rStyle w:val="PBNoFormat"/>
        </w:rPr>
        <w:t>[[@Headword:Morphology Codes – AF Hebrew ]]</w:t>
      </w:r>
    </w:p>
    <w:p w:rsidR="009E64FA" w:rsidRDefault="009E64FA" w:rsidP="009E64FA"/>
    <w:p w:rsidR="009E64FA" w:rsidRDefault="009E64FA" w:rsidP="009E64FA">
      <w:pPr>
        <w:rPr>
          <w:i/>
        </w:rPr>
      </w:pPr>
      <w:r>
        <w:rPr>
          <w:i/>
        </w:rPr>
        <w:t>Parts of Speech</w:t>
      </w:r>
    </w:p>
    <w:p w:rsidR="009E64FA" w:rsidRDefault="009E64FA" w:rsidP="009E64FA"/>
    <w:p w:rsidR="009E64FA" w:rsidRDefault="009E64FA" w:rsidP="009E64FA">
      <w:r>
        <w:t>•  A - Adverbial</w:t>
      </w:r>
    </w:p>
    <w:p w:rsidR="009E64FA" w:rsidRDefault="009E64FA" w:rsidP="009E64FA">
      <w:r>
        <w:t>•  C - Conjunction</w:t>
      </w:r>
    </w:p>
    <w:p w:rsidR="009E64FA" w:rsidRDefault="009E64FA" w:rsidP="009E64FA">
      <w:r>
        <w:t>•  N - Noun</w:t>
      </w:r>
    </w:p>
    <w:p w:rsidR="009E64FA" w:rsidRDefault="009E64FA" w:rsidP="009E64FA">
      <w:r>
        <w:t>•  P - Preposition</w:t>
      </w:r>
    </w:p>
    <w:p w:rsidR="009E64FA" w:rsidRDefault="009E64FA" w:rsidP="009E64FA">
      <w:r>
        <w:t>•  R - Pronoun</w:t>
      </w:r>
    </w:p>
    <w:p w:rsidR="009E64FA" w:rsidRDefault="009E64FA" w:rsidP="009E64FA">
      <w:r>
        <w:t>•  V - Verb</w:t>
      </w:r>
    </w:p>
    <w:p w:rsidR="009E64FA" w:rsidRDefault="009E64FA" w:rsidP="009E64FA">
      <w:r>
        <w:t>•  X - Miscellany</w:t>
      </w:r>
    </w:p>
    <w:p w:rsidR="009E64FA" w:rsidRDefault="009E64FA" w:rsidP="009E64FA"/>
    <w:p w:rsidR="009E64FA" w:rsidRDefault="009E64FA" w:rsidP="009E64FA">
      <w:pPr>
        <w:rPr>
          <w:i/>
        </w:rPr>
      </w:pPr>
      <w:r>
        <w:rPr>
          <w:i/>
        </w:rPr>
        <w:t>Adverbial Family</w:t>
      </w:r>
    </w:p>
    <w:p w:rsidR="009E64FA" w:rsidRDefault="009E64FA" w:rsidP="009E64FA"/>
    <w:p w:rsidR="009E64FA" w:rsidRDefault="009E64FA" w:rsidP="009E64FA">
      <w:r>
        <w:t>•  a - "Together" (יחדו)</w:t>
      </w:r>
    </w:p>
    <w:p w:rsidR="009E64FA" w:rsidRDefault="009E64FA" w:rsidP="009E64FA">
      <w:r>
        <w:t>•  b - "Afterwards" (אחר)</w:t>
      </w:r>
    </w:p>
    <w:p w:rsidR="009E64FA" w:rsidRDefault="009E64FA" w:rsidP="009E64FA">
      <w:r>
        <w:t>•  c - "Above" (מעל)</w:t>
      </w:r>
    </w:p>
    <w:p w:rsidR="009E64FA" w:rsidRDefault="009E64FA" w:rsidP="009E64FA">
      <w:r>
        <w:t xml:space="preserve">•  d - "Eagerly" (אספרנא) </w:t>
      </w:r>
    </w:p>
    <w:p w:rsidR="009E64FA" w:rsidRDefault="009E64FA" w:rsidP="009E64FA">
      <w:r>
        <w:t>•  e - "Suddenly" (פתאם)</w:t>
      </w:r>
    </w:p>
    <w:p w:rsidR="009E64FA" w:rsidRDefault="009E64FA" w:rsidP="009E64FA">
      <w:r>
        <w:t>•  E - Emphatic</w:t>
      </w:r>
    </w:p>
    <w:p w:rsidR="009E64FA" w:rsidRDefault="009E64FA" w:rsidP="009E64FA">
      <w:r>
        <w:t xml:space="preserve">•  f - "Farther" (הלאה) </w:t>
      </w:r>
    </w:p>
    <w:p w:rsidR="009E64FA" w:rsidRDefault="009E64FA" w:rsidP="009E64FA">
      <w:r>
        <w:t xml:space="preserve">•  g - "Then" (אז or אדין) </w:t>
      </w:r>
    </w:p>
    <w:p w:rsidR="009E64FA" w:rsidRDefault="009E64FA" w:rsidP="009E64FA">
      <w:r>
        <w:t xml:space="preserve">•  h - "Here" (הנה) </w:t>
      </w:r>
    </w:p>
    <w:p w:rsidR="009E64FA" w:rsidRDefault="009E64FA" w:rsidP="009E64FA">
      <w:r>
        <w:t xml:space="preserve">•  i - "Inadvertently" (הצדא) </w:t>
      </w:r>
    </w:p>
    <w:p w:rsidR="009E64FA" w:rsidRDefault="009E64FA" w:rsidP="009E64FA">
      <w:r>
        <w:t>•  I - Interrogative</w:t>
      </w:r>
    </w:p>
    <w:p w:rsidR="009E64FA" w:rsidRDefault="009E64FA" w:rsidP="009E64FA">
      <w:r>
        <w:t>•  j - "Thither" (שמה)</w:t>
      </w:r>
    </w:p>
    <w:p w:rsidR="009E64FA" w:rsidRDefault="009E64FA" w:rsidP="009E64FA">
      <w:r>
        <w:t xml:space="preserve">•  k - "Back" (אחור) </w:t>
      </w:r>
    </w:p>
    <w:p w:rsidR="009E64FA" w:rsidRDefault="009E64FA" w:rsidP="009E64FA">
      <w:r>
        <w:t xml:space="preserve">•  K - [Question] (אם) </w:t>
      </w:r>
    </w:p>
    <w:p w:rsidR="009E64FA" w:rsidRDefault="009E64FA" w:rsidP="009E64FA">
      <w:r>
        <w:t xml:space="preserve">•  l - "Positively" (אפתם) </w:t>
      </w:r>
    </w:p>
    <w:p w:rsidR="009E64FA" w:rsidRDefault="009E64FA" w:rsidP="009E64FA">
      <w:r>
        <w:t xml:space="preserve">•  m - "Thus" (כה or כן) </w:t>
      </w:r>
    </w:p>
    <w:p w:rsidR="009E64FA" w:rsidRDefault="009E64FA" w:rsidP="009E64FA">
      <w:r>
        <w:t>•  M - Modal</w:t>
      </w:r>
    </w:p>
    <w:p w:rsidR="009E64FA" w:rsidRDefault="009E64FA" w:rsidP="009E64FA">
      <w:r>
        <w:t>•  n - "Now" (עתה)</w:t>
      </w:r>
    </w:p>
    <w:p w:rsidR="009E64FA" w:rsidRDefault="009E64FA" w:rsidP="009E64FA">
      <w:r>
        <w:t xml:space="preserve">•  N - Negative </w:t>
      </w:r>
    </w:p>
    <w:p w:rsidR="009E64FA" w:rsidRDefault="009E64FA" w:rsidP="009E64FA">
      <w:r>
        <w:t xml:space="preserve">•  o - "Then" (אפוא) </w:t>
      </w:r>
    </w:p>
    <w:p w:rsidR="009E64FA" w:rsidRDefault="009E64FA" w:rsidP="009E64FA">
      <w:r>
        <w:t xml:space="preserve">•  O - Restrictive (אך) </w:t>
      </w:r>
    </w:p>
    <w:p w:rsidR="009E64FA" w:rsidRDefault="009E64FA" w:rsidP="009E64FA">
      <w:r>
        <w:t xml:space="preserve">•  p - "Certainly" (לא) </w:t>
      </w:r>
    </w:p>
    <w:p w:rsidR="009E64FA" w:rsidRDefault="009E64FA" w:rsidP="009E64FA">
      <w:r>
        <w:t xml:space="preserve">•  q - "Quickly" (חיש) </w:t>
      </w:r>
    </w:p>
    <w:p w:rsidR="009E64FA" w:rsidRDefault="009E64FA" w:rsidP="009E64FA">
      <w:r>
        <w:t>•  Q - Quasiverbal</w:t>
      </w:r>
    </w:p>
    <w:p w:rsidR="009E64FA" w:rsidRDefault="009E64FA" w:rsidP="009E64FA">
      <w:r>
        <w:t>•  r - "Already" (כבר)</w:t>
      </w:r>
    </w:p>
    <w:p w:rsidR="009E64FA" w:rsidRDefault="009E64FA" w:rsidP="009E64FA">
      <w:r>
        <w:t>•  R - Restrictive (רק)</w:t>
      </w:r>
    </w:p>
    <w:p w:rsidR="009E64FA" w:rsidRDefault="009E64FA" w:rsidP="009E64FA">
      <w:r>
        <w:t>•  s - "Still" (עוד)</w:t>
      </w:r>
    </w:p>
    <w:p w:rsidR="009E64FA" w:rsidRDefault="009E64FA" w:rsidP="009E64FA">
      <w:r>
        <w:lastRenderedPageBreak/>
        <w:t>•  t - "There" (שם)</w:t>
      </w:r>
    </w:p>
    <w:p w:rsidR="009E64FA" w:rsidRDefault="009E64FA" w:rsidP="009E64FA">
      <w:r>
        <w:t>•  T - "Now" (טרם)</w:t>
      </w:r>
    </w:p>
    <w:p w:rsidR="009E64FA" w:rsidRDefault="009E64FA" w:rsidP="009E64FA">
      <w:r>
        <w:t>•  u - "Upwards" (מעלה)</w:t>
      </w:r>
    </w:p>
    <w:p w:rsidR="009E64FA" w:rsidRDefault="009E64FA" w:rsidP="009E64FA">
      <w:r>
        <w:t>•  v -  "Very" (מאד)</w:t>
      </w:r>
    </w:p>
    <w:p w:rsidR="009E64FA" w:rsidRDefault="009E64FA" w:rsidP="009E64FA">
      <w:r>
        <w:t>•  w - "Underneath" (מטה or תחת)</w:t>
      </w:r>
    </w:p>
    <w:p w:rsidR="009E64FA" w:rsidRDefault="009E64FA" w:rsidP="009E64FA">
      <w:r>
        <w:t>•  x - "Apart" (לבד)</w:t>
      </w:r>
    </w:p>
    <w:p w:rsidR="009E64FA" w:rsidRDefault="009E64FA" w:rsidP="009E64FA">
      <w:r>
        <w:t>•  y - "Yet" (עדן)</w:t>
      </w:r>
    </w:p>
    <w:p w:rsidR="009E64FA" w:rsidRDefault="009E64FA" w:rsidP="009E64FA">
      <w:r>
        <w:t>•  Y - "Not Yet" (טרם)</w:t>
      </w:r>
    </w:p>
    <w:p w:rsidR="009E64FA" w:rsidRDefault="009E64FA" w:rsidP="009E64FA">
      <w:r>
        <w:t>•  z - "Again" (עוד)</w:t>
      </w:r>
    </w:p>
    <w:p w:rsidR="009E64FA" w:rsidRDefault="009E64FA" w:rsidP="009E64FA"/>
    <w:p w:rsidR="009E64FA" w:rsidRDefault="009E64FA" w:rsidP="009E64FA">
      <w:pPr>
        <w:rPr>
          <w:i/>
        </w:rPr>
      </w:pPr>
      <w:r>
        <w:rPr>
          <w:i/>
        </w:rPr>
        <w:t>Adverbial Subclass</w:t>
      </w:r>
    </w:p>
    <w:p w:rsidR="009E64FA" w:rsidRDefault="009E64FA" w:rsidP="009E64FA"/>
    <w:p w:rsidR="009E64FA" w:rsidRDefault="009E64FA" w:rsidP="009E64FA">
      <w:r>
        <w:t xml:space="preserve">•  a - "Yes or No?" (ה) </w:t>
      </w:r>
    </w:p>
    <w:p w:rsidR="009E64FA" w:rsidRDefault="009E64FA" w:rsidP="009E64FA">
      <w:r>
        <w:t xml:space="preserve">•  b - "Who?" (מי) </w:t>
      </w:r>
    </w:p>
    <w:p w:rsidR="009E64FA" w:rsidRDefault="009E64FA" w:rsidP="009E64FA">
      <w:r>
        <w:t xml:space="preserve">•  B - "Behold!" (הנה) </w:t>
      </w:r>
    </w:p>
    <w:p w:rsidR="009E64FA" w:rsidRDefault="009E64FA" w:rsidP="009E64FA">
      <w:r>
        <w:t xml:space="preserve">•  c - "What?" (מה) </w:t>
      </w:r>
    </w:p>
    <w:p w:rsidR="009E64FA" w:rsidRDefault="009E64FA" w:rsidP="009E64FA">
      <w:r>
        <w:t>•  d - "How?" (איך)</w:t>
      </w:r>
    </w:p>
    <w:p w:rsidR="009E64FA" w:rsidRDefault="009E64FA" w:rsidP="009E64FA">
      <w:r>
        <w:t xml:space="preserve">•  D - "Do Not" (אל) </w:t>
      </w:r>
    </w:p>
    <w:p w:rsidR="009E64FA" w:rsidRDefault="009E64FA" w:rsidP="009E64FA">
      <w:r>
        <w:t xml:space="preserve">•  e - "When?" (מתי) </w:t>
      </w:r>
    </w:p>
    <w:p w:rsidR="009E64FA" w:rsidRDefault="009E64FA" w:rsidP="009E64FA">
      <w:r>
        <w:t>•  E - "Exists" (יש)</w:t>
      </w:r>
    </w:p>
    <w:p w:rsidR="009E64FA" w:rsidRDefault="009E64FA" w:rsidP="009E64FA">
      <w:r>
        <w:t xml:space="preserve">•  f - "Where?" (אנה) </w:t>
      </w:r>
    </w:p>
    <w:p w:rsidR="009E64FA" w:rsidRDefault="009E64FA" w:rsidP="009E64FA">
      <w:r>
        <w:t xml:space="preserve">•  g - "Whence?" (מאין) </w:t>
      </w:r>
    </w:p>
    <w:p w:rsidR="009E64FA" w:rsidRDefault="009E64FA" w:rsidP="009E64FA">
      <w:r>
        <w:t>•  G - Negation (בלי)</w:t>
      </w:r>
    </w:p>
    <w:p w:rsidR="009E64FA" w:rsidRDefault="009E64FA" w:rsidP="009E64FA">
      <w:r>
        <w:t>•  h - "Why?" (מדוע)</w:t>
      </w:r>
    </w:p>
    <w:p w:rsidR="009E64FA" w:rsidRDefault="009E64FA" w:rsidP="009E64FA">
      <w:r>
        <w:t xml:space="preserve">•  i - "Where?" (איה) </w:t>
      </w:r>
    </w:p>
    <w:p w:rsidR="009E64FA" w:rsidRDefault="009E64FA" w:rsidP="009E64FA">
      <w:r>
        <w:t xml:space="preserve">•  n - "Not Exists" (|אי) </w:t>
      </w:r>
    </w:p>
    <w:p w:rsidR="009E64FA" w:rsidRDefault="009E64FA" w:rsidP="009E64FA">
      <w:r>
        <w:t>•  N - "Not" (לא)</w:t>
      </w:r>
    </w:p>
    <w:p w:rsidR="009E64FA" w:rsidRDefault="009E64FA" w:rsidP="009E64FA">
      <w:r>
        <w:t>•  S - "Still" (עוד)</w:t>
      </w:r>
    </w:p>
    <w:p w:rsidR="009E64FA" w:rsidRDefault="009E64FA" w:rsidP="009E64FA">
      <w:r>
        <w:t>•  T - Temporal</w:t>
      </w:r>
    </w:p>
    <w:p w:rsidR="009E64FA" w:rsidRDefault="009E64FA" w:rsidP="009E64FA"/>
    <w:p w:rsidR="009E64FA" w:rsidRDefault="009E64FA" w:rsidP="009E64FA">
      <w:pPr>
        <w:rPr>
          <w:i/>
        </w:rPr>
      </w:pPr>
      <w:r>
        <w:rPr>
          <w:i/>
        </w:rPr>
        <w:t>Conjunction Subclass</w:t>
      </w:r>
    </w:p>
    <w:p w:rsidR="009E64FA" w:rsidRDefault="009E64FA" w:rsidP="009E64FA"/>
    <w:p w:rsidR="009E64FA" w:rsidRDefault="009E64FA" w:rsidP="009E64FA">
      <w:r>
        <w:t>•  a - "Also" (אף)</w:t>
      </w:r>
    </w:p>
    <w:p w:rsidR="009E64FA" w:rsidRDefault="009E64FA" w:rsidP="009E64FA">
      <w:r>
        <w:t>•  A - Adverbial</w:t>
      </w:r>
    </w:p>
    <w:p w:rsidR="009E64FA" w:rsidRDefault="009E64FA" w:rsidP="009E64FA">
      <w:r>
        <w:t>•  b - "But Indeed" (אולם)</w:t>
      </w:r>
    </w:p>
    <w:p w:rsidR="009E64FA" w:rsidRDefault="009E64FA" w:rsidP="009E64FA">
      <w:r>
        <w:t xml:space="preserve">•  c - Sequential (ו) </w:t>
      </w:r>
    </w:p>
    <w:p w:rsidR="009E64FA" w:rsidRDefault="009E64FA" w:rsidP="009E64FA">
      <w:r>
        <w:t xml:space="preserve">•  C - Coordinating (ו) </w:t>
      </w:r>
    </w:p>
    <w:p w:rsidR="009E64FA" w:rsidRDefault="009E64FA" w:rsidP="009E64FA">
      <w:r>
        <w:t>•  G - "Also" (גם)</w:t>
      </w:r>
    </w:p>
    <w:p w:rsidR="009E64FA" w:rsidRDefault="009E64FA" w:rsidP="009E64FA">
      <w:r>
        <w:t>•  I - "If" (אם)</w:t>
      </w:r>
    </w:p>
    <w:p w:rsidR="009E64FA" w:rsidRDefault="009E64FA" w:rsidP="009E64FA">
      <w:r>
        <w:t>•  K - כי</w:t>
      </w:r>
    </w:p>
    <w:p w:rsidR="009E64FA" w:rsidRDefault="009E64FA" w:rsidP="009E64FA">
      <w:r>
        <w:t xml:space="preserve">•  O - "Or" (או) </w:t>
      </w:r>
    </w:p>
    <w:p w:rsidR="009E64FA" w:rsidRDefault="009E64FA" w:rsidP="009E64FA">
      <w:r>
        <w:t xml:space="preserve">•  R - Nominalizer </w:t>
      </w:r>
    </w:p>
    <w:p w:rsidR="009E64FA" w:rsidRDefault="009E64FA" w:rsidP="009E64FA">
      <w:r>
        <w:t xml:space="preserve">•  T - Temporal </w:t>
      </w:r>
    </w:p>
    <w:p w:rsidR="009E64FA" w:rsidRDefault="009E64FA" w:rsidP="009E64FA">
      <w:r>
        <w:t>•  X - Other</w:t>
      </w:r>
    </w:p>
    <w:p w:rsidR="009E64FA" w:rsidRDefault="009E64FA" w:rsidP="009E64FA"/>
    <w:p w:rsidR="009E64FA" w:rsidRDefault="009E64FA" w:rsidP="009E64FA">
      <w:pPr>
        <w:rPr>
          <w:i/>
        </w:rPr>
      </w:pPr>
      <w:r>
        <w:rPr>
          <w:i/>
        </w:rPr>
        <w:t>Conjunction Sub Subclass</w:t>
      </w:r>
    </w:p>
    <w:p w:rsidR="009E64FA" w:rsidRDefault="009E64FA" w:rsidP="009E64FA"/>
    <w:p w:rsidR="009E64FA" w:rsidRDefault="009E64FA" w:rsidP="009E64FA">
      <w:r>
        <w:t>•  A - Concessive ("although")</w:t>
      </w:r>
    </w:p>
    <w:p w:rsidR="009E64FA" w:rsidRDefault="009E64FA" w:rsidP="009E64FA">
      <w:r>
        <w:t xml:space="preserve">•  B - "because" </w:t>
      </w:r>
    </w:p>
    <w:p w:rsidR="009E64FA" w:rsidRDefault="009E64FA" w:rsidP="009E64FA">
      <w:r>
        <w:t xml:space="preserve">•  E - Adversative ("but") </w:t>
      </w:r>
    </w:p>
    <w:p w:rsidR="009E64FA" w:rsidRDefault="009E64FA" w:rsidP="009E64FA">
      <w:r>
        <w:t>•  I - "if"</w:t>
      </w:r>
    </w:p>
    <w:p w:rsidR="009E64FA" w:rsidRDefault="009E64FA" w:rsidP="009E64FA">
      <w:r>
        <w:t>•  S - Asseverative ("surely")</w:t>
      </w:r>
    </w:p>
    <w:p w:rsidR="009E64FA" w:rsidRDefault="009E64FA" w:rsidP="009E64FA">
      <w:r>
        <w:t>•  T - "that"</w:t>
      </w:r>
    </w:p>
    <w:p w:rsidR="009E64FA" w:rsidRDefault="009E64FA" w:rsidP="009E64FA">
      <w:r>
        <w:t>•  W - "whe"</w:t>
      </w:r>
    </w:p>
    <w:p w:rsidR="009E64FA" w:rsidRDefault="009E64FA" w:rsidP="009E64FA"/>
    <w:p w:rsidR="009E64FA" w:rsidRDefault="009E64FA" w:rsidP="009E64FA">
      <w:pPr>
        <w:rPr>
          <w:i/>
        </w:rPr>
      </w:pPr>
      <w:r>
        <w:rPr>
          <w:i/>
        </w:rPr>
        <w:t>Noun Subclass</w:t>
      </w:r>
    </w:p>
    <w:p w:rsidR="009E64FA" w:rsidRDefault="009E64FA" w:rsidP="009E64FA"/>
    <w:p w:rsidR="009E64FA" w:rsidRDefault="009E64FA" w:rsidP="009E64FA">
      <w:r>
        <w:t>•  C - Common</w:t>
      </w:r>
    </w:p>
    <w:p w:rsidR="009E64FA" w:rsidRDefault="009E64FA" w:rsidP="009E64FA">
      <w:r>
        <w:t>•  P - Proper</w:t>
      </w:r>
    </w:p>
    <w:p w:rsidR="009E64FA" w:rsidRDefault="009E64FA" w:rsidP="009E64FA"/>
    <w:p w:rsidR="009E64FA" w:rsidRDefault="009E64FA" w:rsidP="009E64FA">
      <w:pPr>
        <w:rPr>
          <w:i/>
        </w:rPr>
      </w:pPr>
      <w:r>
        <w:rPr>
          <w:i/>
        </w:rPr>
        <w:t>Noun Family</w:t>
      </w:r>
    </w:p>
    <w:p w:rsidR="009E64FA" w:rsidRDefault="009E64FA" w:rsidP="009E64FA"/>
    <w:p w:rsidR="009E64FA" w:rsidRDefault="009E64FA" w:rsidP="009E64FA">
      <w:r>
        <w:t>•  A - "All"</w:t>
      </w:r>
    </w:p>
    <w:p w:rsidR="009E64FA" w:rsidRDefault="009E64FA" w:rsidP="009E64FA">
      <w:r>
        <w:t>•  c - Common</w:t>
      </w:r>
    </w:p>
    <w:p w:rsidR="009E64FA" w:rsidRDefault="009E64FA" w:rsidP="009E64FA">
      <w:r>
        <w:t>•  C - City</w:t>
      </w:r>
    </w:p>
    <w:p w:rsidR="009E64FA" w:rsidRDefault="009E64FA" w:rsidP="009E64FA">
      <w:r>
        <w:t>•  D - Divine</w:t>
      </w:r>
    </w:p>
    <w:p w:rsidR="009E64FA" w:rsidRDefault="009E64FA" w:rsidP="009E64FA">
      <w:r>
        <w:t>•  E - Ethnic</w:t>
      </w:r>
    </w:p>
    <w:p w:rsidR="009E64FA" w:rsidRDefault="009E64FA" w:rsidP="009E64FA">
      <w:r>
        <w:t>•  G - Other Geographic</w:t>
      </w:r>
    </w:p>
    <w:p w:rsidR="009E64FA" w:rsidRDefault="009E64FA" w:rsidP="009E64FA">
      <w:r>
        <w:t>•  H - Human</w:t>
      </w:r>
    </w:p>
    <w:p w:rsidR="009E64FA" w:rsidRDefault="009E64FA" w:rsidP="009E64FA">
      <w:r>
        <w:t>•  J - Adjective</w:t>
      </w:r>
    </w:p>
    <w:p w:rsidR="009E64FA" w:rsidRDefault="009E64FA" w:rsidP="009E64FA">
      <w:r>
        <w:t>•  L - Land</w:t>
      </w:r>
    </w:p>
    <w:p w:rsidR="009E64FA" w:rsidRDefault="009E64FA" w:rsidP="009E64FA">
      <w:r>
        <w:t>•  M - Mountain</w:t>
      </w:r>
    </w:p>
    <w:p w:rsidR="009E64FA" w:rsidRDefault="009E64FA" w:rsidP="009E64FA">
      <w:r>
        <w:t>•  N - Numeral</w:t>
      </w:r>
    </w:p>
    <w:p w:rsidR="009E64FA" w:rsidRDefault="009E64FA" w:rsidP="009E64FA">
      <w:r>
        <w:t>•  O - Ordinal</w:t>
      </w:r>
    </w:p>
    <w:p w:rsidR="009E64FA" w:rsidRDefault="009E64FA" w:rsidP="009E64FA">
      <w:r>
        <w:t>•  R - River</w:t>
      </w:r>
    </w:p>
    <w:p w:rsidR="009E64FA" w:rsidRDefault="009E64FA" w:rsidP="009E64FA"/>
    <w:p w:rsidR="009E64FA" w:rsidRDefault="009E64FA" w:rsidP="009E64FA">
      <w:pPr>
        <w:rPr>
          <w:i/>
        </w:rPr>
      </w:pPr>
      <w:r>
        <w:rPr>
          <w:i/>
        </w:rPr>
        <w:t>Number (for Nouns, Pronouns, and Verbs)</w:t>
      </w:r>
    </w:p>
    <w:p w:rsidR="009E64FA" w:rsidRDefault="009E64FA" w:rsidP="009E64FA"/>
    <w:p w:rsidR="009E64FA" w:rsidRDefault="009E64FA" w:rsidP="009E64FA">
      <w:r>
        <w:t>•  C - Collective</w:t>
      </w:r>
    </w:p>
    <w:p w:rsidR="009E64FA" w:rsidRDefault="009E64FA" w:rsidP="009E64FA">
      <w:r>
        <w:t>•  d - Distributive</w:t>
      </w:r>
    </w:p>
    <w:p w:rsidR="009E64FA" w:rsidRDefault="009E64FA" w:rsidP="009E64FA">
      <w:r>
        <w:t>•  D - Dual</w:t>
      </w:r>
    </w:p>
    <w:p w:rsidR="009E64FA" w:rsidRDefault="009E64FA" w:rsidP="009E64FA">
      <w:r>
        <w:t>•  P - Plural</w:t>
      </w:r>
    </w:p>
    <w:p w:rsidR="009E64FA" w:rsidRDefault="009E64FA" w:rsidP="009E64FA">
      <w:r>
        <w:t>•  S - Singular</w:t>
      </w:r>
    </w:p>
    <w:p w:rsidR="009E64FA" w:rsidRDefault="009E64FA" w:rsidP="009E64FA"/>
    <w:p w:rsidR="009E64FA" w:rsidRDefault="009E64FA" w:rsidP="009E64FA">
      <w:pPr>
        <w:rPr>
          <w:i/>
        </w:rPr>
      </w:pPr>
      <w:r>
        <w:rPr>
          <w:i/>
        </w:rPr>
        <w:t>Gender (for Nouns, Pronouns, and Verbs)</w:t>
      </w:r>
    </w:p>
    <w:p w:rsidR="009E64FA" w:rsidRDefault="009E64FA" w:rsidP="009E64FA"/>
    <w:p w:rsidR="009E64FA" w:rsidRDefault="009E64FA" w:rsidP="009E64FA">
      <w:r>
        <w:t>•  C - Common</w:t>
      </w:r>
    </w:p>
    <w:p w:rsidR="009E64FA" w:rsidRDefault="009E64FA" w:rsidP="009E64FA">
      <w:r>
        <w:t>•  F - Feminine</w:t>
      </w:r>
    </w:p>
    <w:p w:rsidR="009E64FA" w:rsidRDefault="009E64FA" w:rsidP="009E64FA">
      <w:r>
        <w:t>•  M - Masculine</w:t>
      </w:r>
    </w:p>
    <w:p w:rsidR="009E64FA" w:rsidRDefault="009E64FA" w:rsidP="009E64FA"/>
    <w:p w:rsidR="009E64FA" w:rsidRDefault="009E64FA" w:rsidP="009E64FA">
      <w:pPr>
        <w:rPr>
          <w:i/>
        </w:rPr>
      </w:pPr>
      <w:r>
        <w:rPr>
          <w:i/>
        </w:rPr>
        <w:t>State (for Nouns, Pronouns, and Verbs)</w:t>
      </w:r>
    </w:p>
    <w:p w:rsidR="009E64FA" w:rsidRDefault="009E64FA" w:rsidP="009E64FA"/>
    <w:p w:rsidR="009E64FA" w:rsidRDefault="009E64FA" w:rsidP="009E64FA">
      <w:r>
        <w:t>•  c - Discontinuous Construct</w:t>
      </w:r>
    </w:p>
    <w:p w:rsidR="009E64FA" w:rsidRDefault="009E64FA" w:rsidP="009E64FA">
      <w:r>
        <w:t>•  C - Construct</w:t>
      </w:r>
    </w:p>
    <w:p w:rsidR="009E64FA" w:rsidRDefault="009E64FA" w:rsidP="009E64FA">
      <w:r>
        <w:t>•  D - Determined</w:t>
      </w:r>
    </w:p>
    <w:p w:rsidR="009E64FA" w:rsidRDefault="009E64FA" w:rsidP="009E64FA">
      <w:r>
        <w:t>•  N - Normal</w:t>
      </w:r>
    </w:p>
    <w:p w:rsidR="009E64FA" w:rsidRDefault="009E64FA" w:rsidP="009E64FA">
      <w:r>
        <w:t>•  P - Pausal</w:t>
      </w:r>
    </w:p>
    <w:p w:rsidR="009E64FA" w:rsidRDefault="009E64FA" w:rsidP="009E64FA">
      <w:r>
        <w:t>•  S - Suffixed</w:t>
      </w:r>
    </w:p>
    <w:p w:rsidR="009E64FA" w:rsidRDefault="009E64FA" w:rsidP="009E64FA"/>
    <w:p w:rsidR="009E64FA" w:rsidRDefault="009E64FA" w:rsidP="009E64FA">
      <w:pPr>
        <w:rPr>
          <w:i/>
        </w:rPr>
      </w:pPr>
      <w:r>
        <w:rPr>
          <w:i/>
        </w:rPr>
        <w:t>Definiteness (for Nouns, Pronouns, and Verbs)</w:t>
      </w:r>
    </w:p>
    <w:p w:rsidR="009E64FA" w:rsidRDefault="009E64FA" w:rsidP="009E64FA"/>
    <w:p w:rsidR="009E64FA" w:rsidRDefault="009E64FA" w:rsidP="009E64FA">
      <w:r>
        <w:t>•  h - Definite Without ה</w:t>
      </w:r>
    </w:p>
    <w:p w:rsidR="009E64FA" w:rsidRDefault="009E64FA" w:rsidP="009E64FA">
      <w:r>
        <w:t>•  H - Definite With ה</w:t>
      </w:r>
    </w:p>
    <w:p w:rsidR="009E64FA" w:rsidRDefault="009E64FA" w:rsidP="009E64FA">
      <w:r>
        <w:t>•  I - Indefinite</w:t>
      </w:r>
    </w:p>
    <w:p w:rsidR="009E64FA" w:rsidRDefault="009E64FA" w:rsidP="009E64FA">
      <w:pPr>
        <w:tabs>
          <w:tab w:val="left" w:pos="1095"/>
        </w:tabs>
      </w:pPr>
      <w:r>
        <w:tab/>
      </w:r>
    </w:p>
    <w:p w:rsidR="009E64FA" w:rsidRDefault="009E64FA" w:rsidP="009E64FA">
      <w:pPr>
        <w:rPr>
          <w:i/>
        </w:rPr>
      </w:pPr>
      <w:r>
        <w:rPr>
          <w:i/>
        </w:rPr>
        <w:t>Derivational Suffix (for Nouns)</w:t>
      </w:r>
    </w:p>
    <w:p w:rsidR="009E64FA" w:rsidRDefault="009E64FA" w:rsidP="009E64FA"/>
    <w:p w:rsidR="009E64FA" w:rsidRDefault="009E64FA" w:rsidP="009E64FA">
      <w:r>
        <w:t>•  A - Adverb Derived</w:t>
      </w:r>
    </w:p>
    <w:p w:rsidR="009E64FA" w:rsidRDefault="009E64FA" w:rsidP="009E64FA">
      <w:r>
        <w:t>•  H - Locative ה</w:t>
      </w:r>
    </w:p>
    <w:p w:rsidR="009E64FA" w:rsidRDefault="009E64FA" w:rsidP="009E64FA"/>
    <w:p w:rsidR="009E64FA" w:rsidRDefault="009E64FA" w:rsidP="009E64FA">
      <w:pPr>
        <w:rPr>
          <w:i/>
        </w:rPr>
      </w:pPr>
      <w:r>
        <w:rPr>
          <w:i/>
        </w:rPr>
        <w:t>Preposition Subclass</w:t>
      </w:r>
    </w:p>
    <w:p w:rsidR="009E64FA" w:rsidRDefault="009E64FA" w:rsidP="009E64FA"/>
    <w:p w:rsidR="009E64FA" w:rsidRDefault="009E64FA" w:rsidP="009E64FA">
      <w:r>
        <w:lastRenderedPageBreak/>
        <w:t xml:space="preserve">•  a - "Above" (Aram.עלא) </w:t>
      </w:r>
    </w:p>
    <w:p w:rsidR="009E64FA" w:rsidRDefault="009E64FA" w:rsidP="009E64FA">
      <w:r>
        <w:t xml:space="preserve">•  A - Object Marker </w:t>
      </w:r>
    </w:p>
    <w:p w:rsidR="009E64FA" w:rsidRDefault="009E64FA" w:rsidP="009E64FA">
      <w:r>
        <w:t>•  b - "Between" (בין)</w:t>
      </w:r>
    </w:p>
    <w:p w:rsidR="009E64FA" w:rsidRDefault="009E64FA" w:rsidP="009E64FA">
      <w:r>
        <w:t>•  B - "In" (ב)</w:t>
      </w:r>
    </w:p>
    <w:p w:rsidR="009E64FA" w:rsidRDefault="009E64FA" w:rsidP="009E64FA">
      <w:r>
        <w:t xml:space="preserve">•  d - "Of" (Aram.די) </w:t>
      </w:r>
    </w:p>
    <w:p w:rsidR="009E64FA" w:rsidRDefault="009E64FA" w:rsidP="009E64FA">
      <w:r>
        <w:t xml:space="preserve">•  D - "Until" (עד) </w:t>
      </w:r>
    </w:p>
    <w:p w:rsidR="009E64FA" w:rsidRDefault="009E64FA" w:rsidP="009E64FA">
      <w:r>
        <w:t xml:space="preserve">•  e - "Except" (בלת) </w:t>
      </w:r>
    </w:p>
    <w:p w:rsidR="009E64FA" w:rsidRDefault="009E64FA" w:rsidP="009E64FA">
      <w:r>
        <w:t xml:space="preserve">•  E - "Except" (לבד) </w:t>
      </w:r>
    </w:p>
    <w:p w:rsidR="009E64FA" w:rsidRDefault="009E64FA" w:rsidP="009E64FA">
      <w:r>
        <w:t xml:space="preserve">•  f - "For" (למען) </w:t>
      </w:r>
    </w:p>
    <w:p w:rsidR="009E64FA" w:rsidRDefault="009E64FA" w:rsidP="009E64FA">
      <w:r>
        <w:t xml:space="preserve">•  F - "After" (אחר) </w:t>
      </w:r>
    </w:p>
    <w:p w:rsidR="009E64FA" w:rsidRDefault="009E64FA" w:rsidP="009E64FA">
      <w:r>
        <w:t xml:space="preserve">•  h - "Without" (בלעד) </w:t>
      </w:r>
    </w:p>
    <w:p w:rsidR="009E64FA" w:rsidRDefault="009E64FA" w:rsidP="009E64FA">
      <w:r>
        <w:t>•  H - "Through" (בעד)</w:t>
      </w:r>
    </w:p>
    <w:p w:rsidR="009E64FA" w:rsidRDefault="009E64FA" w:rsidP="009E64FA">
      <w:r>
        <w:t xml:space="preserve">•  K - "Like" (כ) </w:t>
      </w:r>
    </w:p>
    <w:p w:rsidR="009E64FA" w:rsidRDefault="009E64FA" w:rsidP="009E64FA">
      <w:r>
        <w:t xml:space="preserve">•  l - "At" (Aram. לות) </w:t>
      </w:r>
    </w:p>
    <w:p w:rsidR="009E64FA" w:rsidRDefault="009E64FA" w:rsidP="009E64FA">
      <w:r>
        <w:t xml:space="preserve">•  L - "To" (ל) </w:t>
      </w:r>
    </w:p>
    <w:p w:rsidR="009E64FA" w:rsidRDefault="009E64FA" w:rsidP="009E64FA">
      <w:r>
        <w:t>•  M - "From" (מן)</w:t>
      </w:r>
    </w:p>
    <w:p w:rsidR="009E64FA" w:rsidRDefault="009E64FA" w:rsidP="009E64FA">
      <w:r>
        <w:t xml:space="preserve">•  N - "Near" (אצל) </w:t>
      </w:r>
    </w:p>
    <w:p w:rsidR="009E64FA" w:rsidRDefault="009E64FA" w:rsidP="009E64FA">
      <w:r>
        <w:t xml:space="preserve">•  O - "On Account of" (בגלל) </w:t>
      </w:r>
    </w:p>
    <w:p w:rsidR="009E64FA" w:rsidRDefault="009E64FA" w:rsidP="009E64FA">
      <w:r>
        <w:t xml:space="preserve">•  q - "Before" (Aram. קדם) </w:t>
      </w:r>
    </w:p>
    <w:p w:rsidR="009E64FA" w:rsidRDefault="009E64FA" w:rsidP="009E64FA">
      <w:r>
        <w:t xml:space="preserve">•  Q - "Before" (Aram.קבל) </w:t>
      </w:r>
    </w:p>
    <w:p w:rsidR="009E64FA" w:rsidRDefault="009E64FA" w:rsidP="009E64FA">
      <w:r>
        <w:t xml:space="preserve">•  S - "For sake of" (בעבר) </w:t>
      </w:r>
    </w:p>
    <w:p w:rsidR="009E64FA" w:rsidRDefault="009E64FA" w:rsidP="009E64FA">
      <w:r>
        <w:t>•  t - "Under" (תחת)</w:t>
      </w:r>
    </w:p>
    <w:p w:rsidR="009E64FA" w:rsidRDefault="009E64FA" w:rsidP="009E64FA">
      <w:r>
        <w:t>•  T - "Inside" (תוך)</w:t>
      </w:r>
    </w:p>
    <w:p w:rsidR="009E64FA" w:rsidRDefault="009E64FA" w:rsidP="009E64FA">
      <w:r>
        <w:t>•  u - "Upon" (על)</w:t>
      </w:r>
    </w:p>
    <w:p w:rsidR="009E64FA" w:rsidRDefault="009E64FA" w:rsidP="009E64FA">
      <w:r>
        <w:t>•  U - "Unto" (אל)</w:t>
      </w:r>
    </w:p>
    <w:p w:rsidR="009E64FA" w:rsidRDefault="009E64FA" w:rsidP="009E64FA">
      <w:r>
        <w:t>•  w - "With" (עם)</w:t>
      </w:r>
    </w:p>
    <w:p w:rsidR="009E64FA" w:rsidRDefault="009E64FA" w:rsidP="009E64FA">
      <w:r>
        <w:t xml:space="preserve">•  W - "With" (את) </w:t>
      </w:r>
    </w:p>
    <w:p w:rsidR="009E64FA" w:rsidRDefault="009E64FA" w:rsidP="009E64FA">
      <w:r>
        <w:t>•  X - Other</w:t>
      </w:r>
    </w:p>
    <w:p w:rsidR="009E64FA" w:rsidRDefault="009E64FA" w:rsidP="009E64FA">
      <w:r>
        <w:t>•  Y - "Because" (יען)</w:t>
      </w:r>
    </w:p>
    <w:p w:rsidR="009E64FA" w:rsidRDefault="009E64FA" w:rsidP="009E64FA">
      <w:r>
        <w:t>•  Z - "Except" (זולת)</w:t>
      </w:r>
    </w:p>
    <w:p w:rsidR="009E64FA" w:rsidRDefault="009E64FA" w:rsidP="009E64FA"/>
    <w:p w:rsidR="009E64FA" w:rsidRDefault="009E64FA" w:rsidP="009E64FA">
      <w:pPr>
        <w:rPr>
          <w:i/>
        </w:rPr>
      </w:pPr>
      <w:r>
        <w:rPr>
          <w:i/>
        </w:rPr>
        <w:t>Pronoun Subclass</w:t>
      </w:r>
    </w:p>
    <w:p w:rsidR="009E64FA" w:rsidRDefault="009E64FA" w:rsidP="009E64FA"/>
    <w:p w:rsidR="009E64FA" w:rsidRDefault="009E64FA" w:rsidP="009E64FA">
      <w:r>
        <w:t>•  B - Suffixed</w:t>
      </w:r>
    </w:p>
    <w:p w:rsidR="009E64FA" w:rsidRDefault="009E64FA" w:rsidP="009E64FA">
      <w:r>
        <w:t>•  D - Demonstrative</w:t>
      </w:r>
    </w:p>
    <w:p w:rsidR="009E64FA" w:rsidRDefault="009E64FA" w:rsidP="009E64FA">
      <w:r>
        <w:t>•  F - Personal</w:t>
      </w:r>
    </w:p>
    <w:p w:rsidR="009E64FA" w:rsidRDefault="009E64FA" w:rsidP="009E64FA"/>
    <w:p w:rsidR="009E64FA" w:rsidRDefault="009E64FA" w:rsidP="009E64FA">
      <w:pPr>
        <w:rPr>
          <w:i/>
        </w:rPr>
      </w:pPr>
      <w:r>
        <w:rPr>
          <w:i/>
        </w:rPr>
        <w:t>Person (for Pronouns and Verbs)</w:t>
      </w:r>
    </w:p>
    <w:p w:rsidR="009E64FA" w:rsidRDefault="009E64FA" w:rsidP="009E64FA"/>
    <w:p w:rsidR="009E64FA" w:rsidRDefault="009E64FA" w:rsidP="009E64FA">
      <w:r>
        <w:t>•  1 - First Person</w:t>
      </w:r>
    </w:p>
    <w:p w:rsidR="009E64FA" w:rsidRDefault="009E64FA" w:rsidP="009E64FA">
      <w:r>
        <w:t>•  2 - Second Person</w:t>
      </w:r>
    </w:p>
    <w:p w:rsidR="009E64FA" w:rsidRDefault="009E64FA" w:rsidP="009E64FA">
      <w:r>
        <w:t>•  3 - Third Person</w:t>
      </w:r>
    </w:p>
    <w:p w:rsidR="009E64FA" w:rsidRDefault="009E64FA" w:rsidP="009E64FA"/>
    <w:p w:rsidR="009E64FA" w:rsidRDefault="009E64FA" w:rsidP="009E64FA">
      <w:pPr>
        <w:rPr>
          <w:i/>
        </w:rPr>
      </w:pPr>
      <w:r>
        <w:rPr>
          <w:i/>
        </w:rPr>
        <w:t>Verb Stem</w:t>
      </w:r>
    </w:p>
    <w:p w:rsidR="009E64FA" w:rsidRDefault="009E64FA" w:rsidP="009E64FA"/>
    <w:p w:rsidR="009E64FA" w:rsidRDefault="009E64FA" w:rsidP="009E64FA">
      <w:r>
        <w:t>•  A - Afal</w:t>
      </w:r>
    </w:p>
    <w:p w:rsidR="009E64FA" w:rsidRDefault="009E64FA" w:rsidP="009E64FA">
      <w:r>
        <w:t>•  h - Hifil</w:t>
      </w:r>
    </w:p>
    <w:p w:rsidR="009E64FA" w:rsidRDefault="009E64FA" w:rsidP="009E64FA">
      <w:r>
        <w:t>•  H - Hofal</w:t>
      </w:r>
    </w:p>
    <w:p w:rsidR="009E64FA" w:rsidRDefault="009E64FA" w:rsidP="009E64FA">
      <w:r>
        <w:t>•  I - Itpael</w:t>
      </w:r>
    </w:p>
    <w:p w:rsidR="009E64FA" w:rsidRDefault="009E64FA" w:rsidP="009E64FA">
      <w:r>
        <w:t>•  n - Nifal</w:t>
      </w:r>
    </w:p>
    <w:p w:rsidR="009E64FA" w:rsidRDefault="009E64FA" w:rsidP="009E64FA">
      <w:r>
        <w:t>•  p - Piel</w:t>
      </w:r>
    </w:p>
    <w:p w:rsidR="009E64FA" w:rsidRDefault="009E64FA" w:rsidP="009E64FA">
      <w:r>
        <w:t>•  P - Pual</w:t>
      </w:r>
    </w:p>
    <w:p w:rsidR="009E64FA" w:rsidRDefault="009E64FA" w:rsidP="009E64FA">
      <w:r>
        <w:t>•  q - Qal</w:t>
      </w:r>
    </w:p>
    <w:p w:rsidR="009E64FA" w:rsidRDefault="009E64FA" w:rsidP="009E64FA">
      <w:r>
        <w:t>•  Q - Qal Passive</w:t>
      </w:r>
    </w:p>
    <w:p w:rsidR="009E64FA" w:rsidRDefault="009E64FA" w:rsidP="009E64FA">
      <w:r>
        <w:t>•  S - Safal</w:t>
      </w:r>
    </w:p>
    <w:p w:rsidR="009E64FA" w:rsidRDefault="009E64FA" w:rsidP="009E64FA">
      <w:r>
        <w:t>•  t - Hitpael</w:t>
      </w:r>
    </w:p>
    <w:p w:rsidR="009E64FA" w:rsidRDefault="009E64FA" w:rsidP="009E64FA">
      <w:r>
        <w:lastRenderedPageBreak/>
        <w:t>•  T - Tafal</w:t>
      </w:r>
    </w:p>
    <w:p w:rsidR="009E64FA" w:rsidRDefault="009E64FA" w:rsidP="009E64FA"/>
    <w:p w:rsidR="009E64FA" w:rsidRDefault="009E64FA" w:rsidP="009E64FA">
      <w:pPr>
        <w:rPr>
          <w:i/>
        </w:rPr>
      </w:pPr>
      <w:r>
        <w:rPr>
          <w:i/>
        </w:rPr>
        <w:t>Voice (for Verbs)</w:t>
      </w:r>
    </w:p>
    <w:p w:rsidR="009E64FA" w:rsidRDefault="009E64FA" w:rsidP="009E64FA"/>
    <w:p w:rsidR="009E64FA" w:rsidRDefault="009E64FA" w:rsidP="009E64FA">
      <w:r>
        <w:t>•  A - Active</w:t>
      </w:r>
    </w:p>
    <w:p w:rsidR="009E64FA" w:rsidRDefault="009E64FA" w:rsidP="009E64FA">
      <w:r>
        <w:t>•  M - Middle</w:t>
      </w:r>
    </w:p>
    <w:p w:rsidR="009E64FA" w:rsidRDefault="009E64FA" w:rsidP="009E64FA">
      <w:r>
        <w:t>•  P - Passive</w:t>
      </w:r>
    </w:p>
    <w:p w:rsidR="009E64FA" w:rsidRDefault="009E64FA" w:rsidP="009E64FA">
      <w:r>
        <w:t>•  T - Reflexive</w:t>
      </w:r>
    </w:p>
    <w:p w:rsidR="009E64FA" w:rsidRDefault="009E64FA" w:rsidP="009E64FA"/>
    <w:p w:rsidR="009E64FA" w:rsidRDefault="009E64FA" w:rsidP="009E64FA">
      <w:pPr>
        <w:rPr>
          <w:i/>
        </w:rPr>
      </w:pPr>
      <w:r>
        <w:rPr>
          <w:i/>
        </w:rPr>
        <w:t>Verb Family</w:t>
      </w:r>
    </w:p>
    <w:p w:rsidR="009E64FA" w:rsidRDefault="009E64FA" w:rsidP="009E64FA"/>
    <w:p w:rsidR="009E64FA" w:rsidRDefault="009E64FA" w:rsidP="009E64FA">
      <w:r>
        <w:t>•  a - Infinitive Absolute</w:t>
      </w:r>
    </w:p>
    <w:p w:rsidR="009E64FA" w:rsidRDefault="009E64FA" w:rsidP="009E64FA">
      <w:r>
        <w:t>•  c - Cohortative Sequential</w:t>
      </w:r>
    </w:p>
    <w:p w:rsidR="009E64FA" w:rsidRDefault="009E64FA" w:rsidP="009E64FA">
      <w:r>
        <w:t>•  C - Cohortative</w:t>
      </w:r>
    </w:p>
    <w:p w:rsidR="009E64FA" w:rsidRDefault="009E64FA" w:rsidP="009E64FA">
      <w:r>
        <w:t>•  f - Suffixed (Perfect) Sequential</w:t>
      </w:r>
    </w:p>
    <w:p w:rsidR="009E64FA" w:rsidRDefault="009E64FA" w:rsidP="009E64FA">
      <w:r>
        <w:t>•  i - Insistent Imperative</w:t>
      </w:r>
    </w:p>
    <w:p w:rsidR="009E64FA" w:rsidRDefault="009E64FA" w:rsidP="009E64FA">
      <w:r>
        <w:t>•  I - Imperative</w:t>
      </w:r>
    </w:p>
    <w:p w:rsidR="009E64FA" w:rsidRDefault="009E64FA" w:rsidP="009E64FA">
      <w:r>
        <w:t>•  J - Jussive</w:t>
      </w:r>
    </w:p>
    <w:p w:rsidR="009E64FA" w:rsidRDefault="009E64FA" w:rsidP="009E64FA">
      <w:r>
        <w:t>•  m - Prefixed (Imperfect) Sequential</w:t>
      </w:r>
    </w:p>
    <w:p w:rsidR="009E64FA" w:rsidRDefault="009E64FA" w:rsidP="009E64FA">
      <w:r>
        <w:t>•  M - Prefixed (Imperfect)</w:t>
      </w:r>
    </w:p>
    <w:p w:rsidR="009E64FA" w:rsidRDefault="009E64FA" w:rsidP="009E64FA">
      <w:r>
        <w:t>•  n - Noun-Verb/noun Participle</w:t>
      </w:r>
    </w:p>
    <w:p w:rsidR="009E64FA" w:rsidRDefault="009E64FA" w:rsidP="009E64FA">
      <w:r>
        <w:t>•  p - Noun-Verb Participle</w:t>
      </w:r>
    </w:p>
    <w:p w:rsidR="009E64FA" w:rsidRDefault="009E64FA" w:rsidP="009E64FA">
      <w:r>
        <w:t>•  P - Preterite</w:t>
      </w:r>
    </w:p>
    <w:p w:rsidR="009E64FA" w:rsidRDefault="009E64FA" w:rsidP="009E64FA">
      <w:r>
        <w:t>•  s - Suffixed (Perfect)</w:t>
      </w:r>
    </w:p>
    <w:p w:rsidR="009E64FA" w:rsidRDefault="009E64FA" w:rsidP="009E64FA">
      <w:r>
        <w:t>•  t - Pure Noun Participle</w:t>
      </w:r>
    </w:p>
    <w:p w:rsidR="009E64FA" w:rsidRDefault="009E64FA" w:rsidP="009E64FA">
      <w:r>
        <w:t>•  T - Infinitive Construct</w:t>
      </w:r>
    </w:p>
    <w:p w:rsidR="009E64FA" w:rsidRDefault="009E64FA" w:rsidP="009E64FA">
      <w:r>
        <w:t>•  v - Pure Verb Participle</w:t>
      </w:r>
    </w:p>
    <w:p w:rsidR="009E64FA" w:rsidRDefault="009E64FA" w:rsidP="009E64FA"/>
    <w:p w:rsidR="009E64FA" w:rsidRDefault="009E64FA" w:rsidP="009E64FA">
      <w:pPr>
        <w:rPr>
          <w:i/>
        </w:rPr>
      </w:pPr>
      <w:r>
        <w:rPr>
          <w:i/>
        </w:rPr>
        <w:t>Miscellany Subclass</w:t>
      </w:r>
    </w:p>
    <w:p w:rsidR="009E64FA" w:rsidRDefault="009E64FA" w:rsidP="009E64FA"/>
    <w:p w:rsidR="009E64FA" w:rsidRDefault="009E64FA" w:rsidP="009E64FA">
      <w:r>
        <w:t>•  D - Definite Article</w:t>
      </w:r>
    </w:p>
    <w:p w:rsidR="009E64FA" w:rsidRDefault="009E64FA" w:rsidP="009E64FA">
      <w:r>
        <w:t>•  E - Exclamation</w:t>
      </w:r>
    </w:p>
    <w:p w:rsidR="009E64FA" w:rsidRDefault="009E64FA" w:rsidP="009E64FA">
      <w:r>
        <w:t>•  K - Qetiv Welo Qere</w:t>
      </w:r>
    </w:p>
    <w:p w:rsidR="009E64FA" w:rsidRDefault="009E64FA" w:rsidP="009E64FA">
      <w:r>
        <w:t>•  L - Lapsus Calami</w:t>
      </w:r>
    </w:p>
    <w:p w:rsidR="009E64FA" w:rsidRDefault="009E64FA" w:rsidP="009E64FA">
      <w:r>
        <w:t>•  N - Nominalizer</w:t>
      </w:r>
    </w:p>
    <w:p w:rsidR="009E64FA" w:rsidRDefault="009E64FA" w:rsidP="009E64FA">
      <w:r>
        <w:t>•  Q - Qere Welo Qetiv</w:t>
      </w:r>
    </w:p>
    <w:p w:rsidR="009E64FA" w:rsidRDefault="009E64FA" w:rsidP="009E64FA"/>
    <w:p w:rsidR="009E64FA" w:rsidRDefault="009E64FA" w:rsidP="009E64FA"/>
    <w:p w:rsidR="009E64FA" w:rsidRDefault="009E64FA" w:rsidP="009E64FA">
      <w:pPr>
        <w:pStyle w:val="Heading5"/>
      </w:pPr>
      <w:bookmarkStart w:id="30" w:name="_Westminster_Hebrew_Morphology"/>
      <w:bookmarkEnd w:id="30"/>
      <w:r>
        <w:t>Westminster Hebrew Morphology</w:t>
      </w:r>
    </w:p>
    <w:p w:rsidR="009E64FA" w:rsidRDefault="009E64FA" w:rsidP="009E64FA">
      <w:r>
        <w:rPr>
          <w:rStyle w:val="PBNoFormat"/>
        </w:rPr>
        <w:t xml:space="preserve">[[@Headword:Morphology Codes – Westminster Hebrew ]] </w:t>
      </w:r>
    </w:p>
    <w:p w:rsidR="009E64FA" w:rsidRDefault="009E64FA" w:rsidP="009E64FA"/>
    <w:p w:rsidR="009E64FA" w:rsidRDefault="009E64FA" w:rsidP="009E64FA">
      <w:pPr>
        <w:rPr>
          <w:i/>
        </w:rPr>
      </w:pPr>
      <w:r>
        <w:rPr>
          <w:i/>
        </w:rPr>
        <w:t>Part of Speech</w:t>
      </w:r>
    </w:p>
    <w:p w:rsidR="009E64FA" w:rsidRDefault="009E64FA" w:rsidP="009E64FA"/>
    <w:p w:rsidR="009E64FA" w:rsidRDefault="009E64FA" w:rsidP="009E64FA">
      <w:r>
        <w:t>•  a - Adjective</w:t>
      </w:r>
    </w:p>
    <w:p w:rsidR="009E64FA" w:rsidRDefault="009E64FA" w:rsidP="009E64FA">
      <w:r>
        <w:t>•  E - Ending</w:t>
      </w:r>
    </w:p>
    <w:p w:rsidR="009E64FA" w:rsidRDefault="009E64FA" w:rsidP="009E64FA">
      <w:r>
        <w:t>•  I - Imperfect Ending</w:t>
      </w:r>
    </w:p>
    <w:p w:rsidR="009E64FA" w:rsidRDefault="009E64FA" w:rsidP="009E64FA">
      <w:r>
        <w:t>•  n - Noun</w:t>
      </w:r>
    </w:p>
    <w:p w:rsidR="009E64FA" w:rsidRDefault="009E64FA" w:rsidP="009E64FA">
      <w:r>
        <w:t>•  p - Pronoun</w:t>
      </w:r>
    </w:p>
    <w:p w:rsidR="009E64FA" w:rsidRDefault="009E64FA" w:rsidP="009E64FA">
      <w:r>
        <w:t>•  P - Particle</w:t>
      </w:r>
    </w:p>
    <w:p w:rsidR="009E64FA" w:rsidRDefault="009E64FA" w:rsidP="009E64FA">
      <w:r>
        <w:t>•  S - Suffix</w:t>
      </w:r>
    </w:p>
    <w:p w:rsidR="009E64FA" w:rsidRDefault="009E64FA" w:rsidP="009E64FA">
      <w:r>
        <w:t>•  v - Verb</w:t>
      </w:r>
    </w:p>
    <w:p w:rsidR="009E64FA" w:rsidRDefault="009E64FA" w:rsidP="009E64FA">
      <w:r>
        <w:t>•  V - Perfect Ending</w:t>
      </w:r>
    </w:p>
    <w:p w:rsidR="009E64FA" w:rsidRDefault="009E64FA" w:rsidP="009E64FA">
      <w:r>
        <w:t>•  x - Paragraph Marker or Nun</w:t>
      </w:r>
    </w:p>
    <w:p w:rsidR="009E64FA" w:rsidRDefault="009E64FA" w:rsidP="009E64FA"/>
    <w:p w:rsidR="009E64FA" w:rsidRDefault="009E64FA" w:rsidP="009E64FA">
      <w:pPr>
        <w:rPr>
          <w:i/>
        </w:rPr>
      </w:pPr>
      <w:r>
        <w:rPr>
          <w:i/>
        </w:rPr>
        <w:t>Person (for Pronouns and Verbs)</w:t>
      </w:r>
    </w:p>
    <w:p w:rsidR="009E64FA" w:rsidRDefault="009E64FA" w:rsidP="009E64FA"/>
    <w:p w:rsidR="009E64FA" w:rsidRDefault="009E64FA" w:rsidP="009E64FA">
      <w:r>
        <w:t>•  1 - First Person</w:t>
      </w:r>
    </w:p>
    <w:p w:rsidR="009E64FA" w:rsidRDefault="009E64FA" w:rsidP="009E64FA">
      <w:r>
        <w:t>•  2 - Second Person</w:t>
      </w:r>
    </w:p>
    <w:p w:rsidR="009E64FA" w:rsidRDefault="009E64FA" w:rsidP="009E64FA">
      <w:r>
        <w:t>•  3 - Third Person</w:t>
      </w:r>
    </w:p>
    <w:p w:rsidR="009E64FA" w:rsidRDefault="009E64FA" w:rsidP="009E64FA">
      <w:r>
        <w:t>•  i - Interrogative</w:t>
      </w:r>
    </w:p>
    <w:p w:rsidR="009E64FA" w:rsidRDefault="009E64FA" w:rsidP="009E64FA"/>
    <w:p w:rsidR="009E64FA" w:rsidRDefault="009E64FA" w:rsidP="009E64FA">
      <w:pPr>
        <w:rPr>
          <w:i/>
        </w:rPr>
      </w:pPr>
      <w:r>
        <w:rPr>
          <w:i/>
        </w:rPr>
        <w:t>Gender (for Adjectives, Nouns, Pronouns, and Verbs)</w:t>
      </w:r>
    </w:p>
    <w:p w:rsidR="009E64FA" w:rsidRDefault="009E64FA" w:rsidP="009E64FA"/>
    <w:p w:rsidR="009E64FA" w:rsidRDefault="009E64FA" w:rsidP="009E64FA">
      <w:r>
        <w:t>•  b - Feminine and Masculine</w:t>
      </w:r>
    </w:p>
    <w:p w:rsidR="009E64FA" w:rsidRDefault="009E64FA" w:rsidP="009E64FA">
      <w:r>
        <w:t>•  c - Common</w:t>
      </w:r>
    </w:p>
    <w:p w:rsidR="009E64FA" w:rsidRDefault="009E64FA" w:rsidP="009E64FA">
      <w:r>
        <w:t>•  f - Feminine</w:t>
      </w:r>
    </w:p>
    <w:p w:rsidR="009E64FA" w:rsidRDefault="009E64FA" w:rsidP="009E64FA">
      <w:r>
        <w:t>•  m - Masculine</w:t>
      </w:r>
    </w:p>
    <w:p w:rsidR="009E64FA" w:rsidRDefault="009E64FA" w:rsidP="009E64FA"/>
    <w:p w:rsidR="009E64FA" w:rsidRDefault="009E64FA" w:rsidP="009E64FA">
      <w:pPr>
        <w:rPr>
          <w:i/>
        </w:rPr>
      </w:pPr>
      <w:r>
        <w:rPr>
          <w:i/>
        </w:rPr>
        <w:t>Number (for Adjectives, Nouns, Pronouns, and Verbs)</w:t>
      </w:r>
    </w:p>
    <w:p w:rsidR="009E64FA" w:rsidRDefault="009E64FA" w:rsidP="009E64FA"/>
    <w:p w:rsidR="009E64FA" w:rsidRDefault="009E64FA" w:rsidP="009E64FA">
      <w:r>
        <w:t>•  d - Dual Number</w:t>
      </w:r>
    </w:p>
    <w:p w:rsidR="009E64FA" w:rsidRDefault="009E64FA" w:rsidP="009E64FA">
      <w:r>
        <w:t>•  p - Plural</w:t>
      </w:r>
    </w:p>
    <w:p w:rsidR="009E64FA" w:rsidRDefault="009E64FA" w:rsidP="009E64FA">
      <w:r>
        <w:t>•  s - Singular</w:t>
      </w:r>
    </w:p>
    <w:p w:rsidR="009E64FA" w:rsidRDefault="009E64FA" w:rsidP="009E64FA"/>
    <w:p w:rsidR="009E64FA" w:rsidRDefault="009E64FA" w:rsidP="009E64FA">
      <w:pPr>
        <w:rPr>
          <w:i/>
        </w:rPr>
      </w:pPr>
      <w:r>
        <w:rPr>
          <w:i/>
        </w:rPr>
        <w:t>State (for Adjectives, Nouns, and Verbs)</w:t>
      </w:r>
    </w:p>
    <w:p w:rsidR="009E64FA" w:rsidRDefault="009E64FA" w:rsidP="009E64FA"/>
    <w:p w:rsidR="009E64FA" w:rsidRDefault="009E64FA" w:rsidP="009E64FA">
      <w:r>
        <w:t>•  a - Absolute</w:t>
      </w:r>
    </w:p>
    <w:p w:rsidR="009E64FA" w:rsidRDefault="009E64FA" w:rsidP="009E64FA">
      <w:r>
        <w:t>•  c - Construct</w:t>
      </w:r>
    </w:p>
    <w:p w:rsidR="009E64FA" w:rsidRDefault="009E64FA" w:rsidP="009E64FA">
      <w:r>
        <w:t>•  d - Determined</w:t>
      </w:r>
    </w:p>
    <w:p w:rsidR="009E64FA" w:rsidRDefault="009E64FA" w:rsidP="009E64FA"/>
    <w:p w:rsidR="009E64FA" w:rsidRDefault="009E64FA" w:rsidP="009E64FA">
      <w:pPr>
        <w:rPr>
          <w:i/>
        </w:rPr>
      </w:pPr>
      <w:r>
        <w:rPr>
          <w:i/>
        </w:rPr>
        <w:t>Pronominal Suffix Person (for Adjectives, Nouns, Pronouns, Particles, and Verbs; follows +S and is combined in brackets, e.g. +S[12])</w:t>
      </w:r>
    </w:p>
    <w:p w:rsidR="009E64FA" w:rsidRDefault="009E64FA" w:rsidP="009E64FA"/>
    <w:p w:rsidR="009E64FA" w:rsidRDefault="009E64FA" w:rsidP="009E64FA">
      <w:r>
        <w:t>•  +S1 - First Person</w:t>
      </w:r>
    </w:p>
    <w:p w:rsidR="009E64FA" w:rsidRDefault="009E64FA" w:rsidP="009E64FA">
      <w:r>
        <w:t>•  +S2 - Second Person</w:t>
      </w:r>
    </w:p>
    <w:p w:rsidR="009E64FA" w:rsidRDefault="009E64FA" w:rsidP="009E64FA">
      <w:r>
        <w:t>•  +S3 - Third Person</w:t>
      </w:r>
    </w:p>
    <w:p w:rsidR="009E64FA" w:rsidRDefault="009E64FA" w:rsidP="009E64FA">
      <w:r>
        <w:t>•  +Si - Interrogative</w:t>
      </w:r>
    </w:p>
    <w:p w:rsidR="009E64FA" w:rsidRDefault="009E64FA" w:rsidP="009E64FA"/>
    <w:p w:rsidR="009E64FA" w:rsidRDefault="009E64FA" w:rsidP="009E64FA">
      <w:pPr>
        <w:rPr>
          <w:i/>
        </w:rPr>
      </w:pPr>
      <w:r>
        <w:rPr>
          <w:i/>
        </w:rPr>
        <w:t>Pronominal Suffix Gender (for Adjectives, Nouns, Pronouns, Particles, and Verbs; follows pronominal suffix person, e.g. +S1b)</w:t>
      </w:r>
    </w:p>
    <w:p w:rsidR="009E64FA" w:rsidRDefault="009E64FA" w:rsidP="009E64FA"/>
    <w:p w:rsidR="009E64FA" w:rsidRDefault="009E64FA" w:rsidP="009E64FA">
      <w:r>
        <w:t>•  b - Feminine and Masculine</w:t>
      </w:r>
    </w:p>
    <w:p w:rsidR="009E64FA" w:rsidRDefault="009E64FA" w:rsidP="009E64FA">
      <w:r>
        <w:t>•  c - Common</w:t>
      </w:r>
    </w:p>
    <w:p w:rsidR="009E64FA" w:rsidRDefault="009E64FA" w:rsidP="009E64FA">
      <w:r>
        <w:t>•  f - Feminine</w:t>
      </w:r>
    </w:p>
    <w:p w:rsidR="009E64FA" w:rsidRDefault="009E64FA" w:rsidP="009E64FA">
      <w:r>
        <w:t>•  m - Masculine</w:t>
      </w:r>
    </w:p>
    <w:p w:rsidR="009E64FA" w:rsidRDefault="009E64FA" w:rsidP="009E64FA"/>
    <w:p w:rsidR="009E64FA" w:rsidRDefault="009E64FA" w:rsidP="009E64FA">
      <w:pPr>
        <w:rPr>
          <w:i/>
        </w:rPr>
      </w:pPr>
      <w:r>
        <w:rPr>
          <w:i/>
        </w:rPr>
        <w:t>Pronominal Suffix Number (for Adjectives, Nouns, Pronouns, Particles, and Verbs; follows pronominal suffix person and gender, e.g. +S1fp)</w:t>
      </w:r>
    </w:p>
    <w:p w:rsidR="009E64FA" w:rsidRDefault="009E64FA" w:rsidP="009E64FA"/>
    <w:p w:rsidR="009E64FA" w:rsidRDefault="009E64FA" w:rsidP="009E64FA">
      <w:r>
        <w:t>•  d - Dual Number</w:t>
      </w:r>
    </w:p>
    <w:p w:rsidR="009E64FA" w:rsidRDefault="009E64FA" w:rsidP="009E64FA">
      <w:r>
        <w:t>•  p - Plural</w:t>
      </w:r>
    </w:p>
    <w:p w:rsidR="009E64FA" w:rsidRDefault="009E64FA" w:rsidP="009E64FA">
      <w:r>
        <w:t>•  s - Singular</w:t>
      </w:r>
    </w:p>
    <w:p w:rsidR="009E64FA" w:rsidRDefault="009E64FA" w:rsidP="009E64FA"/>
    <w:p w:rsidR="009E64FA" w:rsidRDefault="009E64FA" w:rsidP="009E64FA">
      <w:pPr>
        <w:rPr>
          <w:i/>
        </w:rPr>
      </w:pPr>
      <w:r>
        <w:rPr>
          <w:i/>
        </w:rPr>
        <w:t>Ending Type (for Adjectives, Nouns, Pronouns, Particles, and Verbs; follows +S???E)</w:t>
      </w:r>
    </w:p>
    <w:p w:rsidR="009E64FA" w:rsidRDefault="009E64FA" w:rsidP="009E64FA"/>
    <w:p w:rsidR="009E64FA" w:rsidRDefault="009E64FA" w:rsidP="009E64FA">
      <w:r>
        <w:t>•  a - Apocopated</w:t>
      </w:r>
    </w:p>
    <w:p w:rsidR="009E64FA" w:rsidRDefault="009E64FA" w:rsidP="009E64FA">
      <w:r>
        <w:t>•  d - Directional Heh</w:t>
      </w:r>
    </w:p>
    <w:p w:rsidR="009E64FA" w:rsidRDefault="009E64FA" w:rsidP="009E64FA">
      <w:r>
        <w:t>•  h - Paragogic Heh</w:t>
      </w:r>
    </w:p>
    <w:p w:rsidR="009E64FA" w:rsidRDefault="009E64FA" w:rsidP="009E64FA">
      <w:r>
        <w:t>•  n - Paragogic Nun</w:t>
      </w:r>
    </w:p>
    <w:p w:rsidR="009E64FA" w:rsidRDefault="009E64FA" w:rsidP="009E64FA"/>
    <w:p w:rsidR="009E64FA" w:rsidRDefault="009E64FA" w:rsidP="009E64FA">
      <w:pPr>
        <w:rPr>
          <w:i/>
        </w:rPr>
      </w:pPr>
      <w:r>
        <w:rPr>
          <w:i/>
        </w:rPr>
        <w:t>Imperfect Type (for Imperfect Endings follows +; for Verbs follows I)</w:t>
      </w:r>
    </w:p>
    <w:p w:rsidR="009E64FA" w:rsidRDefault="009E64FA" w:rsidP="009E64FA"/>
    <w:p w:rsidR="009E64FA" w:rsidRDefault="009E64FA" w:rsidP="009E64FA">
      <w:r>
        <w:t>•  C - Cohortative</w:t>
      </w:r>
    </w:p>
    <w:p w:rsidR="009E64FA" w:rsidRDefault="009E64FA" w:rsidP="009E64FA">
      <w:r>
        <w:t>•  J - Jussive</w:t>
      </w:r>
    </w:p>
    <w:p w:rsidR="009E64FA" w:rsidRDefault="009E64FA" w:rsidP="009E64FA"/>
    <w:p w:rsidR="009E64FA" w:rsidRDefault="009E64FA" w:rsidP="009E64FA">
      <w:pPr>
        <w:rPr>
          <w:i/>
        </w:rPr>
      </w:pPr>
      <w:r>
        <w:rPr>
          <w:i/>
        </w:rPr>
        <w:t>Imperfect Form (for Imperfect Endings follows +; for Verbs follows I; follows imperfect type, e.g., +Cf or IJm)</w:t>
      </w:r>
    </w:p>
    <w:p w:rsidR="009E64FA" w:rsidRDefault="009E64FA" w:rsidP="009E64FA"/>
    <w:p w:rsidR="009E64FA" w:rsidRDefault="009E64FA" w:rsidP="009E64FA">
      <w:r>
        <w:t>•  f - In Form Only</w:t>
      </w:r>
    </w:p>
    <w:p w:rsidR="009E64FA" w:rsidRDefault="009E64FA" w:rsidP="009E64FA">
      <w:r>
        <w:t>•  m - In Meaning Only</w:t>
      </w:r>
    </w:p>
    <w:p w:rsidR="009E64FA" w:rsidRDefault="009E64FA" w:rsidP="009E64FA">
      <w:r>
        <w:t>•  t - In Form and Meaning</w:t>
      </w:r>
    </w:p>
    <w:p w:rsidR="009E64FA" w:rsidRDefault="009E64FA" w:rsidP="009E64FA"/>
    <w:p w:rsidR="009E64FA" w:rsidRDefault="009E64FA" w:rsidP="009E64FA">
      <w:pPr>
        <w:rPr>
          <w:i/>
        </w:rPr>
      </w:pPr>
      <w:r>
        <w:rPr>
          <w:i/>
        </w:rPr>
        <w:t>Noun Type</w:t>
      </w:r>
    </w:p>
    <w:p w:rsidR="009E64FA" w:rsidRDefault="009E64FA" w:rsidP="009E64FA"/>
    <w:p w:rsidR="009E64FA" w:rsidRDefault="009E64FA" w:rsidP="009E64FA">
      <w:r>
        <w:t>•  c - Common</w:t>
      </w:r>
    </w:p>
    <w:p w:rsidR="009E64FA" w:rsidRDefault="009E64FA" w:rsidP="009E64FA">
      <w:r>
        <w:t>•  g - Gentilic Noun</w:t>
      </w:r>
    </w:p>
    <w:p w:rsidR="009E64FA" w:rsidRDefault="009E64FA" w:rsidP="009E64FA">
      <w:r>
        <w:t>•  p - Proper Name</w:t>
      </w:r>
    </w:p>
    <w:p w:rsidR="009E64FA" w:rsidRDefault="009E64FA" w:rsidP="009E64FA"/>
    <w:p w:rsidR="009E64FA" w:rsidRDefault="009E64FA" w:rsidP="009E64FA">
      <w:pPr>
        <w:rPr>
          <w:i/>
        </w:rPr>
      </w:pPr>
      <w:r>
        <w:rPr>
          <w:i/>
        </w:rPr>
        <w:t>Particle Class</w:t>
      </w:r>
    </w:p>
    <w:p w:rsidR="009E64FA" w:rsidRDefault="009E64FA" w:rsidP="009E64FA"/>
    <w:p w:rsidR="009E64FA" w:rsidRDefault="009E64FA" w:rsidP="009E64FA">
      <w:r>
        <w:t>•  a - Article</w:t>
      </w:r>
    </w:p>
    <w:p w:rsidR="009E64FA" w:rsidRDefault="009E64FA" w:rsidP="009E64FA">
      <w:r>
        <w:t>•  b - Inseparable Preposition With Article</w:t>
      </w:r>
    </w:p>
    <w:p w:rsidR="009E64FA" w:rsidRDefault="009E64FA" w:rsidP="009E64FA">
      <w:r>
        <w:t>•  c - Conjunction</w:t>
      </w:r>
    </w:p>
    <w:p w:rsidR="009E64FA" w:rsidRDefault="009E64FA" w:rsidP="009E64FA">
      <w:r>
        <w:t>•  d - Adverb</w:t>
      </w:r>
    </w:p>
    <w:p w:rsidR="009E64FA" w:rsidRDefault="009E64FA" w:rsidP="009E64FA">
      <w:r>
        <w:t>•  g - Interrogative</w:t>
      </w:r>
    </w:p>
    <w:p w:rsidR="009E64FA" w:rsidRDefault="009E64FA" w:rsidP="009E64FA">
      <w:r>
        <w:t>•  i - Interjection</w:t>
      </w:r>
    </w:p>
    <w:p w:rsidR="009E64FA" w:rsidRDefault="009E64FA" w:rsidP="009E64FA">
      <w:r>
        <w:t>•  n - Negative</w:t>
      </w:r>
    </w:p>
    <w:p w:rsidR="009E64FA" w:rsidRDefault="009E64FA" w:rsidP="009E64FA">
      <w:r>
        <w:t>•  o - Direct Object</w:t>
      </w:r>
    </w:p>
    <w:p w:rsidR="009E64FA" w:rsidRDefault="009E64FA" w:rsidP="009E64FA">
      <w:r>
        <w:t>•  p - Preposition</w:t>
      </w:r>
    </w:p>
    <w:p w:rsidR="009E64FA" w:rsidRDefault="009E64FA" w:rsidP="009E64FA">
      <w:r>
        <w:t>•  r - Relative</w:t>
      </w:r>
    </w:p>
    <w:p w:rsidR="009E64FA" w:rsidRDefault="009E64FA" w:rsidP="009E64FA"/>
    <w:p w:rsidR="009E64FA" w:rsidRDefault="009E64FA" w:rsidP="009E64FA">
      <w:pPr>
        <w:rPr>
          <w:i/>
        </w:rPr>
      </w:pPr>
      <w:r>
        <w:rPr>
          <w:i/>
        </w:rPr>
        <w:t>Verb Stem</w:t>
      </w:r>
    </w:p>
    <w:p w:rsidR="009E64FA" w:rsidRDefault="009E64FA" w:rsidP="009E64FA"/>
    <w:p w:rsidR="009E64FA" w:rsidRDefault="009E64FA" w:rsidP="009E64FA">
      <w:r>
        <w:t>•  a - Palel</w:t>
      </w:r>
    </w:p>
    <w:p w:rsidR="009E64FA" w:rsidRDefault="009E64FA" w:rsidP="009E64FA">
      <w:r>
        <w:t>•  b - Pealal</w:t>
      </w:r>
    </w:p>
    <w:p w:rsidR="009E64FA" w:rsidRDefault="009E64FA" w:rsidP="009E64FA">
      <w:r>
        <w:t>•  c - Pilel</w:t>
      </w:r>
    </w:p>
    <w:p w:rsidR="009E64FA" w:rsidRDefault="009E64FA" w:rsidP="009E64FA">
      <w:r>
        <w:t>•  d - Pilpel</w:t>
      </w:r>
    </w:p>
    <w:p w:rsidR="009E64FA" w:rsidRDefault="009E64FA" w:rsidP="009E64FA">
      <w:r>
        <w:t>•  e - Polel</w:t>
      </w:r>
    </w:p>
    <w:p w:rsidR="009E64FA" w:rsidRDefault="009E64FA" w:rsidP="009E64FA">
      <w:r>
        <w:t>•  f - Polal</w:t>
      </w:r>
    </w:p>
    <w:p w:rsidR="009E64FA" w:rsidRDefault="009E64FA" w:rsidP="009E64FA">
      <w:r>
        <w:t>•  g - Polpal</w:t>
      </w:r>
    </w:p>
    <w:p w:rsidR="009E64FA" w:rsidRDefault="009E64FA" w:rsidP="009E64FA">
      <w:r>
        <w:t>•  h - Hiphil</w:t>
      </w:r>
    </w:p>
    <w:p w:rsidR="009E64FA" w:rsidRDefault="009E64FA" w:rsidP="009E64FA">
      <w:r>
        <w:t>•  H - Hophal</w:t>
      </w:r>
    </w:p>
    <w:p w:rsidR="009E64FA" w:rsidRDefault="009E64FA" w:rsidP="009E64FA">
      <w:r>
        <w:t>•  i - Pulal</w:t>
      </w:r>
    </w:p>
    <w:p w:rsidR="009E64FA" w:rsidRDefault="009E64FA" w:rsidP="009E64FA">
      <w:r>
        <w:t>•  k - Poel</w:t>
      </w:r>
    </w:p>
    <w:p w:rsidR="009E64FA" w:rsidRDefault="009E64FA" w:rsidP="009E64FA">
      <w:r>
        <w:t>•  l - Poal</w:t>
      </w:r>
    </w:p>
    <w:p w:rsidR="009E64FA" w:rsidRDefault="009E64FA" w:rsidP="009E64FA">
      <w:r>
        <w:t>•  m - Tiftl</w:t>
      </w:r>
    </w:p>
    <w:p w:rsidR="009E64FA" w:rsidRDefault="009E64FA" w:rsidP="009E64FA">
      <w:r>
        <w:t>•  n - Niphal</w:t>
      </w:r>
    </w:p>
    <w:p w:rsidR="009E64FA" w:rsidRDefault="009E64FA" w:rsidP="009E64FA">
      <w:r>
        <w:t>•  p - Piel</w:t>
      </w:r>
    </w:p>
    <w:p w:rsidR="009E64FA" w:rsidRDefault="009E64FA" w:rsidP="009E64FA">
      <w:r>
        <w:t>•  P - Pual</w:t>
      </w:r>
    </w:p>
    <w:p w:rsidR="009E64FA" w:rsidRDefault="009E64FA" w:rsidP="009E64FA">
      <w:r>
        <w:t>•  q - Qal</w:t>
      </w:r>
    </w:p>
    <w:p w:rsidR="009E64FA" w:rsidRDefault="009E64FA" w:rsidP="009E64FA">
      <w:r>
        <w:t>•  Q - Truly Qal Passive</w:t>
      </w:r>
    </w:p>
    <w:p w:rsidR="009E64FA" w:rsidRDefault="009E64FA" w:rsidP="009E64FA">
      <w:r>
        <w:t>•  s - Hishtafel</w:t>
      </w:r>
    </w:p>
    <w:p w:rsidR="009E64FA" w:rsidRDefault="009E64FA" w:rsidP="009E64FA">
      <w:r>
        <w:t>•  t - Hithpael</w:t>
      </w:r>
    </w:p>
    <w:p w:rsidR="009E64FA" w:rsidRDefault="009E64FA" w:rsidP="009E64FA">
      <w:r>
        <w:t>•  u - Hotpaal</w:t>
      </w:r>
    </w:p>
    <w:p w:rsidR="009E64FA" w:rsidRDefault="009E64FA" w:rsidP="009E64FA">
      <w:r>
        <w:t>•  v - Hitpolel</w:t>
      </w:r>
    </w:p>
    <w:p w:rsidR="009E64FA" w:rsidRDefault="009E64FA" w:rsidP="009E64FA">
      <w:r>
        <w:t>•  w - Hitpalpel</w:t>
      </w:r>
    </w:p>
    <w:p w:rsidR="009E64FA" w:rsidRDefault="009E64FA" w:rsidP="009E64FA">
      <w:r>
        <w:t>•  x - Nitpael</w:t>
      </w:r>
    </w:p>
    <w:p w:rsidR="009E64FA" w:rsidRDefault="009E64FA" w:rsidP="009E64FA"/>
    <w:p w:rsidR="009E64FA" w:rsidRDefault="009E64FA" w:rsidP="009E64FA">
      <w:pPr>
        <w:rPr>
          <w:i/>
        </w:rPr>
      </w:pPr>
      <w:r>
        <w:rPr>
          <w:i/>
        </w:rPr>
        <w:lastRenderedPageBreak/>
        <w:t>Verb Aspect</w:t>
      </w:r>
    </w:p>
    <w:p w:rsidR="009E64FA" w:rsidRDefault="009E64FA" w:rsidP="009E64FA"/>
    <w:p w:rsidR="009E64FA" w:rsidRDefault="009E64FA" w:rsidP="009E64FA">
      <w:r>
        <w:t>•  a - Infinitive Absolute</w:t>
      </w:r>
    </w:p>
    <w:p w:rsidR="009E64FA" w:rsidRDefault="009E64FA" w:rsidP="009E64FA">
      <w:r>
        <w:t>•  c - Infinitive Construct</w:t>
      </w:r>
    </w:p>
    <w:p w:rsidR="009E64FA" w:rsidRDefault="009E64FA" w:rsidP="009E64FA">
      <w:r>
        <w:t>•  i - Imperfect</w:t>
      </w:r>
    </w:p>
    <w:p w:rsidR="009E64FA" w:rsidRDefault="009E64FA" w:rsidP="009E64FA">
      <w:r>
        <w:t>•  p - Perfect</w:t>
      </w:r>
    </w:p>
    <w:p w:rsidR="009E64FA" w:rsidRDefault="009E64FA" w:rsidP="009E64FA">
      <w:r>
        <w:t>•  P - Participle</w:t>
      </w:r>
    </w:p>
    <w:p w:rsidR="009E64FA" w:rsidRDefault="009E64FA" w:rsidP="009E64FA">
      <w:r>
        <w:t>•  s - Passive Participle</w:t>
      </w:r>
    </w:p>
    <w:p w:rsidR="009E64FA" w:rsidRDefault="009E64FA" w:rsidP="009E64FA">
      <w:r>
        <w:t>•  v - Imperative</w:t>
      </w:r>
    </w:p>
    <w:p w:rsidR="009E64FA" w:rsidRDefault="009E64FA" w:rsidP="009E64FA">
      <w:r>
        <w:t>•  w - Imperfect Waw Consecutive</w:t>
      </w:r>
    </w:p>
    <w:p w:rsidR="009E64FA" w:rsidRDefault="009E64FA" w:rsidP="009E64FA"/>
    <w:p w:rsidR="009E64FA" w:rsidRDefault="009E64FA" w:rsidP="009E64FA">
      <w:pPr>
        <w:rPr>
          <w:i/>
        </w:rPr>
      </w:pPr>
      <w:r>
        <w:rPr>
          <w:i/>
        </w:rPr>
        <w:t>Consecutive Type (for Perfect Ending follows +; for Verbs follows V)</w:t>
      </w:r>
    </w:p>
    <w:p w:rsidR="009E64FA" w:rsidRDefault="009E64FA" w:rsidP="009E64FA"/>
    <w:p w:rsidR="009E64FA" w:rsidRDefault="009E64FA" w:rsidP="009E64FA">
      <w:r>
        <w:t>•  v - Consecutive</w:t>
      </w:r>
    </w:p>
    <w:p w:rsidR="009E64FA" w:rsidRDefault="009E64FA" w:rsidP="009E64FA"/>
    <w:p w:rsidR="009E64FA" w:rsidRDefault="009E64FA" w:rsidP="009E64FA">
      <w:pPr>
        <w:pStyle w:val="Heading5"/>
      </w:pPr>
      <w:bookmarkStart w:id="31" w:name="_Werkgroep_Informatica_(WIVU)"/>
      <w:bookmarkEnd w:id="31"/>
      <w:r>
        <w:t>Werkgroep Informatica (WIVU) Hebrew Morphology</w:t>
      </w:r>
    </w:p>
    <w:p w:rsidR="009E64FA" w:rsidRDefault="009E64FA" w:rsidP="009E64FA">
      <w:r>
        <w:rPr>
          <w:rStyle w:val="PBNoFormat"/>
        </w:rPr>
        <w:t>[[@Headword:Morphology Codes – Werkgroep Hebrew ]]</w:t>
      </w:r>
    </w:p>
    <w:p w:rsidR="009E64FA" w:rsidRDefault="009E64FA" w:rsidP="009E64FA"/>
    <w:p w:rsidR="009E64FA" w:rsidRDefault="009E64FA" w:rsidP="009E64FA">
      <w:pPr>
        <w:rPr>
          <w:i/>
        </w:rPr>
      </w:pPr>
      <w:r>
        <w:rPr>
          <w:i/>
        </w:rPr>
        <w:t>Part of Speech</w:t>
      </w:r>
    </w:p>
    <w:p w:rsidR="009E64FA" w:rsidRDefault="009E64FA" w:rsidP="009E64FA"/>
    <w:p w:rsidR="009E64FA" w:rsidRDefault="009E64FA" w:rsidP="009E64FA">
      <w:r>
        <w:t>•  A - Article</w:t>
      </w:r>
    </w:p>
    <w:p w:rsidR="009E64FA" w:rsidRDefault="009E64FA" w:rsidP="009E64FA">
      <w:r>
        <w:t>•  C - Conjunction</w:t>
      </w:r>
    </w:p>
    <w:p w:rsidR="009E64FA" w:rsidRDefault="009E64FA" w:rsidP="009E64FA">
      <w:r>
        <w:t>•  D - Adverb</w:t>
      </w:r>
    </w:p>
    <w:p w:rsidR="009E64FA" w:rsidRDefault="009E64FA" w:rsidP="009E64FA">
      <w:r>
        <w:t>•  G - Negation</w:t>
      </w:r>
    </w:p>
    <w:p w:rsidR="009E64FA" w:rsidRDefault="009E64FA" w:rsidP="009E64FA">
      <w:r>
        <w:t>•  I - Interrogative</w:t>
      </w:r>
    </w:p>
    <w:p w:rsidR="009E64FA" w:rsidRDefault="009E64FA" w:rsidP="009E64FA">
      <w:r>
        <w:t>•  J - Adjective</w:t>
      </w:r>
    </w:p>
    <w:p w:rsidR="009E64FA" w:rsidRDefault="009E64FA" w:rsidP="009E64FA">
      <w:r>
        <w:t>•  N - Noun</w:t>
      </w:r>
    </w:p>
    <w:p w:rsidR="009E64FA" w:rsidRDefault="009E64FA" w:rsidP="009E64FA">
      <w:r>
        <w:t>•  P - Preposition</w:t>
      </w:r>
    </w:p>
    <w:p w:rsidR="009E64FA" w:rsidRDefault="009E64FA" w:rsidP="009E64FA">
      <w:r>
        <w:t>•  R - Pronoun</w:t>
      </w:r>
    </w:p>
    <w:p w:rsidR="009E64FA" w:rsidRDefault="009E64FA" w:rsidP="009E64FA">
      <w:r>
        <w:t>•  V - Verb</w:t>
      </w:r>
    </w:p>
    <w:p w:rsidR="009E64FA" w:rsidRDefault="009E64FA" w:rsidP="009E64FA">
      <w:r>
        <w:t>•  X - Interjection</w:t>
      </w:r>
    </w:p>
    <w:p w:rsidR="009E64FA" w:rsidRDefault="009E64FA" w:rsidP="009E64FA"/>
    <w:p w:rsidR="009E64FA" w:rsidRDefault="009E64FA" w:rsidP="009E64FA">
      <w:pPr>
        <w:rPr>
          <w:i/>
        </w:rPr>
      </w:pPr>
      <w:r>
        <w:rPr>
          <w:i/>
        </w:rPr>
        <w:t>Conjunction Type</w:t>
      </w:r>
    </w:p>
    <w:p w:rsidR="009E64FA" w:rsidRDefault="009E64FA" w:rsidP="009E64FA"/>
    <w:p w:rsidR="009E64FA" w:rsidRDefault="009E64FA" w:rsidP="009E64FA">
      <w:r>
        <w:t>•  R - Relative</w:t>
      </w:r>
    </w:p>
    <w:p w:rsidR="009E64FA" w:rsidRDefault="009E64FA" w:rsidP="009E64FA"/>
    <w:p w:rsidR="009E64FA" w:rsidRDefault="009E64FA" w:rsidP="009E64FA">
      <w:pPr>
        <w:rPr>
          <w:i/>
        </w:rPr>
      </w:pPr>
      <w:r>
        <w:rPr>
          <w:i/>
        </w:rPr>
        <w:t>Gender (for Adjectives, Nouns, Pronouns, and Verbs)</w:t>
      </w:r>
    </w:p>
    <w:p w:rsidR="009E64FA" w:rsidRDefault="009E64FA" w:rsidP="009E64FA"/>
    <w:p w:rsidR="009E64FA" w:rsidRDefault="009E64FA" w:rsidP="009E64FA">
      <w:r>
        <w:t>•  F - Feminine</w:t>
      </w:r>
    </w:p>
    <w:p w:rsidR="009E64FA" w:rsidRDefault="009E64FA" w:rsidP="009E64FA">
      <w:r>
        <w:t>•  M - Masculine</w:t>
      </w:r>
    </w:p>
    <w:p w:rsidR="009E64FA" w:rsidRDefault="009E64FA" w:rsidP="009E64FA"/>
    <w:p w:rsidR="009E64FA" w:rsidRDefault="009E64FA" w:rsidP="009E64FA">
      <w:pPr>
        <w:rPr>
          <w:i/>
        </w:rPr>
      </w:pPr>
      <w:r>
        <w:rPr>
          <w:i/>
        </w:rPr>
        <w:t>Number (for Adjectives, Nouns, Pronouns, and Verbs)</w:t>
      </w:r>
    </w:p>
    <w:p w:rsidR="009E64FA" w:rsidRDefault="009E64FA" w:rsidP="009E64FA"/>
    <w:p w:rsidR="009E64FA" w:rsidRDefault="009E64FA" w:rsidP="009E64FA">
      <w:r>
        <w:t>•  D - Dual</w:t>
      </w:r>
    </w:p>
    <w:p w:rsidR="009E64FA" w:rsidRDefault="009E64FA" w:rsidP="009E64FA">
      <w:r>
        <w:t>•  P - Plural</w:t>
      </w:r>
    </w:p>
    <w:p w:rsidR="009E64FA" w:rsidRDefault="009E64FA" w:rsidP="009E64FA">
      <w:r>
        <w:t>•  S - Singular</w:t>
      </w:r>
    </w:p>
    <w:p w:rsidR="009E64FA" w:rsidRDefault="009E64FA" w:rsidP="009E64FA"/>
    <w:p w:rsidR="009E64FA" w:rsidRDefault="009E64FA" w:rsidP="009E64FA">
      <w:pPr>
        <w:rPr>
          <w:i/>
        </w:rPr>
      </w:pPr>
      <w:r>
        <w:rPr>
          <w:i/>
        </w:rPr>
        <w:t>State (for Adjectives, Nouns, Pronouns, and Verbs)</w:t>
      </w:r>
    </w:p>
    <w:p w:rsidR="009E64FA" w:rsidRDefault="009E64FA" w:rsidP="009E64FA"/>
    <w:p w:rsidR="009E64FA" w:rsidRDefault="009E64FA" w:rsidP="009E64FA">
      <w:r>
        <w:t>•  A - Absolute</w:t>
      </w:r>
    </w:p>
    <w:p w:rsidR="009E64FA" w:rsidRDefault="009E64FA" w:rsidP="009E64FA">
      <w:r>
        <w:t>•  C - Construct</w:t>
      </w:r>
    </w:p>
    <w:p w:rsidR="009E64FA" w:rsidRDefault="009E64FA" w:rsidP="009E64FA">
      <w:r>
        <w:t>•  D - Determined</w:t>
      </w:r>
    </w:p>
    <w:p w:rsidR="009E64FA" w:rsidRDefault="009E64FA" w:rsidP="009E64FA"/>
    <w:p w:rsidR="009E64FA" w:rsidRDefault="009E64FA" w:rsidP="009E64FA">
      <w:pPr>
        <w:rPr>
          <w:i/>
        </w:rPr>
      </w:pPr>
      <w:r>
        <w:rPr>
          <w:i/>
        </w:rPr>
        <w:t>Noun Type</w:t>
      </w:r>
    </w:p>
    <w:p w:rsidR="009E64FA" w:rsidRDefault="009E64FA" w:rsidP="009E64FA"/>
    <w:p w:rsidR="009E64FA" w:rsidRDefault="009E64FA" w:rsidP="009E64FA">
      <w:r>
        <w:lastRenderedPageBreak/>
        <w:t>•  C - Common</w:t>
      </w:r>
    </w:p>
    <w:p w:rsidR="009E64FA" w:rsidRDefault="009E64FA" w:rsidP="009E64FA">
      <w:r>
        <w:t>•  P - Proper</w:t>
      </w:r>
    </w:p>
    <w:p w:rsidR="009E64FA" w:rsidRDefault="009E64FA" w:rsidP="009E64FA"/>
    <w:p w:rsidR="009E64FA" w:rsidRDefault="009E64FA" w:rsidP="009E64FA">
      <w:pPr>
        <w:rPr>
          <w:i/>
        </w:rPr>
      </w:pPr>
      <w:r>
        <w:rPr>
          <w:i/>
        </w:rPr>
        <w:t>Preposition Type</w:t>
      </w:r>
    </w:p>
    <w:p w:rsidR="009E64FA" w:rsidRDefault="009E64FA" w:rsidP="009E64FA"/>
    <w:p w:rsidR="009E64FA" w:rsidRDefault="009E64FA" w:rsidP="009E64FA">
      <w:r>
        <w:t>•  O - Object Marker</w:t>
      </w:r>
    </w:p>
    <w:p w:rsidR="009E64FA" w:rsidRDefault="009E64FA" w:rsidP="009E64FA"/>
    <w:p w:rsidR="009E64FA" w:rsidRDefault="009E64FA" w:rsidP="009E64FA">
      <w:pPr>
        <w:rPr>
          <w:i/>
        </w:rPr>
      </w:pPr>
      <w:r>
        <w:rPr>
          <w:i/>
        </w:rPr>
        <w:t>Pronoun Type</w:t>
      </w:r>
    </w:p>
    <w:p w:rsidR="009E64FA" w:rsidRDefault="009E64FA" w:rsidP="009E64FA"/>
    <w:p w:rsidR="009E64FA" w:rsidRDefault="009E64FA" w:rsidP="009E64FA">
      <w:r>
        <w:t>•  D - Demonstrative</w:t>
      </w:r>
    </w:p>
    <w:p w:rsidR="009E64FA" w:rsidRDefault="009E64FA" w:rsidP="009E64FA">
      <w:r>
        <w:t>•  I - Interrogative</w:t>
      </w:r>
    </w:p>
    <w:p w:rsidR="009E64FA" w:rsidRDefault="009E64FA" w:rsidP="009E64FA">
      <w:r>
        <w:t>•  P - Personal</w:t>
      </w:r>
    </w:p>
    <w:p w:rsidR="009E64FA" w:rsidRDefault="009E64FA" w:rsidP="009E64FA">
      <w:r>
        <w:t>•  S - Suffixed</w:t>
      </w:r>
    </w:p>
    <w:p w:rsidR="009E64FA" w:rsidRDefault="009E64FA" w:rsidP="009E64FA"/>
    <w:p w:rsidR="009E64FA" w:rsidRDefault="009E64FA" w:rsidP="009E64FA">
      <w:pPr>
        <w:rPr>
          <w:i/>
        </w:rPr>
      </w:pPr>
      <w:r>
        <w:rPr>
          <w:i/>
        </w:rPr>
        <w:t>Person (for Pronouns and Verbs)</w:t>
      </w:r>
    </w:p>
    <w:p w:rsidR="009E64FA" w:rsidRDefault="009E64FA" w:rsidP="009E64FA"/>
    <w:p w:rsidR="009E64FA" w:rsidRDefault="009E64FA" w:rsidP="009E64FA">
      <w:r>
        <w:t>•  1 - First Person</w:t>
      </w:r>
    </w:p>
    <w:p w:rsidR="009E64FA" w:rsidRDefault="009E64FA" w:rsidP="009E64FA">
      <w:r>
        <w:t>•  2 - Second Person</w:t>
      </w:r>
    </w:p>
    <w:p w:rsidR="009E64FA" w:rsidRDefault="009E64FA" w:rsidP="009E64FA">
      <w:r>
        <w:t>•  3 - Third Person</w:t>
      </w:r>
    </w:p>
    <w:p w:rsidR="009E64FA" w:rsidRDefault="009E64FA" w:rsidP="009E64FA"/>
    <w:p w:rsidR="009E64FA" w:rsidRDefault="009E64FA" w:rsidP="009E64FA">
      <w:pPr>
        <w:rPr>
          <w:i/>
        </w:rPr>
      </w:pPr>
      <w:r>
        <w:rPr>
          <w:i/>
        </w:rPr>
        <w:t>Verb Stem</w:t>
      </w:r>
    </w:p>
    <w:p w:rsidR="009E64FA" w:rsidRDefault="009E64FA" w:rsidP="009E64FA">
      <w:r>
        <w:t>•  a - Qal</w:t>
      </w:r>
    </w:p>
    <w:p w:rsidR="009E64FA" w:rsidRDefault="009E64FA" w:rsidP="009E64FA">
      <w:r>
        <w:t>•  b - Pi"el</w:t>
      </w:r>
    </w:p>
    <w:p w:rsidR="009E64FA" w:rsidRDefault="009E64FA" w:rsidP="009E64FA">
      <w:r>
        <w:t>•  c - Hif'il</w:t>
      </w:r>
    </w:p>
    <w:p w:rsidR="009E64FA" w:rsidRDefault="009E64FA" w:rsidP="009E64FA">
      <w:r>
        <w:t>•  d - Nif'al</w:t>
      </w:r>
    </w:p>
    <w:p w:rsidR="009E64FA" w:rsidRDefault="009E64FA" w:rsidP="009E64FA">
      <w:r>
        <w:t>•  e - Pu"al</w:t>
      </w:r>
    </w:p>
    <w:p w:rsidR="009E64FA" w:rsidRDefault="009E64FA" w:rsidP="009E64FA">
      <w:r>
        <w:t>•  f - Hafel</w:t>
      </w:r>
    </w:p>
    <w:p w:rsidR="009E64FA" w:rsidRDefault="009E64FA" w:rsidP="009E64FA">
      <w:r>
        <w:t>•  g - Hitpa"el</w:t>
      </w:r>
    </w:p>
    <w:p w:rsidR="009E64FA" w:rsidRDefault="009E64FA" w:rsidP="009E64FA">
      <w:r>
        <w:t>•  h - Hitpe"el</w:t>
      </w:r>
    </w:p>
    <w:p w:rsidR="009E64FA" w:rsidRDefault="009E64FA" w:rsidP="009E64FA">
      <w:r>
        <w:t>•  i - Hof'al</w:t>
      </w:r>
    </w:p>
    <w:p w:rsidR="009E64FA" w:rsidRDefault="009E64FA" w:rsidP="009E64FA">
      <w:r>
        <w:t>•  k - Hishtaf'al</w:t>
      </w:r>
    </w:p>
    <w:p w:rsidR="009E64FA" w:rsidRDefault="009E64FA" w:rsidP="009E64FA">
      <w:r>
        <w:t>•  l - Hotpa"al</w:t>
      </w:r>
    </w:p>
    <w:p w:rsidR="009E64FA" w:rsidRDefault="009E64FA" w:rsidP="009E64FA">
      <w:r>
        <w:t>•  m - Nitpa"el</w:t>
      </w:r>
    </w:p>
    <w:p w:rsidR="009E64FA" w:rsidRDefault="009E64FA" w:rsidP="009E64FA">
      <w:r>
        <w:t>•  n - Etpa"al</w:t>
      </w:r>
    </w:p>
    <w:p w:rsidR="009E64FA" w:rsidRDefault="009E64FA" w:rsidP="009E64FA">
      <w:r>
        <w:t>•  o - Tif'al</w:t>
      </w:r>
    </w:p>
    <w:p w:rsidR="009E64FA" w:rsidRDefault="009E64FA" w:rsidP="009E64FA">
      <w:r>
        <w:t>•  p - Afel</w:t>
      </w:r>
    </w:p>
    <w:p w:rsidR="009E64FA" w:rsidRDefault="009E64FA" w:rsidP="009E64FA">
      <w:r>
        <w:t>•  q - Shaf'el</w:t>
      </w:r>
    </w:p>
    <w:p w:rsidR="009E64FA" w:rsidRDefault="009E64FA" w:rsidP="009E64FA">
      <w:r>
        <w:t>•  r - Pe'al</w:t>
      </w:r>
    </w:p>
    <w:p w:rsidR="009E64FA" w:rsidRDefault="009E64FA" w:rsidP="009E64FA">
      <w:r>
        <w:t>•  s - Pa"el</w:t>
      </w:r>
    </w:p>
    <w:p w:rsidR="009E64FA" w:rsidRDefault="009E64FA" w:rsidP="009E64FA">
      <w:r>
        <w:t>•  t - Pe'il</w:t>
      </w:r>
    </w:p>
    <w:p w:rsidR="009E64FA" w:rsidRDefault="009E64FA" w:rsidP="009E64FA">
      <w:r>
        <w:t>•  u - Hitpa"al</w:t>
      </w:r>
    </w:p>
    <w:p w:rsidR="009E64FA" w:rsidRDefault="009E64FA" w:rsidP="009E64FA">
      <w:r>
        <w:t>•  v - Etpe'el</w:t>
      </w:r>
    </w:p>
    <w:p w:rsidR="009E64FA" w:rsidRDefault="009E64FA" w:rsidP="009E64FA"/>
    <w:p w:rsidR="009E64FA" w:rsidRDefault="009E64FA" w:rsidP="009E64FA">
      <w:pPr>
        <w:rPr>
          <w:i/>
        </w:rPr>
      </w:pPr>
      <w:r>
        <w:rPr>
          <w:i/>
        </w:rPr>
        <w:t>Verb Tense</w:t>
      </w:r>
    </w:p>
    <w:p w:rsidR="009E64FA" w:rsidRDefault="009E64FA" w:rsidP="009E64FA"/>
    <w:p w:rsidR="009E64FA" w:rsidRDefault="009E64FA" w:rsidP="009E64FA">
      <w:r>
        <w:t>•  F - Infinitive</w:t>
      </w:r>
    </w:p>
    <w:p w:rsidR="009E64FA" w:rsidRDefault="009E64FA" w:rsidP="009E64FA">
      <w:r>
        <w:t>•  I - Imperfect</w:t>
      </w:r>
    </w:p>
    <w:p w:rsidR="009E64FA" w:rsidRDefault="009E64FA" w:rsidP="009E64FA">
      <w:r>
        <w:t>•  M - Imperative</w:t>
      </w:r>
    </w:p>
    <w:p w:rsidR="009E64FA" w:rsidRDefault="009E64FA" w:rsidP="009E64FA">
      <w:r>
        <w:t>•  P - Perfect</w:t>
      </w:r>
    </w:p>
    <w:p w:rsidR="009E64FA" w:rsidRDefault="009E64FA" w:rsidP="009E64FA">
      <w:r>
        <w:t>•  R - Participle</w:t>
      </w:r>
    </w:p>
    <w:p w:rsidR="009E64FA" w:rsidRDefault="009E64FA" w:rsidP="009E64FA">
      <w:r>
        <w:t>•  S - Passive Parti</w:t>
      </w:r>
    </w:p>
    <w:p w:rsidR="009E64FA" w:rsidRDefault="009E64FA" w:rsidP="009E64FA">
      <w:r>
        <w:t>•  w - Weyiqtol</w:t>
      </w:r>
    </w:p>
    <w:p w:rsidR="009E64FA" w:rsidRDefault="009E64FA" w:rsidP="009E64FA">
      <w:r>
        <w:t>•  W - Wayyiqtol</w:t>
      </w:r>
    </w:p>
    <w:p w:rsidR="009E64FA" w:rsidRDefault="009E64FA" w:rsidP="009E64FA"/>
    <w:p w:rsidR="009E64FA" w:rsidRDefault="009E64FA" w:rsidP="009E64FA">
      <w:pPr>
        <w:rPr>
          <w:i/>
        </w:rPr>
      </w:pPr>
      <w:r>
        <w:rPr>
          <w:i/>
        </w:rPr>
        <w:t>Verb Mood</w:t>
      </w:r>
    </w:p>
    <w:p w:rsidR="009E64FA" w:rsidRDefault="009E64FA" w:rsidP="009E64FA"/>
    <w:p w:rsidR="009E64FA" w:rsidRDefault="009E64FA" w:rsidP="009E64FA">
      <w:r>
        <w:lastRenderedPageBreak/>
        <w:t>•  C - Cohortative</w:t>
      </w:r>
    </w:p>
    <w:p w:rsidR="009E64FA" w:rsidRDefault="009E64FA" w:rsidP="009E64FA">
      <w:r>
        <w:t>•  J - Jussive</w:t>
      </w:r>
    </w:p>
    <w:p w:rsidR="009E64FA" w:rsidRDefault="009E64FA" w:rsidP="009E64FA"/>
    <w:p w:rsidR="009E64FA" w:rsidRDefault="009E64FA" w:rsidP="009E64FA">
      <w:pPr>
        <w:pStyle w:val="Heading5"/>
      </w:pPr>
      <w:bookmarkStart w:id="32" w:name="_General"/>
      <w:bookmarkEnd w:id="32"/>
      <w:r>
        <w:t>General</w:t>
      </w:r>
    </w:p>
    <w:p w:rsidR="009E64FA" w:rsidRDefault="009E64FA" w:rsidP="009E64FA">
      <w:r>
        <w:rPr>
          <w:rStyle w:val="PBNoFormat"/>
        </w:rPr>
        <w:t>[[@Headword:Morphology Codes - General ]]</w:t>
      </w:r>
    </w:p>
    <w:p w:rsidR="009E64FA" w:rsidRDefault="009E64FA" w:rsidP="009E64FA"/>
    <w:p w:rsidR="009E64FA" w:rsidRDefault="009E64FA" w:rsidP="009E64FA">
      <w:r>
        <w:t>•  ^ - Not (for multi-selectable options)</w:t>
      </w:r>
    </w:p>
    <w:p w:rsidR="009E64FA" w:rsidRDefault="009E64FA" w:rsidP="009E64FA">
      <w:r>
        <w:t>•  ? - Any</w:t>
      </w:r>
    </w:p>
    <w:p w:rsidR="009E64FA" w:rsidRDefault="009E64FA" w:rsidP="009E64FA"/>
    <w:p w:rsidR="009E64FA" w:rsidRDefault="009E64FA" w:rsidP="009E64FA">
      <w:pPr>
        <w:pStyle w:val="Heading4"/>
      </w:pPr>
      <w:bookmarkStart w:id="33" w:name="_Greek_Morphological_Codes"/>
      <w:bookmarkEnd w:id="33"/>
      <w:r>
        <w:t>Greek Morphological Codes used in Search</w:t>
      </w:r>
    </w:p>
    <w:p w:rsidR="009E64FA" w:rsidRDefault="009E64FA" w:rsidP="009E64FA">
      <w:r>
        <w:rPr>
          <w:noProof/>
        </w:rPr>
        <w:drawing>
          <wp:inline distT="0" distB="0" distL="0" distR="0" wp14:anchorId="1BF7E4E5" wp14:editId="1014EFE6">
            <wp:extent cx="3876675" cy="38100"/>
            <wp:effectExtent l="0" t="0" r="9525"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[[@Headword:Morphology Codes – Greek Morph in Search ]]</w:t>
      </w:r>
    </w:p>
    <w:p w:rsidR="009E64FA" w:rsidRDefault="009E64FA" w:rsidP="009E64FA">
      <w:r>
        <w:t> </w:t>
      </w:r>
      <w:r>
        <w:t xml:space="preserve"> This is copied from Mark Barnes reply to a </w:t>
      </w:r>
      <w:hyperlink r:id="rId84" w:anchor="195480" w:history="1">
        <w:r w:rsidRPr="00A57D17">
          <w:rPr>
            <w:rStyle w:val="Hyperlink"/>
          </w:rPr>
          <w:t>post</w:t>
        </w:r>
      </w:hyperlink>
      <w:r>
        <w:t xml:space="preserve"> and placed here so we have them documented in the wiki.</w:t>
      </w:r>
    </w:p>
    <w:p w:rsidR="009E64FA" w:rsidRDefault="009E64FA" w:rsidP="009E64FA"/>
    <w:p w:rsidR="009E64FA" w:rsidRDefault="009E64FA" w:rsidP="009E64FA">
      <w:r>
        <w:t>The reason for the codes is that different resources in Logos have different morphologies. They're not documented, but there's only five of them to my knowledge:</w:t>
      </w:r>
    </w:p>
    <w:p w:rsidR="009E64FA" w:rsidRDefault="009E64FA" w:rsidP="009E64FA"/>
    <w:p w:rsidR="009E64FA" w:rsidRDefault="009E64FA" w:rsidP="009E64FA">
      <w:r>
        <w:t xml:space="preserve">•  </w:t>
      </w:r>
      <w:r>
        <w:rPr>
          <w:b/>
        </w:rPr>
        <w:t>lbs:</w:t>
      </w:r>
      <w:r>
        <w:t xml:space="preserve"> Logos Greek Morphology</w:t>
      </w:r>
    </w:p>
    <w:p w:rsidR="009E64FA" w:rsidRDefault="009E64FA" w:rsidP="009E64FA">
      <w:r>
        <w:t xml:space="preserve">•  </w:t>
      </w:r>
      <w:r>
        <w:rPr>
          <w:b/>
        </w:rPr>
        <w:t>lls:</w:t>
      </w:r>
      <w:r>
        <w:t xml:space="preserve"> Gramcord Greek Morphology</w:t>
      </w:r>
    </w:p>
    <w:p w:rsidR="009E64FA" w:rsidRDefault="009E64FA" w:rsidP="009E64FA">
      <w:r>
        <w:t xml:space="preserve">•  </w:t>
      </w:r>
      <w:r>
        <w:rPr>
          <w:b/>
        </w:rPr>
        <w:t>fe:</w:t>
      </w:r>
      <w:r>
        <w:t xml:space="preserve"> Friberg Greek Morphology</w:t>
      </w:r>
    </w:p>
    <w:p w:rsidR="009E64FA" w:rsidRDefault="009E64FA" w:rsidP="009E64FA">
      <w:r>
        <w:t xml:space="preserve">•  </w:t>
      </w:r>
      <w:r>
        <w:rPr>
          <w:b/>
        </w:rPr>
        <w:t>mr:</w:t>
      </w:r>
      <w:r>
        <w:t xml:space="preserve"> Robinson Greek Morphology</w:t>
      </w:r>
    </w:p>
    <w:p w:rsidR="009E64FA" w:rsidRDefault="009E64FA" w:rsidP="009E64FA">
      <w:r>
        <w:t xml:space="preserve">•  </w:t>
      </w:r>
      <w:r>
        <w:rPr>
          <w:b/>
        </w:rPr>
        <w:t>js:</w:t>
      </w:r>
      <w:r>
        <w:t xml:space="preserve"> Swanson Greek Morphology</w:t>
      </w:r>
    </w:p>
    <w:p w:rsidR="009E64FA" w:rsidRDefault="009E64FA" w:rsidP="009E64FA"/>
    <w:p w:rsidR="009E64FA" w:rsidRDefault="009E64FA" w:rsidP="009E64FA"/>
    <w:p w:rsidR="009E64FA" w:rsidRDefault="009E64FA" w:rsidP="009E64FA">
      <w:pPr>
        <w:pStyle w:val="Heading5"/>
      </w:pPr>
      <w:r>
        <w:t>Example of using these codes in a search</w:t>
      </w:r>
    </w:p>
    <w:p w:rsidR="009E64FA" w:rsidRDefault="009E64FA" w:rsidP="009E64FA">
      <w:pPr>
        <w:rPr>
          <w:rStyle w:val="PBNoFormat"/>
        </w:rPr>
      </w:pPr>
      <w:r>
        <w:rPr>
          <w:rStyle w:val="PBNoFormat"/>
        </w:rPr>
        <w:t>[[@Headword:Morphology Codes - Example ]]</w:t>
      </w:r>
    </w:p>
    <w:p w:rsidR="009E64FA" w:rsidRDefault="009E64FA" w:rsidP="009E64FA"/>
    <w:p w:rsidR="009E64FA" w:rsidRDefault="009E64FA" w:rsidP="009E64FA">
      <w:r>
        <w:t>Copy and paste the line below and paste it into a Basic Search</w:t>
      </w:r>
    </w:p>
    <w:tbl>
      <w:tblPr>
        <w:tblW w:w="1080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800"/>
      </w:tblGrid>
      <w:tr w:rsidR="009E64FA" w:rsidTr="009E0796">
        <w:tc>
          <w:tcPr>
            <w:tcW w:w="10728" w:type="dxa"/>
            <w:tcBorders>
              <w:top w:val="single" w:sz="4" w:space="0" w:color="auto"/>
              <w:left w:val="single" w:sz="4" w:space="0" w:color="auto"/>
              <w:bottom w:val="single" w:sz="4" w:space="0" w:color="auto"/>
              <w:right w:val="single" w:sz="4" w:space="0" w:color="auto"/>
            </w:tcBorders>
            <w:hideMark/>
          </w:tcPr>
          <w:p w:rsidR="009E64FA" w:rsidRDefault="009E64FA" w:rsidP="0042415B">
            <w:r>
              <w:t xml:space="preserve"> &lt;lemma = lbs/el/δικαιόω&gt;, &lt;lemma = lls/el/δικαιόω&gt;, &lt;lemma = fe/el/δικαιόω&gt;, &lt;lemma = mr/el/δικαιόω&gt;, &lt;lemma = js/el/δικαιόω&gt; </w:t>
            </w:r>
          </w:p>
        </w:tc>
      </w:tr>
    </w:tbl>
    <w:p w:rsidR="009E64FA" w:rsidRDefault="009E64FA" w:rsidP="009E64FA"/>
    <w:p w:rsidR="009E64FA" w:rsidRDefault="009E64FA" w:rsidP="009E64FA">
      <w:r>
        <w:t>Remember that if you want to specify morphology for each lemma, then the different morphologies have different codes.</w:t>
      </w:r>
    </w:p>
    <w:p w:rsidR="009E64FA" w:rsidRDefault="009E64FA" w:rsidP="009E64FA"/>
    <w:p w:rsidR="009E64FA" w:rsidRDefault="009E64FA" w:rsidP="009E64FA"/>
    <w:p w:rsidR="009E64FA" w:rsidRDefault="009E64FA" w:rsidP="009E64FA"/>
    <w:p w:rsidR="009E64FA" w:rsidRDefault="009E64FA" w:rsidP="009E64FA"/>
    <w:p w:rsidR="009E64FA" w:rsidRDefault="009E64FA" w:rsidP="009E64FA">
      <w:r>
        <w:br/>
      </w:r>
      <w:r w:rsidR="002D3060">
        <w:rPr>
          <w:noProof/>
        </w:rPr>
        <w:drawing>
          <wp:inline distT="0" distB="0" distL="0" distR="0" wp14:anchorId="009DA5A4" wp14:editId="3AE82685">
            <wp:extent cx="1914525" cy="180975"/>
            <wp:effectExtent l="0" t="0" r="9525" b="9525"/>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p>
    <w:p w:rsidR="009E64FA" w:rsidRDefault="009E64FA" w:rsidP="009E64FA">
      <w:pPr>
        <w:pStyle w:val="Heading2"/>
        <w:rPr>
          <w:color w:val="FF0000"/>
          <w:sz w:val="16"/>
        </w:rPr>
      </w:pPr>
      <w:bookmarkStart w:id="34" w:name="_A_Strategy_for"/>
      <w:bookmarkEnd w:id="34"/>
      <w:r>
        <w:t>A Strategy for Syntax Search</w:t>
      </w:r>
    </w:p>
    <w:p w:rsidR="009E64FA" w:rsidRPr="007C6116" w:rsidRDefault="009E64FA" w:rsidP="009E64FA">
      <w:pPr>
        <w:rPr>
          <w:color w:val="FF0000"/>
          <w:sz w:val="16"/>
          <w:szCs w:val="16"/>
        </w:rPr>
      </w:pPr>
      <w:r>
        <w:rPr>
          <w:rStyle w:val="PBNoFormat"/>
        </w:rPr>
        <w:t>[[@Headword:</w:t>
      </w:r>
      <w:r w:rsidR="00104F1D">
        <w:rPr>
          <w:rStyle w:val="PBNoFormat"/>
        </w:rPr>
        <w:t xml:space="preserve">A Strategy for </w:t>
      </w:r>
      <w:r>
        <w:rPr>
          <w:rStyle w:val="PBNoFormat"/>
        </w:rPr>
        <w:t xml:space="preserve">Syntax Search ]] </w:t>
      </w:r>
      <w:r>
        <w:rPr>
          <w:color w:val="FF0000"/>
          <w:sz w:val="16"/>
          <w:szCs w:val="16"/>
        </w:rPr>
        <w:t>Wiki page: Revision 26</w:t>
      </w:r>
      <w:r w:rsidRPr="007C6116">
        <w:rPr>
          <w:sz w:val="16"/>
          <w:szCs w:val="16"/>
        </w:rPr>
        <w:t xml:space="preserve">  </w:t>
      </w:r>
      <w:hyperlink r:id="rId85" w:history="1">
        <w:r w:rsidRPr="009D4D62">
          <w:rPr>
            <w:rStyle w:val="Hyperlink"/>
            <w:sz w:val="16"/>
            <w:szCs w:val="16"/>
          </w:rPr>
          <w:t>Link</w:t>
        </w:r>
      </w:hyperlink>
      <w:r w:rsidRPr="007C6116">
        <w:rPr>
          <w:sz w:val="16"/>
          <w:szCs w:val="16"/>
        </w:rPr>
        <w:t xml:space="preserve"> </w:t>
      </w:r>
    </w:p>
    <w:p w:rsidR="009E64FA" w:rsidRDefault="009E64FA" w:rsidP="009E64FA"/>
    <w:p w:rsidR="009E64FA" w:rsidRDefault="009E64FA" w:rsidP="009E64FA"/>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3678"/>
      </w:tblGrid>
      <w:tr w:rsidR="009E64FA" w:rsidTr="00805233">
        <w:tc>
          <w:tcPr>
            <w:tcW w:w="6318" w:type="dxa"/>
            <w:tcBorders>
              <w:right w:val="single" w:sz="4" w:space="0" w:color="auto"/>
            </w:tcBorders>
          </w:tcPr>
          <w:p w:rsidR="009E64FA" w:rsidRDefault="009E64FA" w:rsidP="0042415B"/>
        </w:tc>
        <w:tc>
          <w:tcPr>
            <w:tcW w:w="4410" w:type="dxa"/>
            <w:tcBorders>
              <w:top w:val="single" w:sz="4" w:space="0" w:color="auto"/>
              <w:left w:val="single" w:sz="4" w:space="0" w:color="auto"/>
              <w:bottom w:val="single" w:sz="4" w:space="0" w:color="auto"/>
              <w:right w:val="single" w:sz="4" w:space="0" w:color="auto"/>
            </w:tcBorders>
          </w:tcPr>
          <w:p w:rsidR="009E64FA" w:rsidRDefault="009E64FA" w:rsidP="0042415B">
            <w:r>
              <w:rPr>
                <w:rStyle w:val="Strong"/>
                <w:rFonts w:eastAsiaTheme="majorEastAsia"/>
              </w:rPr>
              <w:t>See Also</w:t>
            </w:r>
          </w:p>
          <w:p w:rsidR="009E64FA" w:rsidRDefault="009E64FA" w:rsidP="0042415B">
            <w:r>
              <w:t xml:space="preserve"> </w:t>
            </w:r>
            <w:hyperlink w:anchor="_Basic_Search" w:history="1">
              <w:r>
                <w:rPr>
                  <w:rStyle w:val="Hyperlink"/>
                </w:rPr>
                <w:t>Basic Search</w:t>
              </w:r>
            </w:hyperlink>
          </w:p>
          <w:p w:rsidR="009E64FA" w:rsidRDefault="009E64FA" w:rsidP="0042415B">
            <w:r>
              <w:t xml:space="preserve"> </w:t>
            </w:r>
            <w:hyperlink w:anchor="_Search_HELP_(Quick" w:history="1">
              <w:r>
                <w:rPr>
                  <w:rStyle w:val="Hyperlink"/>
                </w:rPr>
                <w:t>Search HELP</w:t>
              </w:r>
            </w:hyperlink>
          </w:p>
          <w:p w:rsidR="009E64FA" w:rsidRDefault="009E64FA" w:rsidP="0042415B">
            <w:r>
              <w:t xml:space="preserve"> </w:t>
            </w:r>
            <w:hyperlink w:anchor="_Search_Fields_List" w:history="1">
              <w:r>
                <w:rPr>
                  <w:rStyle w:val="Hyperlink"/>
                </w:rPr>
                <w:t>Search Fields List</w:t>
              </w:r>
            </w:hyperlink>
          </w:p>
          <w:p w:rsidR="009E64FA" w:rsidRDefault="009E64FA" w:rsidP="0042415B">
            <w:r>
              <w:t xml:space="preserve"> </w:t>
            </w:r>
            <w:hyperlink w:anchor="_▫_BDAG_Search" w:history="1">
              <w:r>
                <w:rPr>
                  <w:rStyle w:val="Hyperlink"/>
                </w:rPr>
                <w:t>BDAG Search</w:t>
              </w:r>
            </w:hyperlink>
          </w:p>
          <w:p w:rsidR="009E64FA" w:rsidRDefault="009E64FA" w:rsidP="0042415B">
            <w:r>
              <w:t xml:space="preserve"> </w:t>
            </w:r>
            <w:hyperlink w:anchor="_Setting_up_a" w:history="1">
              <w:r>
                <w:rPr>
                  <w:rStyle w:val="Hyperlink"/>
                </w:rPr>
                <w:t>Setting up a Syntax Search</w:t>
              </w:r>
            </w:hyperlink>
          </w:p>
          <w:p w:rsidR="009E64FA" w:rsidRDefault="009E64FA" w:rsidP="0042415B"/>
          <w:p w:rsidR="009E64FA" w:rsidRDefault="009E64FA" w:rsidP="0042415B">
            <w:r>
              <w:rPr>
                <w:rStyle w:val="Strong"/>
                <w:rFonts w:eastAsiaTheme="majorEastAsia"/>
              </w:rPr>
              <w:t>Logos Videos</w:t>
            </w:r>
          </w:p>
          <w:p w:rsidR="009E64FA" w:rsidRDefault="009E64FA" w:rsidP="0042415B">
            <w:r>
              <w:lastRenderedPageBreak/>
              <w:t xml:space="preserve"> </w:t>
            </w:r>
            <w:hyperlink r:id="rId86" w:history="1">
              <w:r>
                <w:rPr>
                  <w:rStyle w:val="Hyperlink"/>
                </w:rPr>
                <w:t>Syntax Searching For Everyone: Pt1</w:t>
              </w:r>
            </w:hyperlink>
          </w:p>
          <w:p w:rsidR="009E64FA" w:rsidRDefault="009E64FA" w:rsidP="0042415B">
            <w:r>
              <w:t xml:space="preserve"> </w:t>
            </w:r>
            <w:hyperlink r:id="rId87" w:history="1">
              <w:r>
                <w:rPr>
                  <w:rStyle w:val="Hyperlink"/>
                </w:rPr>
                <w:t>Syntax Searching For Everyone: Pt2</w:t>
              </w:r>
            </w:hyperlink>
          </w:p>
          <w:p w:rsidR="009E64FA" w:rsidRDefault="009E64FA" w:rsidP="0042415B">
            <w:r>
              <w:t xml:space="preserve"> </w:t>
            </w:r>
            <w:hyperlink r:id="rId88" w:history="1">
              <w:r>
                <w:rPr>
                  <w:rStyle w:val="Hyperlink"/>
                </w:rPr>
                <w:t>Syntax Searching For Everyone: Pt3</w:t>
              </w:r>
            </w:hyperlink>
          </w:p>
          <w:p w:rsidR="009E64FA" w:rsidRDefault="009E64FA" w:rsidP="0042415B"/>
        </w:tc>
      </w:tr>
    </w:tbl>
    <w:p w:rsidR="009E64FA" w:rsidRDefault="009E64FA" w:rsidP="009E64FA"/>
    <w:p w:rsidR="009E64FA" w:rsidRDefault="009E64FA" w:rsidP="009E64FA">
      <w:r>
        <w:t>This is not a tutorial on any of the Syntax methods but merely advice as how to go about constructing a syntax query. For simplicity this description will tend to use the terms of the two simplest, and complete, methods namely Cascadia and Opentext. The Cascadia Syntax Graphs of the New Testament is available in Scholar's Silver packages and above.</w:t>
      </w:r>
    </w:p>
    <w:p w:rsidR="009E64FA" w:rsidRDefault="009E64FA" w:rsidP="009E64FA"/>
    <w:p w:rsidR="009E64FA" w:rsidRDefault="009E64FA" w:rsidP="009E64FA"/>
    <w:p w:rsidR="009E64FA" w:rsidRDefault="009E64FA" w:rsidP="009E64FA">
      <w:pPr>
        <w:pStyle w:val="Heading3"/>
      </w:pPr>
      <w:r>
        <w:t xml:space="preserve">Have a very good idea of the problem you are trying to solve </w:t>
      </w:r>
    </w:p>
    <w:p w:rsidR="009E64FA" w:rsidRDefault="009E64FA" w:rsidP="009E64FA">
      <w:r>
        <w:rPr>
          <w:noProof/>
        </w:rPr>
        <w:drawing>
          <wp:inline distT="0" distB="0" distL="0" distR="0" wp14:anchorId="1EA42D7D" wp14:editId="1B71D1A1">
            <wp:extent cx="3876675" cy="38100"/>
            <wp:effectExtent l="0" t="0" r="9525"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w:t>
      </w:r>
      <w:r w:rsidR="00104F1D" w:rsidRPr="00104F1D">
        <w:rPr>
          <w:rStyle w:val="PBNoFormat"/>
        </w:rPr>
        <w:t xml:space="preserve"> </w:t>
      </w:r>
      <w:r w:rsidR="00104F1D">
        <w:rPr>
          <w:rStyle w:val="PBNoFormat"/>
        </w:rPr>
        <w:t xml:space="preserve">A Strategy for </w:t>
      </w:r>
      <w:r>
        <w:rPr>
          <w:rStyle w:val="PBNoFormat"/>
        </w:rPr>
        <w:t xml:space="preserve">Syntax Search – </w:t>
      </w:r>
      <w:r w:rsidR="00104F1D">
        <w:rPr>
          <w:rStyle w:val="PBNoFormat"/>
        </w:rPr>
        <w:t>Have a very good idea of the problem</w:t>
      </w:r>
      <w:r>
        <w:rPr>
          <w:rStyle w:val="PBNoFormat"/>
        </w:rPr>
        <w:t xml:space="preserve"> ]]</w:t>
      </w:r>
    </w:p>
    <w:p w:rsidR="009E64FA" w:rsidRDefault="009E64FA" w:rsidP="009E64FA">
      <w:r>
        <w:t>A problem involving relationships between words and their syntactical/semantic use is ideal for this type of query. A problem that involves simple relationships between words, or usage of words, is best addressed by a Morphological text query.</w:t>
      </w:r>
    </w:p>
    <w:p w:rsidR="009E64FA" w:rsidRDefault="009E64FA" w:rsidP="009E64FA"/>
    <w:p w:rsidR="009E64FA" w:rsidRDefault="009E64FA" w:rsidP="009E64FA"/>
    <w:p w:rsidR="009E64FA" w:rsidRDefault="009E64FA" w:rsidP="009E64FA">
      <w:pPr>
        <w:pStyle w:val="Heading3"/>
      </w:pPr>
      <w:r>
        <w:t xml:space="preserve">Construct </w:t>
      </w:r>
      <w:r w:rsidR="00346F97">
        <w:t xml:space="preserve">a text query that will be your </w:t>
      </w:r>
      <w:r w:rsidR="00346F97" w:rsidRPr="00346F97">
        <w:rPr>
          <w:i/>
        </w:rPr>
        <w:t>Control</w:t>
      </w:r>
    </w:p>
    <w:p w:rsidR="009E64FA" w:rsidRDefault="009E64FA" w:rsidP="009E64FA">
      <w:r>
        <w:rPr>
          <w:noProof/>
        </w:rPr>
        <w:drawing>
          <wp:inline distT="0" distB="0" distL="0" distR="0" wp14:anchorId="7883D052" wp14:editId="73DBDAE3">
            <wp:extent cx="3876675" cy="38100"/>
            <wp:effectExtent l="0" t="0" r="9525"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w:t>
      </w:r>
      <w:r w:rsidR="00104F1D">
        <w:rPr>
          <w:rStyle w:val="PBNoFormat"/>
        </w:rPr>
        <w:t xml:space="preserve">A Strategy for </w:t>
      </w:r>
      <w:r>
        <w:rPr>
          <w:rStyle w:val="PBNoFormat"/>
        </w:rPr>
        <w:t>Syntax Search – Construct Query ]]</w:t>
      </w:r>
    </w:p>
    <w:p w:rsidR="009E64FA" w:rsidRDefault="009E64FA" w:rsidP="009E64FA">
      <w:r>
        <w:t>It should capture all possible results but will also capture false positives because relationships are expressed by Proximity (distance). Be sure you have some valid results before you start the syntax query.</w:t>
      </w:r>
    </w:p>
    <w:p w:rsidR="009E64FA" w:rsidRDefault="009E64FA" w:rsidP="009E64FA"/>
    <w:p w:rsidR="009E64FA" w:rsidRDefault="009E64FA" w:rsidP="009E64FA"/>
    <w:p w:rsidR="009E64FA" w:rsidRDefault="009E64FA" w:rsidP="009E64FA">
      <w:pPr>
        <w:pStyle w:val="Heading3"/>
      </w:pPr>
      <w:r>
        <w:t xml:space="preserve">Examine the Clause Analysis </w:t>
      </w:r>
    </w:p>
    <w:p w:rsidR="009E64FA" w:rsidRDefault="009E64FA" w:rsidP="009E64FA">
      <w:r>
        <w:rPr>
          <w:noProof/>
        </w:rPr>
        <w:drawing>
          <wp:inline distT="0" distB="0" distL="0" distR="0" wp14:anchorId="54693578" wp14:editId="633511EF">
            <wp:extent cx="3876675" cy="38100"/>
            <wp:effectExtent l="0" t="0" r="9525"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w:t>
      </w:r>
      <w:r w:rsidR="00104F1D">
        <w:rPr>
          <w:rStyle w:val="PBNoFormat"/>
        </w:rPr>
        <w:t xml:space="preserve">A Strategy for </w:t>
      </w:r>
      <w:r>
        <w:rPr>
          <w:rStyle w:val="PBNoFormat"/>
        </w:rPr>
        <w:t>Syntax Search – Examine</w:t>
      </w:r>
      <w:r w:rsidR="00104F1D">
        <w:rPr>
          <w:rStyle w:val="PBNoFormat"/>
        </w:rPr>
        <w:t xml:space="preserve"> the</w:t>
      </w:r>
      <w:r>
        <w:rPr>
          <w:rStyle w:val="PBNoFormat"/>
        </w:rPr>
        <w:t xml:space="preserve"> Clause Anal</w:t>
      </w:r>
      <w:r w:rsidR="00104F1D">
        <w:rPr>
          <w:rStyle w:val="PBNoFormat"/>
        </w:rPr>
        <w:t>ysis</w:t>
      </w:r>
      <w:r>
        <w:rPr>
          <w:rStyle w:val="PBNoFormat"/>
        </w:rPr>
        <w:t xml:space="preserve"> ]]</w:t>
      </w:r>
    </w:p>
    <w:p w:rsidR="009E64FA" w:rsidRDefault="009E64FA" w:rsidP="009E64FA">
      <w:r>
        <w:t xml:space="preserve">Examine the structure of at least 3 results in the Clause Analysis of the syntax method and concentrate on the relationship of </w:t>
      </w:r>
      <w:r>
        <w:rPr>
          <w:b/>
        </w:rPr>
        <w:t xml:space="preserve">clause functions </w:t>
      </w:r>
      <w:r>
        <w:t xml:space="preserve">within a single parent </w:t>
      </w:r>
      <w:r>
        <w:rPr>
          <w:b/>
        </w:rPr>
        <w:t xml:space="preserve">clause </w:t>
      </w:r>
      <w:r>
        <w:t>and implement that structure on the Syntax diagram in L4  eg.</w:t>
      </w:r>
    </w:p>
    <w:p w:rsidR="009E64FA" w:rsidRDefault="009E64FA" w:rsidP="009E64FA">
      <w:r>
        <w:t xml:space="preserve">                     </w:t>
      </w:r>
    </w:p>
    <w:p w:rsidR="009E64FA" w:rsidRDefault="009E64FA" w:rsidP="009E64FA">
      <w:r>
        <w:rPr>
          <w:noProof/>
        </w:rPr>
        <w:lastRenderedPageBreak/>
        <w:drawing>
          <wp:inline distT="0" distB="0" distL="0" distR="0" wp14:anchorId="05FDF9C2" wp14:editId="7B634B95">
            <wp:extent cx="5038725" cy="2771775"/>
            <wp:effectExtent l="0" t="0" r="9525" b="952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38725" cy="2771775"/>
                    </a:xfrm>
                    <a:prstGeom prst="rect">
                      <a:avLst/>
                    </a:prstGeom>
                    <a:noFill/>
                    <a:ln>
                      <a:noFill/>
                    </a:ln>
                  </pic:spPr>
                </pic:pic>
              </a:graphicData>
            </a:graphic>
          </wp:inline>
        </w:drawing>
      </w:r>
      <w:r>
        <w:br/>
        <w:t xml:space="preserve">                     </w:t>
      </w:r>
    </w:p>
    <w:p w:rsidR="009E64FA" w:rsidRDefault="009E64FA" w:rsidP="009E64FA">
      <w:r>
        <w:rPr>
          <w:noProof/>
        </w:rPr>
        <w:drawing>
          <wp:inline distT="0" distB="0" distL="0" distR="0" wp14:anchorId="2B57979B" wp14:editId="5A5FCE2E">
            <wp:extent cx="6096000" cy="2800350"/>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96000" cy="2800350"/>
                    </a:xfrm>
                    <a:prstGeom prst="rect">
                      <a:avLst/>
                    </a:prstGeom>
                    <a:noFill/>
                    <a:ln>
                      <a:noFill/>
                    </a:ln>
                  </pic:spPr>
                </pic:pic>
              </a:graphicData>
            </a:graphic>
          </wp:inline>
        </w:drawing>
      </w:r>
      <w:r>
        <w:br/>
      </w:r>
    </w:p>
    <w:p w:rsidR="009E64FA" w:rsidRDefault="009E64FA" w:rsidP="009E64FA"/>
    <w:p w:rsidR="009E64FA" w:rsidRDefault="009E64FA" w:rsidP="009E64FA">
      <w:pPr>
        <w:rPr>
          <w:b/>
        </w:rPr>
      </w:pPr>
      <w:r>
        <w:t xml:space="preserve">If these can occur in any order then use an </w:t>
      </w:r>
      <w:r>
        <w:rPr>
          <w:b/>
        </w:rPr>
        <w:t>Unordered Group</w:t>
      </w:r>
    </w:p>
    <w:p w:rsidR="009E64FA" w:rsidRDefault="009E64FA" w:rsidP="009E64FA">
      <w:r>
        <w:t xml:space="preserve">                     </w:t>
      </w:r>
    </w:p>
    <w:p w:rsidR="009E64FA" w:rsidRDefault="009E64FA" w:rsidP="009E64FA">
      <w:r>
        <w:rPr>
          <w:noProof/>
        </w:rPr>
        <w:lastRenderedPageBreak/>
        <w:drawing>
          <wp:inline distT="0" distB="0" distL="0" distR="0" wp14:anchorId="28758F62" wp14:editId="410A5FD1">
            <wp:extent cx="4972050" cy="2771775"/>
            <wp:effectExtent l="0" t="0" r="0" b="9525"/>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72050" cy="2771775"/>
                    </a:xfrm>
                    <a:prstGeom prst="rect">
                      <a:avLst/>
                    </a:prstGeom>
                    <a:noFill/>
                    <a:ln>
                      <a:noFill/>
                    </a:ln>
                  </pic:spPr>
                </pic:pic>
              </a:graphicData>
            </a:graphic>
          </wp:inline>
        </w:drawing>
      </w:r>
      <w:r>
        <w:br/>
        <w:t xml:space="preserve">                     </w:t>
      </w:r>
    </w:p>
    <w:p w:rsidR="009E64FA" w:rsidRDefault="009E64FA" w:rsidP="009E64FA">
      <w:r>
        <w:rPr>
          <w:noProof/>
        </w:rPr>
        <w:drawing>
          <wp:inline distT="0" distB="0" distL="0" distR="0" wp14:anchorId="460ABE20" wp14:editId="252CAC5D">
            <wp:extent cx="6038850" cy="2781300"/>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38850" cy="2781300"/>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Pr>
        <w:pStyle w:val="Heading3"/>
      </w:pPr>
      <w:r>
        <w:t>Word level detail (&amp; skipping levels of the clause analysis diagram)</w:t>
      </w:r>
    </w:p>
    <w:p w:rsidR="009E64FA" w:rsidRDefault="009E64FA" w:rsidP="009E64FA">
      <w:r>
        <w:rPr>
          <w:noProof/>
        </w:rPr>
        <w:drawing>
          <wp:inline distT="0" distB="0" distL="0" distR="0" wp14:anchorId="3DDD445A" wp14:editId="6C93FEFE">
            <wp:extent cx="3876675" cy="38100"/>
            <wp:effectExtent l="0" t="0" r="9525"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w:t>
      </w:r>
      <w:r w:rsidR="00104F1D">
        <w:rPr>
          <w:rStyle w:val="PBNoFormat"/>
        </w:rPr>
        <w:t xml:space="preserve">A Strategy for </w:t>
      </w:r>
      <w:r>
        <w:rPr>
          <w:rStyle w:val="PBNoFormat"/>
        </w:rPr>
        <w:t>Syntax Search – Word level details ]]</w:t>
      </w:r>
    </w:p>
    <w:p w:rsidR="009E64FA" w:rsidRDefault="009E64FA" w:rsidP="009E64FA">
      <w:r>
        <w:t xml:space="preserve">A verbal function is usually the simplest to complete as it usually involves only one word. The Subject may be more complex, but it is usually one word. So let’s </w:t>
      </w:r>
      <w:r>
        <w:rPr>
          <w:b/>
        </w:rPr>
        <w:t xml:space="preserve">skip </w:t>
      </w:r>
      <w:r>
        <w:t>the intermediate levels:</w:t>
      </w:r>
    </w:p>
    <w:p w:rsidR="009E64FA" w:rsidRDefault="009E64FA" w:rsidP="009E64FA">
      <w:r>
        <w:t xml:space="preserve">                     </w:t>
      </w:r>
    </w:p>
    <w:p w:rsidR="009E64FA" w:rsidRDefault="009E64FA" w:rsidP="009E64FA">
      <w:r>
        <w:rPr>
          <w:noProof/>
        </w:rPr>
        <w:lastRenderedPageBreak/>
        <w:drawing>
          <wp:inline distT="0" distB="0" distL="0" distR="0" wp14:anchorId="04AA4F5D" wp14:editId="14B34448">
            <wp:extent cx="6677025" cy="2066925"/>
            <wp:effectExtent l="0" t="0" r="9525" b="952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77025" cy="2066925"/>
                    </a:xfrm>
                    <a:prstGeom prst="rect">
                      <a:avLst/>
                    </a:prstGeom>
                    <a:noFill/>
                    <a:ln>
                      <a:noFill/>
                    </a:ln>
                  </pic:spPr>
                </pic:pic>
              </a:graphicData>
            </a:graphic>
          </wp:inline>
        </w:drawing>
      </w:r>
      <w:r>
        <w:br/>
        <w:t xml:space="preserve">                     </w:t>
      </w:r>
    </w:p>
    <w:p w:rsidR="009E64FA" w:rsidRDefault="009E64FA" w:rsidP="009E64FA">
      <w:r>
        <w:rPr>
          <w:noProof/>
        </w:rPr>
        <w:drawing>
          <wp:inline distT="0" distB="0" distL="0" distR="0" wp14:anchorId="3C4F390D" wp14:editId="464C78B8">
            <wp:extent cx="6677025" cy="2028825"/>
            <wp:effectExtent l="0" t="0" r="9525" b="952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677025" cy="2028825"/>
                    </a:xfrm>
                    <a:prstGeom prst="rect">
                      <a:avLst/>
                    </a:prstGeom>
                    <a:noFill/>
                    <a:ln>
                      <a:noFill/>
                    </a:ln>
                  </pic:spPr>
                </pic:pic>
              </a:graphicData>
            </a:graphic>
          </wp:inline>
        </w:drawing>
      </w:r>
    </w:p>
    <w:p w:rsidR="009E64FA" w:rsidRDefault="009E64FA" w:rsidP="009E64FA"/>
    <w:p w:rsidR="009E64FA" w:rsidRDefault="009E64FA" w:rsidP="009E64FA"/>
    <w:p w:rsidR="009E64FA" w:rsidRDefault="009E64FA" w:rsidP="009E64FA">
      <w:r>
        <w:t>Complete any necessary morphological details to identify Word1 and Word2 and run the query. Ensure the results include the passages that provided the prototype query above!</w:t>
      </w:r>
    </w:p>
    <w:p w:rsidR="009E64FA" w:rsidRDefault="009E64FA" w:rsidP="009E64FA"/>
    <w:p w:rsidR="009E64FA" w:rsidRDefault="009E64FA" w:rsidP="009E64FA">
      <w:r>
        <w:t>If the subject has to be qualified, typically by the definite article then find the structure that provides it (eg. determiner, specifier) and try to avoid a word-level definition.</w:t>
      </w:r>
    </w:p>
    <w:p w:rsidR="009E64FA" w:rsidRDefault="009E64FA" w:rsidP="009E64FA">
      <w:r>
        <w:t xml:space="preserve">                     </w:t>
      </w:r>
    </w:p>
    <w:p w:rsidR="009E64FA" w:rsidRDefault="009E64FA" w:rsidP="009E64FA">
      <w:r>
        <w:rPr>
          <w:noProof/>
        </w:rPr>
        <w:lastRenderedPageBreak/>
        <w:drawing>
          <wp:inline distT="0" distB="0" distL="0" distR="0" wp14:anchorId="7EC0123E" wp14:editId="2988C7D7">
            <wp:extent cx="6667500" cy="2771775"/>
            <wp:effectExtent l="0" t="0" r="0" b="952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667500" cy="2771775"/>
                    </a:xfrm>
                    <a:prstGeom prst="rect">
                      <a:avLst/>
                    </a:prstGeom>
                    <a:noFill/>
                    <a:ln>
                      <a:noFill/>
                    </a:ln>
                  </pic:spPr>
                </pic:pic>
              </a:graphicData>
            </a:graphic>
          </wp:inline>
        </w:drawing>
      </w:r>
      <w:r>
        <w:br/>
        <w:t xml:space="preserve">                     </w:t>
      </w:r>
    </w:p>
    <w:p w:rsidR="009E64FA" w:rsidRDefault="009E64FA" w:rsidP="009E64FA">
      <w:r>
        <w:rPr>
          <w:noProof/>
        </w:rPr>
        <w:drawing>
          <wp:inline distT="0" distB="0" distL="0" distR="0" wp14:anchorId="7F674B8F" wp14:editId="38CA9F97">
            <wp:extent cx="6677025" cy="2838450"/>
            <wp:effectExtent l="0" t="0" r="9525"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677025" cy="2838450"/>
                    </a:xfrm>
                    <a:prstGeom prst="rect">
                      <a:avLst/>
                    </a:prstGeom>
                    <a:noFill/>
                    <a:ln>
                      <a:noFill/>
                    </a:ln>
                  </pic:spPr>
                </pic:pic>
              </a:graphicData>
            </a:graphic>
          </wp:inline>
        </w:drawing>
      </w:r>
    </w:p>
    <w:p w:rsidR="009E64FA" w:rsidRDefault="009E64FA" w:rsidP="009E64FA"/>
    <w:p w:rsidR="009E64FA" w:rsidRDefault="009E64FA" w:rsidP="009E64FA"/>
    <w:p w:rsidR="009E64FA" w:rsidRDefault="009E64FA" w:rsidP="009E64FA">
      <w:pPr>
        <w:rPr>
          <w:b/>
        </w:rPr>
      </w:pPr>
      <w:r>
        <w:t xml:space="preserve">If the qualifier is </w:t>
      </w:r>
      <w:r>
        <w:rPr>
          <w:b/>
        </w:rPr>
        <w:t xml:space="preserve">not </w:t>
      </w:r>
      <w:r>
        <w:t xml:space="preserve">to be present then alter the attributes ie. </w:t>
      </w:r>
      <w:r>
        <w:rPr>
          <w:b/>
        </w:rPr>
        <w:t>is not present</w:t>
      </w:r>
      <w:r>
        <w:t xml:space="preserve">. If it doesn’t matter then use </w:t>
      </w:r>
      <w:r>
        <w:rPr>
          <w:b/>
        </w:rPr>
        <w:t>may or may not appear</w:t>
      </w:r>
      <w:r>
        <w:t>.</w:t>
      </w:r>
    </w:p>
    <w:p w:rsidR="009E64FA" w:rsidRDefault="009E64FA" w:rsidP="009E64FA"/>
    <w:p w:rsidR="009E64FA" w:rsidRDefault="009E64FA" w:rsidP="009E64FA">
      <w:pPr>
        <w:pStyle w:val="Heading5"/>
      </w:pPr>
      <w:r>
        <w:t>Unordered Group</w:t>
      </w:r>
    </w:p>
    <w:p w:rsidR="009E64FA" w:rsidRDefault="009E64FA" w:rsidP="009E64FA">
      <w:r>
        <w:rPr>
          <w:rStyle w:val="PBNoFormat"/>
        </w:rPr>
        <w:t>[[@Headword:</w:t>
      </w:r>
      <w:r w:rsidR="00104F1D">
        <w:rPr>
          <w:rStyle w:val="PBNoFormat"/>
        </w:rPr>
        <w:t xml:space="preserve">A Strategy for </w:t>
      </w:r>
      <w:r>
        <w:rPr>
          <w:rStyle w:val="PBNoFormat"/>
        </w:rPr>
        <w:t>Syntax Search – Unordered Group ]]</w:t>
      </w:r>
    </w:p>
    <w:p w:rsidR="009E64FA" w:rsidRDefault="009E64FA" w:rsidP="009E64FA">
      <w:r>
        <w:t xml:space="preserve">Note that the above structure with [Unordered Group] is flexible as any other function can appear between the Subject and Verbal ones. In the absence of Unordered Group you would have to insert </w:t>
      </w:r>
      <w:r>
        <w:rPr>
          <w:i/>
        </w:rPr>
        <w:t xml:space="preserve">Anything </w:t>
      </w:r>
      <w:r>
        <w:t>between the two functions eg.</w:t>
      </w:r>
    </w:p>
    <w:p w:rsidR="009E64FA" w:rsidRDefault="009E64FA" w:rsidP="009E64FA">
      <w:r>
        <w:t xml:space="preserve">                     </w:t>
      </w:r>
    </w:p>
    <w:p w:rsidR="009E64FA" w:rsidRDefault="009E64FA" w:rsidP="009E64FA">
      <w:r>
        <w:rPr>
          <w:noProof/>
        </w:rPr>
        <w:lastRenderedPageBreak/>
        <w:drawing>
          <wp:inline distT="0" distB="0" distL="0" distR="0" wp14:anchorId="50593A3F" wp14:editId="0A1C6D4A">
            <wp:extent cx="4953000" cy="3190875"/>
            <wp:effectExtent l="0" t="0" r="0" b="952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53000" cy="3190875"/>
                    </a:xfrm>
                    <a:prstGeom prst="rect">
                      <a:avLst/>
                    </a:prstGeom>
                    <a:noFill/>
                    <a:ln>
                      <a:noFill/>
                    </a:ln>
                  </pic:spPr>
                </pic:pic>
              </a:graphicData>
            </a:graphic>
          </wp:inline>
        </w:drawing>
      </w:r>
      <w:r>
        <w:br/>
        <w:t xml:space="preserve">                     </w:t>
      </w:r>
    </w:p>
    <w:p w:rsidR="009E64FA" w:rsidRDefault="009E64FA" w:rsidP="009E64FA">
      <w:r>
        <w:rPr>
          <w:noProof/>
        </w:rPr>
        <w:drawing>
          <wp:inline distT="0" distB="0" distL="0" distR="0" wp14:anchorId="7F9960A8" wp14:editId="3A1E16C0">
            <wp:extent cx="6096000" cy="3152775"/>
            <wp:effectExtent l="0" t="0" r="0" b="952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96000" cy="3152775"/>
                    </a:xfrm>
                    <a:prstGeom prst="rect">
                      <a:avLst/>
                    </a:prstGeom>
                    <a:noFill/>
                    <a:ln>
                      <a:noFill/>
                    </a:ln>
                  </pic:spPr>
                </pic:pic>
              </a:graphicData>
            </a:graphic>
          </wp:inline>
        </w:drawing>
      </w:r>
      <w:r>
        <w:br/>
      </w:r>
    </w:p>
    <w:p w:rsidR="009E64FA" w:rsidRDefault="009E64FA" w:rsidP="009E64FA"/>
    <w:p w:rsidR="009E64FA" w:rsidRDefault="009E64FA" w:rsidP="009E64FA">
      <w:r>
        <w:t>Also remember that in an Unordered Group, the specified components can appear in any order. By removing an Unordered Group, the search will only return results in which the components appear in the order in which they are set in the search.</w:t>
      </w:r>
    </w:p>
    <w:p w:rsidR="009E64FA" w:rsidRDefault="009E64FA" w:rsidP="009E64FA"/>
    <w:p w:rsidR="009E64FA" w:rsidRDefault="009E64FA" w:rsidP="009E64FA"/>
    <w:p w:rsidR="009E64FA" w:rsidRDefault="009E64FA" w:rsidP="009E64FA">
      <w:pPr>
        <w:pStyle w:val="Heading3"/>
      </w:pPr>
      <w:r>
        <w:t>Run the query</w:t>
      </w:r>
    </w:p>
    <w:p w:rsidR="009E64FA" w:rsidRDefault="009E64FA" w:rsidP="009E64FA">
      <w:r>
        <w:rPr>
          <w:noProof/>
        </w:rPr>
        <w:drawing>
          <wp:inline distT="0" distB="0" distL="0" distR="0" wp14:anchorId="2F5B980C" wp14:editId="67E4C518">
            <wp:extent cx="3876675" cy="38100"/>
            <wp:effectExtent l="0" t="0" r="9525"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w:t>
      </w:r>
      <w:r w:rsidR="00104F1D">
        <w:rPr>
          <w:rStyle w:val="PBNoFormat"/>
        </w:rPr>
        <w:t xml:space="preserve">A Strategy for </w:t>
      </w:r>
      <w:r>
        <w:rPr>
          <w:rStyle w:val="PBNoFormat"/>
        </w:rPr>
        <w:t>Syntax Search – Run the Query ]]</w:t>
      </w:r>
    </w:p>
    <w:p w:rsidR="009E64FA" w:rsidRDefault="009E64FA" w:rsidP="009E64FA">
      <w:r>
        <w:lastRenderedPageBreak/>
        <w:t>Now you should be getting valid results from your query, comparing them to the control set and begin fine tuning your query to eliminate spurious hits.</w:t>
      </w:r>
    </w:p>
    <w:p w:rsidR="009E64FA" w:rsidRDefault="009E64FA" w:rsidP="009E64FA"/>
    <w:p w:rsidR="009E64FA" w:rsidRDefault="009E64FA" w:rsidP="009E64FA"/>
    <w:p w:rsidR="009E64FA" w:rsidRDefault="009E64FA" w:rsidP="009E64FA">
      <w:pPr>
        <w:pStyle w:val="Heading3"/>
      </w:pPr>
      <w:r>
        <w:t>Is it complete enough?</w:t>
      </w:r>
    </w:p>
    <w:p w:rsidR="009E64FA" w:rsidRDefault="009E64FA" w:rsidP="009E64FA">
      <w:r>
        <w:rPr>
          <w:noProof/>
        </w:rPr>
        <w:drawing>
          <wp:inline distT="0" distB="0" distL="0" distR="0" wp14:anchorId="4E6A2786" wp14:editId="597B188B">
            <wp:extent cx="3876675" cy="38100"/>
            <wp:effectExtent l="0" t="0" r="9525"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w:t>
      </w:r>
      <w:r w:rsidR="00104F1D">
        <w:rPr>
          <w:rStyle w:val="PBNoFormat"/>
        </w:rPr>
        <w:t xml:space="preserve">A Strategy for </w:t>
      </w:r>
      <w:r>
        <w:rPr>
          <w:rStyle w:val="PBNoFormat"/>
        </w:rPr>
        <w:t>Syntax Search – Is it complete</w:t>
      </w:r>
      <w:r w:rsidR="00104F1D">
        <w:rPr>
          <w:rStyle w:val="PBNoFormat"/>
        </w:rPr>
        <w:t xml:space="preserve"> enough?</w:t>
      </w:r>
      <w:r>
        <w:rPr>
          <w:rStyle w:val="PBNoFormat"/>
        </w:rPr>
        <w:t xml:space="preserve"> ]]</w:t>
      </w:r>
    </w:p>
    <w:p w:rsidR="009E64FA" w:rsidRDefault="009E64FA" w:rsidP="009E64FA">
      <w:r>
        <w:t>Eventually you have to decide that the query is as good as it can be, because there is no guarantee any query will be 100% complete. At that point you have to manually determine what results are missing.</w:t>
      </w:r>
    </w:p>
    <w:p w:rsidR="009E64FA" w:rsidRDefault="009E64FA" w:rsidP="009E64FA"/>
    <w:p w:rsidR="009E64FA" w:rsidRDefault="009E64FA" w:rsidP="009E64FA"/>
    <w:p w:rsidR="009E64FA" w:rsidRDefault="009E64FA" w:rsidP="009E64FA">
      <w:pPr>
        <w:pStyle w:val="Heading3"/>
      </w:pPr>
      <w:r>
        <w:t>Some Forum threads with help on creating specific Syntax searches:</w:t>
      </w:r>
    </w:p>
    <w:p w:rsidR="009E64FA" w:rsidRDefault="009E64FA" w:rsidP="009E64FA">
      <w:r>
        <w:rPr>
          <w:noProof/>
        </w:rPr>
        <w:drawing>
          <wp:inline distT="0" distB="0" distL="0" distR="0" wp14:anchorId="626976AB" wp14:editId="02FA66BA">
            <wp:extent cx="3876675" cy="38100"/>
            <wp:effectExtent l="0" t="0" r="9525"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w:t>
      </w:r>
      <w:r w:rsidR="00104F1D">
        <w:rPr>
          <w:rStyle w:val="PBNoFormat"/>
        </w:rPr>
        <w:t xml:space="preserve">A Strategy for </w:t>
      </w:r>
      <w:r>
        <w:rPr>
          <w:rStyle w:val="PBNoFormat"/>
        </w:rPr>
        <w:t>Syntax Search – Forum threads ]]</w:t>
      </w:r>
    </w:p>
    <w:p w:rsidR="009E64FA" w:rsidRDefault="009E64FA" w:rsidP="009E64FA">
      <w:r>
        <w:t>•  http://community.logos.com/forums/t/12328.aspx</w:t>
      </w:r>
    </w:p>
    <w:p w:rsidR="009E64FA" w:rsidRDefault="009E64FA" w:rsidP="009E64FA">
      <w:r>
        <w:t>•  http://community.logos.com/forums/t/13018.aspx</w:t>
      </w:r>
    </w:p>
    <w:p w:rsidR="009E64FA" w:rsidRDefault="009E64FA" w:rsidP="009E64FA">
      <w:r>
        <w:t>•  http://community.logos.com/forums/t/11510.aspx</w:t>
      </w:r>
    </w:p>
    <w:p w:rsidR="009E64FA" w:rsidRDefault="009E64FA" w:rsidP="009E64FA">
      <w:r>
        <w:t>•  http://community.logos.com/forums/t/12890.aspx</w:t>
      </w:r>
    </w:p>
    <w:p w:rsidR="009E64FA" w:rsidRDefault="009E64FA" w:rsidP="009E64FA">
      <w:r>
        <w:t>•  http://community.logos.com/forums/p/15697/119540.aspx#119540</w:t>
      </w:r>
    </w:p>
    <w:p w:rsidR="009E64FA"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3"/>
        <w:rPr>
          <w:color w:val="FF0000"/>
          <w:sz w:val="16"/>
        </w:rPr>
      </w:pPr>
      <w:bookmarkStart w:id="35" w:name="_▫_BDAG_Search"/>
      <w:bookmarkEnd w:id="35"/>
      <w:r>
        <w:rPr>
          <w:rFonts w:cs="Arial"/>
          <w:sz w:val="26"/>
          <w:szCs w:val="26"/>
        </w:rPr>
        <w:t xml:space="preserve">▫ </w:t>
      </w:r>
      <w:r>
        <w:t>BDAG Search</w:t>
      </w:r>
    </w:p>
    <w:p w:rsidR="009E64FA" w:rsidRPr="009733C1" w:rsidRDefault="009E64FA" w:rsidP="009E64FA">
      <w:pPr>
        <w:rPr>
          <w:color w:val="FF0000"/>
          <w:sz w:val="16"/>
          <w:szCs w:val="16"/>
        </w:rPr>
      </w:pPr>
      <w:r>
        <w:rPr>
          <w:rStyle w:val="PBNoFormat"/>
        </w:rPr>
        <w:t>[[@Headword:BDAG Search ]]</w:t>
      </w:r>
      <w:r>
        <w:t xml:space="preserve"> </w:t>
      </w:r>
      <w:r>
        <w:rPr>
          <w:color w:val="FF0000"/>
          <w:sz w:val="16"/>
          <w:szCs w:val="16"/>
        </w:rPr>
        <w:t>Wiki page: Revision 8</w:t>
      </w:r>
      <w:r>
        <w:t xml:space="preserve">  </w:t>
      </w:r>
      <w:hyperlink r:id="rId99" w:history="1">
        <w:r w:rsidRPr="009D4D62">
          <w:rPr>
            <w:rStyle w:val="Hyperlink"/>
            <w:sz w:val="16"/>
            <w:szCs w:val="16"/>
          </w:rPr>
          <w:t>Link</w:t>
        </w:r>
      </w:hyperlink>
      <w:r>
        <w:t xml:space="preserve"> </w:t>
      </w:r>
    </w:p>
    <w:p w:rsidR="009E64FA" w:rsidRDefault="009E64FA" w:rsidP="009E64FA"/>
    <w:p w:rsidR="009E64FA" w:rsidRDefault="009E64FA" w:rsidP="009E64FA"/>
    <w:p w:rsidR="009E64FA" w:rsidRDefault="009E64FA" w:rsidP="009E64FA">
      <w:r>
        <w:t xml:space="preserve">In LDLS 3 the BDAG search utility was a powerful tool to search the various fields (surface, footnote, lemma, extdef, formeq, transeq) of that Lexicon. This particular tool is not available in Logos 4. </w:t>
      </w:r>
    </w:p>
    <w:p w:rsidR="009E64FA" w:rsidRDefault="009E64FA" w:rsidP="009E64FA"/>
    <w:p w:rsidR="009E64FA" w:rsidRDefault="009E64FA" w:rsidP="009E64FA">
      <w:r>
        <w:t xml:space="preserve">However, the search function can be duplicated by a Basic Search restricted to BDAG. For example: "About the Electronic Edition" in BDAG illustrated the power of searching fields to locate when "Jerusalem" was used as a formal equivalent. Simply click on "All Text" and a drop down menu was appear with the various search fields available for BDAG. This can also be used for all resources that have multiple search fields (most resources have </w:t>
      </w:r>
      <w:r>
        <w:rPr>
          <w:i/>
        </w:rPr>
        <w:t xml:space="preserve">surface </w:t>
      </w:r>
      <w:r>
        <w:t xml:space="preserve">and </w:t>
      </w:r>
      <w:r>
        <w:rPr>
          <w:i/>
        </w:rPr>
        <w:t>footnote)</w:t>
      </w:r>
      <w:r>
        <w:t xml:space="preserve">. </w:t>
      </w:r>
    </w:p>
    <w:p w:rsidR="009E64FA" w:rsidRDefault="009E64FA" w:rsidP="009E64FA"/>
    <w:p w:rsidR="009E64FA" w:rsidRDefault="009E64FA" w:rsidP="009E64FA">
      <w:r>
        <w:rPr>
          <w:noProof/>
        </w:rPr>
        <w:lastRenderedPageBreak/>
        <w:drawing>
          <wp:inline distT="0" distB="0" distL="0" distR="0" wp14:anchorId="0B44F25B" wp14:editId="6F124C85">
            <wp:extent cx="3609975" cy="2647950"/>
            <wp:effectExtent l="0" t="0" r="9525"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09975" cy="2647950"/>
                    </a:xfrm>
                    <a:prstGeom prst="rect">
                      <a:avLst/>
                    </a:prstGeom>
                    <a:noFill/>
                    <a:ln>
                      <a:noFill/>
                    </a:ln>
                  </pic:spPr>
                </pic:pic>
              </a:graphicData>
            </a:graphic>
          </wp:inline>
        </w:drawing>
      </w:r>
    </w:p>
    <w:p w:rsidR="009E64FA" w:rsidRDefault="009E64FA" w:rsidP="009E64FA"/>
    <w:p w:rsidR="009E64FA" w:rsidRDefault="009E64FA" w:rsidP="009E64FA">
      <w:r>
        <w:t>The fields which can be search in BDAG are:</w:t>
      </w:r>
    </w:p>
    <w:p w:rsidR="009E64FA" w:rsidRDefault="009E64FA" w:rsidP="009E64FA"/>
    <w:p w:rsidR="009E64FA" w:rsidRDefault="009E64FA" w:rsidP="009E64FA">
      <w:r>
        <w:t xml:space="preserve">•  </w:t>
      </w:r>
      <w:r>
        <w:rPr>
          <w:i/>
        </w:rPr>
        <w:t xml:space="preserve">surface: </w:t>
      </w:r>
      <w:r>
        <w:t xml:space="preserve">will search surface text; </w:t>
      </w:r>
    </w:p>
    <w:p w:rsidR="009E64FA" w:rsidRDefault="009E64FA" w:rsidP="009E64FA">
      <w:r>
        <w:t xml:space="preserve">•  </w:t>
      </w:r>
      <w:r>
        <w:rPr>
          <w:i/>
        </w:rPr>
        <w:t xml:space="preserve">footnote: </w:t>
      </w:r>
      <w:r>
        <w:t xml:space="preserve">will search footnotes only; </w:t>
      </w:r>
    </w:p>
    <w:p w:rsidR="009E64FA" w:rsidRDefault="009E64FA" w:rsidP="009E64FA">
      <w:r>
        <w:t xml:space="preserve">•  </w:t>
      </w:r>
      <w:r>
        <w:rPr>
          <w:i/>
        </w:rPr>
        <w:t xml:space="preserve">lemma: </w:t>
      </w:r>
      <w:r>
        <w:t xml:space="preserve">will search for the lexical form of the word; </w:t>
      </w:r>
    </w:p>
    <w:p w:rsidR="009E64FA" w:rsidRDefault="009E64FA" w:rsidP="009E64FA">
      <w:r>
        <w:t xml:space="preserve">•  </w:t>
      </w:r>
      <w:r>
        <w:rPr>
          <w:i/>
        </w:rPr>
        <w:t xml:space="preserve">extdef: </w:t>
      </w:r>
      <w:r>
        <w:t xml:space="preserve">will search the extended definition, italicized in BDAG; </w:t>
      </w:r>
    </w:p>
    <w:p w:rsidR="009E64FA" w:rsidRDefault="009E64FA" w:rsidP="009E64FA">
      <w:r>
        <w:t xml:space="preserve">•  </w:t>
      </w:r>
      <w:r>
        <w:rPr>
          <w:i/>
        </w:rPr>
        <w:t xml:space="preserve">formeq: </w:t>
      </w:r>
      <w:r>
        <w:t xml:space="preserve">will search the bold glosses; and </w:t>
      </w:r>
    </w:p>
    <w:p w:rsidR="009E64FA" w:rsidRDefault="009E64FA" w:rsidP="009E64FA">
      <w:r>
        <w:t xml:space="preserve">•  </w:t>
      </w:r>
      <w:r>
        <w:rPr>
          <w:i/>
        </w:rPr>
        <w:t xml:space="preserve">transeq: </w:t>
      </w:r>
      <w:r>
        <w:t>will search the suggested translation of Greek quotations within the text. Search queries can be strung together with AND or OR operators.</w:t>
      </w:r>
    </w:p>
    <w:p w:rsidR="009E64FA" w:rsidRDefault="009E64FA" w:rsidP="009E64FA"/>
    <w:p w:rsidR="009E64FA" w:rsidRDefault="009E64FA" w:rsidP="009E64FA">
      <w:r>
        <w:t xml:space="preserve"> </w:t>
      </w:r>
    </w:p>
    <w:p w:rsidR="009E64FA" w:rsidRDefault="009E64FA" w:rsidP="009E64FA"/>
    <w:p w:rsidR="009E64FA" w:rsidRDefault="009E64FA" w:rsidP="009E64FA">
      <w:r>
        <w:rPr>
          <w:noProof/>
        </w:rPr>
        <w:drawing>
          <wp:inline distT="0" distB="0" distL="0" distR="0" wp14:anchorId="2C0E84C0" wp14:editId="44078BF2">
            <wp:extent cx="5057775" cy="2371725"/>
            <wp:effectExtent l="0" t="0" r="9525" b="952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57775" cy="2371725"/>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bookmarkStart w:id="36" w:name="_Setting_up_a"/>
      <w:bookmarkEnd w:id="36"/>
      <w:r>
        <w:lastRenderedPageBreak/>
        <w:t>Setting up a Syntax Search</w:t>
      </w:r>
    </w:p>
    <w:p w:rsidR="009E64FA" w:rsidRDefault="009E64FA" w:rsidP="009E64FA">
      <w:pPr>
        <w:rPr>
          <w:sz w:val="16"/>
          <w:szCs w:val="16"/>
        </w:rPr>
      </w:pPr>
      <w:r>
        <w:rPr>
          <w:rStyle w:val="PBNoFormat"/>
        </w:rPr>
        <w:t>[[@Headword:Setup Syntax Search ]]</w:t>
      </w:r>
      <w:r>
        <w:rPr>
          <w:color w:val="FF0000"/>
          <w:sz w:val="16"/>
          <w:szCs w:val="16"/>
        </w:rPr>
        <w:t xml:space="preserve"> Wiki page: Revision 17 </w:t>
      </w:r>
      <w:hyperlink r:id="rId102" w:history="1">
        <w:r w:rsidRPr="009D4D62">
          <w:rPr>
            <w:rStyle w:val="Hyperlink"/>
            <w:sz w:val="16"/>
            <w:szCs w:val="16"/>
          </w:rPr>
          <w:t>Link</w:t>
        </w:r>
      </w:hyperlink>
      <w:r>
        <w:rPr>
          <w:sz w:val="16"/>
          <w:szCs w:val="16"/>
        </w:rPr>
        <w:t xml:space="preserve"> </w:t>
      </w:r>
    </w:p>
    <w:p w:rsidR="009E64FA" w:rsidRDefault="009E64FA" w:rsidP="009E64FA"/>
    <w:p w:rsidR="009E64FA" w:rsidRDefault="009E64FA" w:rsidP="009E64FA"/>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8"/>
        <w:gridCol w:w="4422"/>
      </w:tblGrid>
      <w:tr w:rsidR="009E64FA" w:rsidTr="00805233">
        <w:tc>
          <w:tcPr>
            <w:tcW w:w="5364" w:type="dxa"/>
            <w:tcBorders>
              <w:right w:val="single" w:sz="4" w:space="0" w:color="auto"/>
            </w:tcBorders>
          </w:tcPr>
          <w:p w:rsidR="009E64FA" w:rsidRDefault="009E64FA" w:rsidP="0042415B"/>
        </w:tc>
        <w:tc>
          <w:tcPr>
            <w:tcW w:w="5364" w:type="dxa"/>
            <w:tcBorders>
              <w:top w:val="single" w:sz="4" w:space="0" w:color="auto"/>
              <w:left w:val="single" w:sz="4" w:space="0" w:color="auto"/>
              <w:bottom w:val="single" w:sz="4" w:space="0" w:color="auto"/>
              <w:right w:val="single" w:sz="4" w:space="0" w:color="auto"/>
            </w:tcBorders>
          </w:tcPr>
          <w:p w:rsidR="009E64FA" w:rsidRDefault="009E64FA" w:rsidP="0042415B">
            <w:r>
              <w:rPr>
                <w:rStyle w:val="Strong"/>
                <w:rFonts w:eastAsiaTheme="majorEastAsia"/>
              </w:rPr>
              <w:t>Logos Videos</w:t>
            </w:r>
          </w:p>
          <w:p w:rsidR="009E64FA" w:rsidRDefault="001C7BAF" w:rsidP="0042415B">
            <w:hyperlink r:id="rId103" w:history="1">
              <w:r w:rsidR="009E64FA">
                <w:rPr>
                  <w:rStyle w:val="Hyperlink"/>
                </w:rPr>
                <w:t>Syntax 1: Andersen-Forbes</w:t>
              </w:r>
            </w:hyperlink>
          </w:p>
          <w:p w:rsidR="009E64FA" w:rsidRDefault="001C7BAF" w:rsidP="0042415B">
            <w:hyperlink r:id="rId104" w:history="1">
              <w:r w:rsidR="009E64FA">
                <w:rPr>
                  <w:rStyle w:val="Hyperlink"/>
                </w:rPr>
                <w:t>Syntax 2: Andersen-Forbes</w:t>
              </w:r>
            </w:hyperlink>
          </w:p>
          <w:p w:rsidR="009E64FA" w:rsidRDefault="001C7BAF" w:rsidP="0042415B">
            <w:hyperlink r:id="rId105" w:history="1">
              <w:r w:rsidR="009E64FA">
                <w:rPr>
                  <w:rStyle w:val="Hyperlink"/>
                </w:rPr>
                <w:t>Syntax Searching For Everyone: Pt1</w:t>
              </w:r>
            </w:hyperlink>
          </w:p>
          <w:p w:rsidR="009E64FA" w:rsidRDefault="001C7BAF" w:rsidP="0042415B">
            <w:hyperlink r:id="rId106" w:history="1">
              <w:r w:rsidR="009E64FA">
                <w:rPr>
                  <w:rStyle w:val="Hyperlink"/>
                </w:rPr>
                <w:t>Syntax Searching For Everyone: Pt2</w:t>
              </w:r>
            </w:hyperlink>
          </w:p>
          <w:p w:rsidR="009E64FA" w:rsidRDefault="001C7BAF" w:rsidP="0042415B">
            <w:hyperlink r:id="rId107" w:history="1">
              <w:r w:rsidR="009E64FA">
                <w:rPr>
                  <w:rStyle w:val="Hyperlink"/>
                </w:rPr>
                <w:t>Syntax Searching For Everyone: Pt3</w:t>
              </w:r>
            </w:hyperlink>
          </w:p>
          <w:p w:rsidR="009E64FA" w:rsidRDefault="001C7BAF" w:rsidP="0042415B">
            <w:hyperlink r:id="rId108" w:history="1">
              <w:r w:rsidR="009E64FA">
                <w:rPr>
                  <w:rStyle w:val="Hyperlink"/>
                </w:rPr>
                <w:t>Logos4 Videos</w:t>
              </w:r>
            </w:hyperlink>
          </w:p>
          <w:p w:rsidR="009E64FA" w:rsidRDefault="009E64FA" w:rsidP="0042415B"/>
          <w:p w:rsidR="009E64FA" w:rsidRDefault="009E64FA" w:rsidP="0042415B">
            <w:r>
              <w:rPr>
                <w:rStyle w:val="Strong"/>
                <w:rFonts w:eastAsiaTheme="majorEastAsia"/>
              </w:rPr>
              <w:t>See Also</w:t>
            </w:r>
          </w:p>
          <w:p w:rsidR="009E64FA" w:rsidRDefault="009E64FA" w:rsidP="0042415B">
            <w:r>
              <w:t xml:space="preserve"> </w:t>
            </w:r>
            <w:hyperlink w:anchor="_A_Strategy_for" w:history="1">
              <w:r>
                <w:rPr>
                  <w:rStyle w:val="Hyperlink"/>
                </w:rPr>
                <w:t>A Strategy for Syntax Search</w:t>
              </w:r>
            </w:hyperlink>
          </w:p>
          <w:p w:rsidR="009E64FA" w:rsidRDefault="009E64FA" w:rsidP="0042415B"/>
        </w:tc>
      </w:tr>
    </w:tbl>
    <w:p w:rsidR="009E64FA" w:rsidRDefault="009E64FA" w:rsidP="009E64FA"/>
    <w:p w:rsidR="009E64FA" w:rsidRDefault="009E64FA" w:rsidP="009E64FA"/>
    <w:p w:rsidR="009E64FA" w:rsidRDefault="009E64FA" w:rsidP="009E64FA">
      <w:pPr>
        <w:pStyle w:val="Heading3"/>
      </w:pPr>
      <w:r>
        <w:t>Example 1</w:t>
      </w:r>
    </w:p>
    <w:p w:rsidR="009E64FA" w:rsidRDefault="009E64FA" w:rsidP="009E64FA">
      <w:r>
        <w:rPr>
          <w:noProof/>
        </w:rPr>
        <w:drawing>
          <wp:inline distT="0" distB="0" distL="0" distR="0" wp14:anchorId="2097549E" wp14:editId="6895F32F">
            <wp:extent cx="3876675" cy="38100"/>
            <wp:effectExtent l="0" t="0" r="9525"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[[@Headword:Setup Syntax Search – Example1 ]]</w:t>
      </w:r>
    </w:p>
    <w:p w:rsidR="009E64FA" w:rsidRDefault="009E64FA" w:rsidP="009E64FA">
      <w:pPr>
        <w:rPr>
          <w:b/>
        </w:rPr>
      </w:pPr>
      <w:r>
        <w:t xml:space="preserve">    •  This example will step you through setting up a </w:t>
      </w:r>
      <w:r>
        <w:rPr>
          <w:b/>
        </w:rPr>
        <w:t xml:space="preserve">Syntax Search </w:t>
      </w:r>
      <w:r>
        <w:t xml:space="preserve">including setting up a </w:t>
      </w:r>
      <w:r>
        <w:rPr>
          <w:b/>
        </w:rPr>
        <w:t>Query.</w:t>
      </w:r>
    </w:p>
    <w:p w:rsidR="009E64FA" w:rsidRDefault="009E64FA" w:rsidP="009E64FA">
      <w:r>
        <w:t xml:space="preserve">    •  The example is from Dave Hooton's forum post. (see </w:t>
      </w:r>
      <w:hyperlink r:id="rId109" w:anchor="110494" w:history="1">
        <w:r>
          <w:rPr>
            <w:rStyle w:val="Hyperlink"/>
          </w:rPr>
          <w:t>Syntax</w:t>
        </w:r>
      </w:hyperlink>
      <w:r>
        <w:t xml:space="preserve">) </w:t>
      </w:r>
    </w:p>
    <w:p w:rsidR="009E64FA" w:rsidRDefault="009E64FA" w:rsidP="009E64FA">
      <w:r>
        <w:br/>
      </w:r>
      <w:r>
        <w:rPr>
          <w:noProof/>
        </w:rPr>
        <w:drawing>
          <wp:inline distT="0" distB="0" distL="0" distR="0" wp14:anchorId="5B9F3E58" wp14:editId="0727A1DF">
            <wp:extent cx="5229225" cy="3143250"/>
            <wp:effectExtent l="0" t="0" r="9525"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29225" cy="3143250"/>
                    </a:xfrm>
                    <a:prstGeom prst="rect">
                      <a:avLst/>
                    </a:prstGeom>
                    <a:noFill/>
                    <a:ln>
                      <a:noFill/>
                    </a:ln>
                  </pic:spPr>
                </pic:pic>
              </a:graphicData>
            </a:graphic>
          </wp:inline>
        </w:drawing>
      </w:r>
    </w:p>
    <w:p w:rsidR="009E64FA" w:rsidRDefault="009E64FA" w:rsidP="009E64FA"/>
    <w:p w:rsidR="009E64FA" w:rsidRDefault="009E64FA" w:rsidP="009E64FA">
      <w:r>
        <w:t xml:space="preserve">    •  By following these steps you can setup other </w:t>
      </w:r>
      <w:r>
        <w:rPr>
          <w:i/>
        </w:rPr>
        <w:t>Syntax Searches.</w:t>
      </w:r>
      <w:r>
        <w:t xml:space="preserve"> </w:t>
      </w:r>
    </w:p>
    <w:p w:rsidR="009E64FA" w:rsidRDefault="009E64FA" w:rsidP="009E64FA">
      <w:pPr>
        <w:rPr>
          <w:b/>
        </w:rPr>
      </w:pPr>
      <w:r>
        <w:t xml:space="preserve">        1. On Logos4 top menu, right click on </w:t>
      </w:r>
      <w:r>
        <w:rPr>
          <w:b/>
        </w:rPr>
        <w:t xml:space="preserve">Search </w:t>
      </w:r>
      <w:r>
        <w:t xml:space="preserve">and select </w:t>
      </w:r>
      <w:r>
        <w:rPr>
          <w:b/>
        </w:rPr>
        <w:t xml:space="preserve">Open in floating window </w:t>
      </w:r>
    </w:p>
    <w:p w:rsidR="009E64FA" w:rsidRDefault="009E64FA" w:rsidP="009E64FA">
      <w:r>
        <w:br/>
        <w:t xml:space="preserve">  </w:t>
      </w:r>
      <w:r>
        <w:br/>
      </w:r>
    </w:p>
    <w:p w:rsidR="009E64FA" w:rsidRDefault="009E64FA" w:rsidP="009E64FA">
      <w:pPr>
        <w:ind w:left="288" w:hanging="288"/>
      </w:pPr>
      <w:r>
        <w:t xml:space="preserve">  </w:t>
      </w:r>
    </w:p>
    <w:p w:rsidR="009E64FA" w:rsidRDefault="009E64FA" w:rsidP="009E64FA">
      <w:r>
        <w:rPr>
          <w:noProof/>
        </w:rPr>
        <w:lastRenderedPageBreak/>
        <w:drawing>
          <wp:inline distT="0" distB="0" distL="0" distR="0" wp14:anchorId="16798AB5" wp14:editId="4FCAF90D">
            <wp:extent cx="3933825" cy="1733550"/>
            <wp:effectExtent l="0" t="0" r="9525"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33825" cy="1733550"/>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rPr>
          <w:b/>
        </w:rPr>
      </w:pPr>
      <w:r>
        <w:t xml:space="preserve">        2. When the </w:t>
      </w:r>
      <w:r>
        <w:rPr>
          <w:i/>
        </w:rPr>
        <w:t xml:space="preserve">Search </w:t>
      </w:r>
      <w:r>
        <w:t xml:space="preserve">window opens, select </w:t>
      </w:r>
      <w:r>
        <w:rPr>
          <w:b/>
        </w:rPr>
        <w:t>Syntax</w:t>
      </w:r>
    </w:p>
    <w:p w:rsidR="009E64FA" w:rsidRDefault="009E64FA" w:rsidP="009E64FA">
      <w:pPr>
        <w:ind w:left="288" w:hanging="288"/>
        <w:rPr>
          <w:b/>
        </w:rPr>
      </w:pPr>
      <w:r>
        <w:t xml:space="preserve">        3. Click on </w:t>
      </w:r>
      <w:r>
        <w:rPr>
          <w:b/>
        </w:rPr>
        <w:t xml:space="preserve">Query </w:t>
      </w:r>
      <w:r>
        <w:t xml:space="preserve">(under </w:t>
      </w:r>
      <w:r>
        <w:rPr>
          <w:i/>
        </w:rPr>
        <w:t>Syntax</w:t>
      </w:r>
      <w:r>
        <w:t>). When the drop down menu appears, select Ne</w:t>
      </w:r>
      <w:r>
        <w:rPr>
          <w:b/>
        </w:rPr>
        <w:t xml:space="preserve">w Syntax Search… </w:t>
      </w:r>
    </w:p>
    <w:p w:rsidR="009E64FA" w:rsidRDefault="009E64FA" w:rsidP="009E64FA">
      <w:r>
        <w:br/>
        <w:t xml:space="preserve">  </w:t>
      </w:r>
      <w:r>
        <w:br/>
      </w:r>
      <w:r>
        <w:rPr>
          <w:noProof/>
        </w:rPr>
        <w:drawing>
          <wp:inline distT="0" distB="0" distL="0" distR="0" wp14:anchorId="38C14383" wp14:editId="6947BF9F">
            <wp:extent cx="6677025" cy="5143500"/>
            <wp:effectExtent l="0" t="0" r="9525"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677025" cy="5143500"/>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pPr>
      <w:r>
        <w:t xml:space="preserve">        4. Click on the </w:t>
      </w:r>
      <w:r>
        <w:rPr>
          <w:b/>
        </w:rPr>
        <w:t xml:space="preserve">in </w:t>
      </w:r>
      <w:r>
        <w:t>item</w:t>
      </w:r>
    </w:p>
    <w:p w:rsidR="009E64FA" w:rsidRDefault="009E64FA" w:rsidP="009E64FA">
      <w:pPr>
        <w:ind w:left="288" w:hanging="288"/>
        <w:rPr>
          <w:b/>
        </w:rPr>
      </w:pPr>
      <w:r>
        <w:t xml:space="preserve">        5. When the drop down menu appears, select the </w:t>
      </w:r>
      <w:r>
        <w:rPr>
          <w:b/>
        </w:rPr>
        <w:t>Andersen-Forbes Phrase Marker Analysis</w:t>
      </w:r>
    </w:p>
    <w:p w:rsidR="009E64FA" w:rsidRDefault="009E64FA" w:rsidP="009E64FA">
      <w:pPr>
        <w:ind w:left="288" w:hanging="288"/>
        <w:rPr>
          <w:b/>
        </w:rPr>
      </w:pPr>
      <w:r>
        <w:t xml:space="preserve">        6. Set the Search to </w:t>
      </w:r>
      <w:r>
        <w:rPr>
          <w:b/>
        </w:rPr>
        <w:t>All Passages</w:t>
      </w:r>
    </w:p>
    <w:p w:rsidR="009E64FA" w:rsidRDefault="009E64FA" w:rsidP="009E64FA">
      <w:pPr>
        <w:ind w:left="288" w:hanging="288"/>
      </w:pPr>
      <w:r>
        <w:lastRenderedPageBreak/>
        <w:t xml:space="preserve">        7. Click on the Title and add a name. </w:t>
      </w:r>
    </w:p>
    <w:p w:rsidR="009E64FA" w:rsidRDefault="009E64FA" w:rsidP="009E64FA">
      <w:r>
        <w:br/>
        <w:t xml:space="preserve">  </w:t>
      </w:r>
      <w:r>
        <w:br/>
      </w:r>
      <w:r>
        <w:rPr>
          <w:noProof/>
        </w:rPr>
        <w:drawing>
          <wp:inline distT="0" distB="0" distL="0" distR="0" wp14:anchorId="008F1819" wp14:editId="0C9C28B0">
            <wp:extent cx="6677025" cy="2276475"/>
            <wp:effectExtent l="0" t="0" r="9525" b="9525"/>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677025" cy="2276475"/>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rPr>
          <w:b/>
        </w:rPr>
      </w:pPr>
      <w:r>
        <w:t xml:space="preserve">        8. Click on the </w:t>
      </w:r>
      <w:r>
        <w:rPr>
          <w:b/>
        </w:rPr>
        <w:t xml:space="preserve">+ </w:t>
      </w:r>
      <w:r>
        <w:t xml:space="preserve">next to </w:t>
      </w:r>
      <w:r>
        <w:rPr>
          <w:b/>
        </w:rPr>
        <w:t>Add search terms</w:t>
      </w:r>
    </w:p>
    <w:p w:rsidR="009E64FA" w:rsidRDefault="009E64FA" w:rsidP="009E64FA">
      <w:pPr>
        <w:ind w:left="288" w:hanging="288"/>
        <w:rPr>
          <w:b/>
        </w:rPr>
      </w:pPr>
      <w:r>
        <w:t xml:space="preserve">        9. When the drop down menu appears select </w:t>
      </w:r>
      <w:r>
        <w:rPr>
          <w:b/>
        </w:rPr>
        <w:t xml:space="preserve">Clause </w:t>
      </w:r>
    </w:p>
    <w:p w:rsidR="009E64FA" w:rsidRDefault="009E64FA" w:rsidP="009E64FA">
      <w:r>
        <w:br/>
        <w:t xml:space="preserve">  </w:t>
      </w:r>
      <w:r>
        <w:br/>
      </w:r>
      <w:r>
        <w:rPr>
          <w:noProof/>
        </w:rPr>
        <w:drawing>
          <wp:inline distT="0" distB="0" distL="0" distR="0" wp14:anchorId="5DD1A4DB" wp14:editId="4EAE3E63">
            <wp:extent cx="4000500" cy="2990850"/>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00500" cy="2990850"/>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pPr>
      <w:r>
        <w:t xml:space="preserve">        10. Hold your mouse over the </w:t>
      </w:r>
      <w:r>
        <w:rPr>
          <w:u w:val="single"/>
        </w:rPr>
        <w:t xml:space="preserve">Clause </w:t>
      </w:r>
      <w:r>
        <w:t xml:space="preserve">icon and when an </w:t>
      </w:r>
      <w:r>
        <w:rPr>
          <w:b/>
        </w:rPr>
        <w:t>+</w:t>
      </w:r>
      <w:r>
        <w:t xml:space="preserve"> appears as shown, click on it.</w:t>
      </w:r>
    </w:p>
    <w:p w:rsidR="009E64FA" w:rsidRDefault="009E64FA" w:rsidP="009E64FA">
      <w:pPr>
        <w:ind w:left="288" w:hanging="288"/>
        <w:rPr>
          <w:b/>
        </w:rPr>
      </w:pPr>
      <w:r>
        <w:t xml:space="preserve">        11. You will see a drop down menu appear, select </w:t>
      </w:r>
      <w:r>
        <w:rPr>
          <w:b/>
        </w:rPr>
        <w:t xml:space="preserve">Clause IC </w:t>
      </w:r>
    </w:p>
    <w:p w:rsidR="009E64FA" w:rsidRDefault="009E64FA" w:rsidP="009E64FA">
      <w:r>
        <w:lastRenderedPageBreak/>
        <w:br/>
        <w:t xml:space="preserve">  </w:t>
      </w:r>
      <w:r>
        <w:br/>
      </w:r>
      <w:r>
        <w:rPr>
          <w:noProof/>
        </w:rPr>
        <w:drawing>
          <wp:inline distT="0" distB="0" distL="0" distR="0" wp14:anchorId="0D9C2F83" wp14:editId="3BD77C5F">
            <wp:extent cx="4238625" cy="3019425"/>
            <wp:effectExtent l="0" t="0" r="9525" b="952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38625" cy="3019425"/>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pPr>
      <w:r>
        <w:t xml:space="preserve">        12. Expand </w:t>
      </w:r>
      <w:r>
        <w:rPr>
          <w:u w:val="single"/>
        </w:rPr>
        <w:t>Constituent</w:t>
      </w:r>
      <w:r>
        <w:t xml:space="preserve"> (found on the right side)</w:t>
      </w:r>
    </w:p>
    <w:p w:rsidR="009E64FA" w:rsidRDefault="009E64FA" w:rsidP="009E64FA">
      <w:pPr>
        <w:ind w:left="288" w:hanging="288"/>
      </w:pPr>
      <w:r>
        <w:t xml:space="preserve">        13. Check </w:t>
      </w:r>
      <w:r>
        <w:rPr>
          <w:b/>
        </w:rPr>
        <w:t xml:space="preserve">Finite Verb </w:t>
      </w:r>
      <w:r>
        <w:t xml:space="preserve">(in Clause IC1, you will see </w:t>
      </w:r>
      <w:r>
        <w:rPr>
          <w:b/>
        </w:rPr>
        <w:t>Structure = Finite Verb</w:t>
      </w:r>
      <w:r>
        <w:t xml:space="preserve">) </w:t>
      </w:r>
    </w:p>
    <w:p w:rsidR="009E64FA" w:rsidRDefault="009E64FA" w:rsidP="009E64FA">
      <w:r>
        <w:br/>
        <w:t xml:space="preserve">  </w:t>
      </w:r>
      <w:r>
        <w:br/>
      </w:r>
      <w:r>
        <w:rPr>
          <w:noProof/>
        </w:rPr>
        <w:drawing>
          <wp:inline distT="0" distB="0" distL="0" distR="0" wp14:anchorId="54CB22CD" wp14:editId="1002E798">
            <wp:extent cx="6096000" cy="1914525"/>
            <wp:effectExtent l="0" t="0" r="0" b="952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96000" cy="1914525"/>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rPr>
          <w:i/>
        </w:rPr>
      </w:pPr>
      <w:r>
        <w:t xml:space="preserve">        14. Hold your mouse over </w:t>
      </w:r>
      <w:r>
        <w:rPr>
          <w:b/>
        </w:rPr>
        <w:t xml:space="preserve">Clause IC1 </w:t>
      </w:r>
      <w:r>
        <w:t xml:space="preserve">and then click on the </w:t>
      </w:r>
      <w:r>
        <w:rPr>
          <w:b/>
        </w:rPr>
        <w:t xml:space="preserve">+ </w:t>
      </w:r>
      <w:r>
        <w:t xml:space="preserve">under </w:t>
      </w:r>
      <w:r>
        <w:rPr>
          <w:i/>
        </w:rPr>
        <w:t>Clause IC1</w:t>
      </w:r>
    </w:p>
    <w:p w:rsidR="009E64FA" w:rsidRDefault="009E64FA" w:rsidP="009E64FA">
      <w:pPr>
        <w:ind w:left="288" w:hanging="288"/>
        <w:rPr>
          <w:b/>
        </w:rPr>
      </w:pPr>
      <w:r>
        <w:t xml:space="preserve">        15. In drop down menu, click on </w:t>
      </w:r>
      <w:r>
        <w:rPr>
          <w:b/>
        </w:rPr>
        <w:t xml:space="preserve">Clause IC </w:t>
      </w:r>
    </w:p>
    <w:p w:rsidR="009E64FA" w:rsidRDefault="009E64FA" w:rsidP="009E64FA">
      <w:r>
        <w:lastRenderedPageBreak/>
        <w:br/>
        <w:t xml:space="preserve">  </w:t>
      </w:r>
      <w:r>
        <w:br/>
      </w:r>
      <w:r>
        <w:rPr>
          <w:noProof/>
        </w:rPr>
        <w:drawing>
          <wp:inline distT="0" distB="0" distL="0" distR="0" wp14:anchorId="5A7B72E1" wp14:editId="4CF31893">
            <wp:extent cx="2895600" cy="234315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95600" cy="2343150"/>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rPr>
          <w:b/>
        </w:rPr>
      </w:pPr>
      <w:r>
        <w:t xml:space="preserve">        16. Under </w:t>
      </w:r>
      <w:r>
        <w:rPr>
          <w:u w:val="single"/>
        </w:rPr>
        <w:t>Constituents</w:t>
      </w:r>
      <w:r w:rsidRPr="00272B1B">
        <w:t xml:space="preserve"> </w:t>
      </w:r>
      <w:r>
        <w:t xml:space="preserve">check </w:t>
      </w:r>
      <w:r>
        <w:rPr>
          <w:b/>
        </w:rPr>
        <w:t xml:space="preserve">Subject </w:t>
      </w:r>
    </w:p>
    <w:p w:rsidR="009E64FA" w:rsidRDefault="009E64FA" w:rsidP="009E64FA">
      <w:r>
        <w:br/>
        <w:t xml:space="preserve">  </w:t>
      </w:r>
      <w:r>
        <w:br/>
      </w:r>
      <w:r>
        <w:rPr>
          <w:noProof/>
        </w:rPr>
        <w:drawing>
          <wp:inline distT="0" distB="0" distL="0" distR="0" wp14:anchorId="25029C64" wp14:editId="70366BC3">
            <wp:extent cx="4371975" cy="2019300"/>
            <wp:effectExtent l="0" t="0" r="9525"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371975" cy="2019300"/>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rPr>
          <w:i/>
        </w:rPr>
      </w:pPr>
      <w:r>
        <w:t xml:space="preserve">        17. Repeat steps 14 &amp; 15 to create </w:t>
      </w:r>
      <w:r>
        <w:rPr>
          <w:b/>
        </w:rPr>
        <w:t xml:space="preserve">Clause IC3 </w:t>
      </w:r>
      <w:r>
        <w:t xml:space="preserve">(under </w:t>
      </w:r>
      <w:r>
        <w:rPr>
          <w:i/>
        </w:rPr>
        <w:t>Clause IC2)</w:t>
      </w:r>
    </w:p>
    <w:p w:rsidR="009E64FA" w:rsidRDefault="009E64FA" w:rsidP="009E64FA">
      <w:pPr>
        <w:ind w:left="288" w:hanging="288"/>
        <w:rPr>
          <w:b/>
        </w:rPr>
      </w:pPr>
      <w:r>
        <w:t xml:space="preserve">        18. Scroll down under </w:t>
      </w:r>
      <w:r>
        <w:rPr>
          <w:u w:val="single"/>
        </w:rPr>
        <w:t>Constituents</w:t>
      </w:r>
      <w:r>
        <w:t xml:space="preserve"> and check </w:t>
      </w:r>
      <w:r w:rsidRPr="00272B1B">
        <w:rPr>
          <w:b/>
        </w:rPr>
        <w:t>Lo</w:t>
      </w:r>
      <w:r>
        <w:rPr>
          <w:b/>
        </w:rPr>
        <w:t xml:space="preserve">cation </w:t>
      </w:r>
    </w:p>
    <w:p w:rsidR="009E64FA" w:rsidRDefault="009E64FA" w:rsidP="009E64FA">
      <w:r>
        <w:lastRenderedPageBreak/>
        <w:br/>
        <w:t xml:space="preserve">  </w:t>
      </w:r>
      <w:r>
        <w:br/>
      </w:r>
      <w:r>
        <w:rPr>
          <w:noProof/>
        </w:rPr>
        <w:drawing>
          <wp:inline distT="0" distB="0" distL="0" distR="0" wp14:anchorId="72D103F5" wp14:editId="5791D267">
            <wp:extent cx="4533900" cy="2352675"/>
            <wp:effectExtent l="0" t="0" r="0" b="952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33900" cy="2352675"/>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rPr>
          <w:i/>
        </w:rPr>
      </w:pPr>
      <w:r>
        <w:t xml:space="preserve">        19. Repeat steps 14 &amp; 15 to create </w:t>
      </w:r>
      <w:r>
        <w:rPr>
          <w:b/>
        </w:rPr>
        <w:t xml:space="preserve">Clause IC4 </w:t>
      </w:r>
      <w:r>
        <w:t xml:space="preserve">under </w:t>
      </w:r>
      <w:r>
        <w:rPr>
          <w:i/>
        </w:rPr>
        <w:t>Clause IC3</w:t>
      </w:r>
    </w:p>
    <w:p w:rsidR="009E64FA" w:rsidRDefault="009E64FA" w:rsidP="009E64FA">
      <w:pPr>
        <w:ind w:left="288" w:hanging="288"/>
        <w:rPr>
          <w:b/>
        </w:rPr>
      </w:pPr>
      <w:r>
        <w:t xml:space="preserve">        20. Under </w:t>
      </w:r>
      <w:r>
        <w:rPr>
          <w:u w:val="single"/>
        </w:rPr>
        <w:t>Constituents</w:t>
      </w:r>
      <w:r>
        <w:t xml:space="preserve"> check </w:t>
      </w:r>
      <w:r>
        <w:rPr>
          <w:b/>
        </w:rPr>
        <w:t xml:space="preserve">Beneficiary </w:t>
      </w:r>
    </w:p>
    <w:p w:rsidR="009E64FA" w:rsidRDefault="009E64FA" w:rsidP="009E64FA">
      <w:r>
        <w:br/>
        <w:t xml:space="preserve">  </w:t>
      </w:r>
      <w:r>
        <w:br/>
      </w:r>
      <w:r>
        <w:rPr>
          <w:noProof/>
        </w:rPr>
        <w:drawing>
          <wp:inline distT="0" distB="0" distL="0" distR="0" wp14:anchorId="104191C3" wp14:editId="3E819F3C">
            <wp:extent cx="4248150" cy="1685925"/>
            <wp:effectExtent l="0" t="0" r="0"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48150" cy="1685925"/>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pPr>
      <w:r>
        <w:t xml:space="preserve">        21. Now we have finished building the Query, so click on </w:t>
      </w:r>
      <w:r>
        <w:rPr>
          <w:b/>
        </w:rPr>
        <w:t xml:space="preserve">Search </w:t>
      </w:r>
      <w:r>
        <w:t xml:space="preserve">to perform the search </w:t>
      </w:r>
    </w:p>
    <w:p w:rsidR="009E64FA" w:rsidRDefault="009E64FA" w:rsidP="009E64FA">
      <w:r>
        <w:lastRenderedPageBreak/>
        <w:br/>
        <w:t xml:space="preserve">  </w:t>
      </w:r>
      <w:r>
        <w:br/>
      </w:r>
      <w:r>
        <w:rPr>
          <w:noProof/>
        </w:rPr>
        <w:drawing>
          <wp:inline distT="0" distB="0" distL="0" distR="0" wp14:anchorId="0DC69FE2" wp14:editId="17F067D6">
            <wp:extent cx="3524250" cy="4610100"/>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524250" cy="4610100"/>
                    </a:xfrm>
                    <a:prstGeom prst="rect">
                      <a:avLst/>
                    </a:prstGeom>
                    <a:noFill/>
                    <a:ln>
                      <a:noFill/>
                    </a:ln>
                  </pic:spPr>
                </pic:pic>
              </a:graphicData>
            </a:graphic>
          </wp:inline>
        </w:drawing>
      </w:r>
    </w:p>
    <w:p w:rsidR="009E64FA" w:rsidRDefault="009E64FA" w:rsidP="009E64FA"/>
    <w:p w:rsidR="009E64FA" w:rsidRDefault="009E64FA" w:rsidP="009E64FA">
      <w:r>
        <w:t xml:space="preserve">            •  Now we see the search results in the Hebrew Bible. </w:t>
      </w:r>
    </w:p>
    <w:p w:rsidR="009E64FA" w:rsidRDefault="009E64FA" w:rsidP="009E64FA">
      <w:pPr>
        <w:ind w:left="288" w:hanging="288"/>
      </w:pPr>
      <w:r>
        <w:t xml:space="preserve">                1. We can also view the results in a side by side view in English. Click on </w:t>
      </w:r>
      <w:r>
        <w:rPr>
          <w:b/>
        </w:rPr>
        <w:t xml:space="preserve">Add Versions </w:t>
      </w:r>
      <w:r>
        <w:t xml:space="preserve">and select </w:t>
      </w:r>
      <w:r>
        <w:rPr>
          <w:b/>
        </w:rPr>
        <w:t xml:space="preserve">NKJV </w:t>
      </w:r>
      <w:r>
        <w:t xml:space="preserve">(for example). </w:t>
      </w:r>
    </w:p>
    <w:p w:rsidR="009E64FA" w:rsidRDefault="009E64FA" w:rsidP="009E64FA">
      <w:r>
        <w:lastRenderedPageBreak/>
        <w:br/>
        <w:t xml:space="preserve">  </w:t>
      </w:r>
      <w:r>
        <w:br/>
      </w:r>
      <w:r>
        <w:rPr>
          <w:noProof/>
        </w:rPr>
        <w:drawing>
          <wp:inline distT="0" distB="0" distL="0" distR="0" wp14:anchorId="7CCC4233" wp14:editId="431486FA">
            <wp:extent cx="6677025" cy="4114800"/>
            <wp:effectExtent l="0" t="0" r="9525"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677025" cy="4114800"/>
                    </a:xfrm>
                    <a:prstGeom prst="rect">
                      <a:avLst/>
                    </a:prstGeom>
                    <a:noFill/>
                    <a:ln>
                      <a:noFill/>
                    </a:ln>
                  </pic:spPr>
                </pic:pic>
              </a:graphicData>
            </a:graphic>
          </wp:inline>
        </w:drawing>
      </w:r>
    </w:p>
    <w:p w:rsidR="009E64FA" w:rsidRDefault="009E64FA" w:rsidP="009E64FA"/>
    <w:p w:rsidR="009E64FA" w:rsidRDefault="009E64FA" w:rsidP="009E64FA">
      <w:r>
        <w:t xml:space="preserve">                    •  Now we see the final results </w:t>
      </w:r>
    </w:p>
    <w:p w:rsidR="009E64FA" w:rsidRDefault="009E64FA" w:rsidP="009E64FA">
      <w:r>
        <w:lastRenderedPageBreak/>
        <w:br/>
        <w:t xml:space="preserve">  </w:t>
      </w:r>
      <w:r>
        <w:br/>
      </w:r>
      <w:r>
        <w:rPr>
          <w:noProof/>
        </w:rPr>
        <w:drawing>
          <wp:inline distT="0" distB="0" distL="0" distR="0" wp14:anchorId="058B069B" wp14:editId="41891D5C">
            <wp:extent cx="6667500" cy="4533900"/>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667500" cy="4533900"/>
                    </a:xfrm>
                    <a:prstGeom prst="rect">
                      <a:avLst/>
                    </a:prstGeom>
                    <a:noFill/>
                    <a:ln>
                      <a:noFill/>
                    </a:ln>
                  </pic:spPr>
                </pic:pic>
              </a:graphicData>
            </a:graphic>
          </wp:inline>
        </w:drawing>
      </w:r>
    </w:p>
    <w:p w:rsidR="009E64FA" w:rsidRDefault="009E64FA" w:rsidP="009E64FA"/>
    <w:p w:rsidR="009E64FA" w:rsidRDefault="009E64FA" w:rsidP="009E64FA">
      <w:pPr>
        <w:pStyle w:val="Heading4"/>
      </w:pPr>
      <w:r>
        <w:t>Related Books</w:t>
      </w:r>
    </w:p>
    <w:p w:rsidR="009E64FA" w:rsidRDefault="009E64FA" w:rsidP="009E64FA">
      <w:r>
        <w:rPr>
          <w:rStyle w:val="PBNoFormat"/>
        </w:rPr>
        <w:t>[[@He</w:t>
      </w:r>
      <w:r w:rsidR="00104F1D">
        <w:rPr>
          <w:rStyle w:val="PBNoFormat"/>
        </w:rPr>
        <w:t>adword:Setup Syntax Search – Example 1</w:t>
      </w:r>
      <w:r>
        <w:rPr>
          <w:rStyle w:val="PBNoFormat"/>
        </w:rPr>
        <w:t xml:space="preserve"> [Related books] ]]</w:t>
      </w:r>
    </w:p>
    <w:p w:rsidR="009E64FA" w:rsidRDefault="009E64FA" w:rsidP="009E64FA">
      <w:r>
        <w:t xml:space="preserve">    •  You can also look at these books in your Library for more information</w:t>
      </w:r>
    </w:p>
    <w:p w:rsidR="009E64FA" w:rsidRDefault="009E64FA" w:rsidP="009E64FA">
      <w:r>
        <w:t xml:space="preserve">        ▪  </w:t>
      </w:r>
      <w:hyperlink r:id="rId124" w:history="1">
        <w:r>
          <w:rPr>
            <w:rStyle w:val="Hyperlink"/>
          </w:rPr>
          <w:t xml:space="preserve">A SYSTEMATIC GLOSSARY TO THE ANDERSEN-FORBES ANALYSIS OF THE HEBREW BIBLE </w:t>
        </w:r>
      </w:hyperlink>
      <w:r>
        <w:t xml:space="preserve"> (this details the syntax on how to use the parts of speech)</w:t>
      </w:r>
    </w:p>
    <w:p w:rsidR="009E64FA" w:rsidRDefault="009E64FA" w:rsidP="009E64FA">
      <w:r>
        <w:t xml:space="preserve">        ▪  Hebrew Bible: </w:t>
      </w:r>
      <w:hyperlink r:id="rId125" w:history="1">
        <w:r>
          <w:rPr>
            <w:rStyle w:val="Hyperlink"/>
          </w:rPr>
          <w:t xml:space="preserve">Andersen Forbes Phrase Marker Analysis (0.90)  </w:t>
        </w:r>
      </w:hyperlink>
      <w:r>
        <w:t xml:space="preserve"> (this is the Hebrew Bible with all markings, you can use this to lookup specific Bible verses and see how a phrase is marked)</w:t>
      </w:r>
    </w:p>
    <w:p w:rsidR="009E64FA" w:rsidRDefault="009E64FA" w:rsidP="009E64FA"/>
    <w:p w:rsidR="009E64FA" w:rsidRDefault="009E64FA" w:rsidP="009E64FA"/>
    <w:p w:rsidR="009E64FA" w:rsidRDefault="009E64FA" w:rsidP="009E64FA">
      <w:pPr>
        <w:pStyle w:val="Heading3"/>
      </w:pPr>
      <w:r>
        <w:t>Example 2</w:t>
      </w:r>
    </w:p>
    <w:p w:rsidR="009E64FA" w:rsidRDefault="009E64FA" w:rsidP="009E64FA">
      <w:r>
        <w:rPr>
          <w:noProof/>
        </w:rPr>
        <w:drawing>
          <wp:inline distT="0" distB="0" distL="0" distR="0" wp14:anchorId="44381CFA" wp14:editId="37BC7265">
            <wp:extent cx="3876675" cy="38100"/>
            <wp:effectExtent l="0" t="0" r="9525"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[[@Headword:Setup Syntax Search – Example 2 ]]</w:t>
      </w:r>
    </w:p>
    <w:p w:rsidR="009E64FA" w:rsidRDefault="009E64FA" w:rsidP="009E64FA">
      <w:r>
        <w:t xml:space="preserve">    •  Example of setting up an OpenText.org using Kevin's example from the forum (see </w:t>
      </w:r>
      <w:hyperlink r:id="rId126" w:history="1">
        <w:r>
          <w:rPr>
            <w:rStyle w:val="Hyperlink"/>
          </w:rPr>
          <w:t>Subject and Finite Verb</w:t>
        </w:r>
      </w:hyperlink>
      <w:r>
        <w:t xml:space="preserve">) </w:t>
      </w:r>
    </w:p>
    <w:p w:rsidR="009E64FA" w:rsidRDefault="009E64FA" w:rsidP="009E64FA">
      <w:r>
        <w:lastRenderedPageBreak/>
        <w:br/>
        <w:t xml:space="preserve">  </w:t>
      </w:r>
      <w:r>
        <w:br/>
      </w:r>
      <w:r>
        <w:rPr>
          <w:noProof/>
        </w:rPr>
        <w:drawing>
          <wp:inline distT="0" distB="0" distL="0" distR="0" wp14:anchorId="537D62C8" wp14:editId="0C43878C">
            <wp:extent cx="6019800" cy="5067300"/>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19800" cy="5067300"/>
                    </a:xfrm>
                    <a:prstGeom prst="rect">
                      <a:avLst/>
                    </a:prstGeom>
                    <a:noFill/>
                    <a:ln>
                      <a:noFill/>
                    </a:ln>
                  </pic:spPr>
                </pic:pic>
              </a:graphicData>
            </a:graphic>
          </wp:inline>
        </w:drawing>
      </w:r>
    </w:p>
    <w:p w:rsidR="009E64FA" w:rsidRDefault="009E64FA" w:rsidP="009E64FA">
      <w:r>
        <w:t xml:space="preserve"> </w:t>
      </w:r>
    </w:p>
    <w:p w:rsidR="009E64FA" w:rsidRDefault="009E64FA" w:rsidP="009E64FA"/>
    <w:p w:rsidR="009E64FA" w:rsidRDefault="009E64FA" w:rsidP="009E64FA">
      <w:r>
        <w:t xml:space="preserve">        ▪  Example:</w:t>
      </w:r>
    </w:p>
    <w:p w:rsidR="009E64FA" w:rsidRDefault="009E64FA" w:rsidP="009E64FA">
      <w:pPr>
        <w:ind w:left="288" w:hanging="288"/>
      </w:pPr>
      <w:r>
        <w:t xml:space="preserve">            1. Click on </w:t>
      </w:r>
      <w:r>
        <w:rPr>
          <w:b/>
        </w:rPr>
        <w:t xml:space="preserve">File </w:t>
      </w:r>
      <w:r>
        <w:t>in the top menu of Logos4.</w:t>
      </w:r>
    </w:p>
    <w:p w:rsidR="009E64FA" w:rsidRDefault="009E64FA" w:rsidP="009E64FA">
      <w:pPr>
        <w:ind w:left="288" w:hanging="288"/>
      </w:pPr>
      <w:r>
        <w:t xml:space="preserve">            2. Click on </w:t>
      </w:r>
      <w:r>
        <w:rPr>
          <w:b/>
        </w:rPr>
        <w:t xml:space="preserve">Syntax Search </w:t>
      </w:r>
      <w:r>
        <w:t xml:space="preserve">in the drop down menu. </w:t>
      </w:r>
    </w:p>
    <w:p w:rsidR="009E64FA" w:rsidRDefault="009E64FA" w:rsidP="009E64FA">
      <w:r>
        <w:lastRenderedPageBreak/>
        <w:br/>
        <w:t xml:space="preserve">  </w:t>
      </w:r>
      <w:r>
        <w:br/>
      </w:r>
      <w:r>
        <w:rPr>
          <w:noProof/>
        </w:rPr>
        <w:drawing>
          <wp:inline distT="0" distB="0" distL="0" distR="0" wp14:anchorId="15B3C720" wp14:editId="2CEAD21F">
            <wp:extent cx="2552700" cy="2533650"/>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52700" cy="2533650"/>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pPr>
      <w:r>
        <w:t xml:space="preserve">            3. Click on the </w:t>
      </w:r>
      <w:r>
        <w:rPr>
          <w:b/>
        </w:rPr>
        <w:t xml:space="preserve">In </w:t>
      </w:r>
      <w:r>
        <w:t>item</w:t>
      </w:r>
    </w:p>
    <w:p w:rsidR="009E64FA" w:rsidRDefault="009E64FA" w:rsidP="009E64FA">
      <w:pPr>
        <w:ind w:left="288" w:hanging="288"/>
      </w:pPr>
      <w:r>
        <w:t xml:space="preserve">            4. In the drop down menu, select </w:t>
      </w:r>
      <w:r>
        <w:rPr>
          <w:b/>
        </w:rPr>
        <w:t>The OpenText.org Syntactically Analyzed Greek New Testament</w:t>
      </w:r>
      <w:r>
        <w:t xml:space="preserve">. </w:t>
      </w:r>
    </w:p>
    <w:p w:rsidR="009E64FA" w:rsidRDefault="009E64FA" w:rsidP="009E64FA">
      <w:r>
        <w:br/>
        <w:t xml:space="preserve">  </w:t>
      </w:r>
      <w:r>
        <w:br/>
      </w:r>
      <w:r>
        <w:rPr>
          <w:noProof/>
        </w:rPr>
        <w:drawing>
          <wp:inline distT="0" distB="0" distL="0" distR="0" wp14:anchorId="478BAB47" wp14:editId="5436AF97">
            <wp:extent cx="6677025" cy="2400300"/>
            <wp:effectExtent l="0" t="0" r="9525"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677025" cy="2400300"/>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pPr>
      <w:r>
        <w:t xml:space="preserve">            5. Click on the </w:t>
      </w:r>
      <w:r>
        <w:rPr>
          <w:b/>
        </w:rPr>
        <w:t xml:space="preserve">Search </w:t>
      </w:r>
      <w:r>
        <w:t>item.</w:t>
      </w:r>
    </w:p>
    <w:p w:rsidR="009E64FA" w:rsidRDefault="009E64FA" w:rsidP="009E64FA">
      <w:pPr>
        <w:ind w:left="288" w:hanging="288"/>
      </w:pPr>
      <w:r>
        <w:t xml:space="preserve">            6. In the drop down menu, select </w:t>
      </w:r>
      <w:r>
        <w:rPr>
          <w:b/>
        </w:rPr>
        <w:t>New Testament (Matt--Rev)</w:t>
      </w:r>
      <w:r>
        <w:t xml:space="preserve">. </w:t>
      </w:r>
    </w:p>
    <w:p w:rsidR="009E64FA" w:rsidRDefault="009E64FA" w:rsidP="009E64FA">
      <w:r>
        <w:lastRenderedPageBreak/>
        <w:br/>
        <w:t xml:space="preserve">  </w:t>
      </w:r>
      <w:r>
        <w:br/>
      </w:r>
      <w:r>
        <w:rPr>
          <w:noProof/>
        </w:rPr>
        <w:drawing>
          <wp:inline distT="0" distB="0" distL="0" distR="0" wp14:anchorId="50FB03CE" wp14:editId="48CDC868">
            <wp:extent cx="3990975" cy="5267325"/>
            <wp:effectExtent l="0" t="0" r="9525" b="952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990975" cy="5267325"/>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pPr>
      <w:r>
        <w:t xml:space="preserve">            7. Click in the </w:t>
      </w:r>
      <w:r>
        <w:rPr>
          <w:b/>
        </w:rPr>
        <w:t xml:space="preserve">Title </w:t>
      </w:r>
      <w:r>
        <w:t xml:space="preserve">box and type in </w:t>
      </w:r>
      <w:r>
        <w:rPr>
          <w:i/>
        </w:rPr>
        <w:t xml:space="preserve">Subject and Finite Verb </w:t>
      </w:r>
      <w:r>
        <w:t>(</w:t>
      </w:r>
      <w:r>
        <w:rPr>
          <w:i/>
        </w:rPr>
        <w:t>OpenText.org</w:t>
      </w:r>
      <w:r>
        <w:t>)</w:t>
      </w:r>
      <w:r>
        <w:rPr>
          <w:i/>
        </w:rPr>
        <w:t>.</w:t>
      </w:r>
      <w:r>
        <w:t xml:space="preserve"> </w:t>
      </w:r>
    </w:p>
    <w:p w:rsidR="009E64FA" w:rsidRDefault="009E64FA" w:rsidP="009E64FA">
      <w:r>
        <w:br/>
        <w:t xml:space="preserve">  </w:t>
      </w:r>
      <w:r>
        <w:br/>
      </w:r>
      <w:r>
        <w:rPr>
          <w:noProof/>
        </w:rPr>
        <w:drawing>
          <wp:inline distT="0" distB="0" distL="0" distR="0" wp14:anchorId="198E1E11" wp14:editId="7C24354F">
            <wp:extent cx="3419475" cy="1666875"/>
            <wp:effectExtent l="0" t="0" r="9525" b="9525"/>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419475" cy="1666875"/>
                    </a:xfrm>
                    <a:prstGeom prst="rect">
                      <a:avLst/>
                    </a:prstGeom>
                    <a:noFill/>
                    <a:ln>
                      <a:noFill/>
                    </a:ln>
                  </pic:spPr>
                </pic:pic>
              </a:graphicData>
            </a:graphic>
          </wp:inline>
        </w:drawing>
      </w:r>
    </w:p>
    <w:p w:rsidR="009E64FA" w:rsidRDefault="009E64FA" w:rsidP="009E64FA"/>
    <w:p w:rsidR="009E64FA" w:rsidRDefault="009E64FA" w:rsidP="009E64FA">
      <w:r>
        <w:t xml:space="preserve">                •  Now lets add the search criteria </w:t>
      </w:r>
    </w:p>
    <w:p w:rsidR="009E64FA" w:rsidRDefault="009E64FA" w:rsidP="009E64FA">
      <w:pPr>
        <w:ind w:left="288" w:hanging="288"/>
        <w:rPr>
          <w:i/>
        </w:rPr>
      </w:pPr>
      <w:r>
        <w:lastRenderedPageBreak/>
        <w:t xml:space="preserve">                    1. Click on the </w:t>
      </w:r>
      <w:r>
        <w:rPr>
          <w:b/>
        </w:rPr>
        <w:t xml:space="preserve">+ </w:t>
      </w:r>
      <w:r>
        <w:t xml:space="preserve">next to </w:t>
      </w:r>
      <w:r>
        <w:rPr>
          <w:i/>
        </w:rPr>
        <w:t>Add search term here</w:t>
      </w:r>
    </w:p>
    <w:p w:rsidR="009E64FA" w:rsidRDefault="009E64FA" w:rsidP="009E64FA">
      <w:pPr>
        <w:ind w:left="288" w:hanging="288"/>
        <w:rPr>
          <w:b/>
        </w:rPr>
      </w:pPr>
      <w:r>
        <w:t xml:space="preserve">                    2. In the drop down menu, select </w:t>
      </w:r>
      <w:r>
        <w:rPr>
          <w:b/>
        </w:rPr>
        <w:t xml:space="preserve">Clause </w:t>
      </w:r>
    </w:p>
    <w:p w:rsidR="009E64FA" w:rsidRDefault="009E64FA" w:rsidP="009E64FA">
      <w:r>
        <w:br/>
        <w:t xml:space="preserve">  </w:t>
      </w:r>
      <w:r>
        <w:br/>
      </w:r>
      <w:r>
        <w:rPr>
          <w:noProof/>
        </w:rPr>
        <w:drawing>
          <wp:inline distT="0" distB="0" distL="0" distR="0" wp14:anchorId="141E0E50" wp14:editId="6017DB38">
            <wp:extent cx="3648075" cy="3438525"/>
            <wp:effectExtent l="0" t="0" r="9525" b="9525"/>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48075" cy="3438525"/>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pPr>
      <w:r>
        <w:t xml:space="preserve">                    3. On the right section, click on </w:t>
      </w:r>
      <w:r>
        <w:rPr>
          <w:b/>
        </w:rPr>
        <w:t xml:space="preserve">Level </w:t>
      </w:r>
      <w:r>
        <w:t>to uncompress it.</w:t>
      </w:r>
    </w:p>
    <w:p w:rsidR="009E64FA" w:rsidRDefault="009E64FA" w:rsidP="009E64FA">
      <w:pPr>
        <w:ind w:left="288" w:hanging="288"/>
      </w:pPr>
      <w:r>
        <w:t xml:space="preserve">                    4. Check </w:t>
      </w:r>
      <w:r>
        <w:rPr>
          <w:b/>
        </w:rPr>
        <w:t>Primary</w:t>
      </w:r>
      <w:r w:rsidRPr="00272B1B">
        <w:t>.</w:t>
      </w:r>
      <w:r>
        <w:t xml:space="preserve"> </w:t>
      </w:r>
    </w:p>
    <w:p w:rsidR="009E64FA" w:rsidRDefault="009E64FA" w:rsidP="009E64FA">
      <w:r>
        <w:br/>
        <w:t xml:space="preserve">  </w:t>
      </w:r>
      <w:r>
        <w:br/>
      </w:r>
      <w:r>
        <w:rPr>
          <w:noProof/>
        </w:rPr>
        <w:drawing>
          <wp:inline distT="0" distB="0" distL="0" distR="0" wp14:anchorId="0E41CA1D" wp14:editId="0CF37B0D">
            <wp:extent cx="5772150" cy="2486025"/>
            <wp:effectExtent l="0" t="0" r="0" b="9525"/>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72150" cy="2486025"/>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pPr>
      <w:r>
        <w:t xml:space="preserve">                    5. Hold your mouse over </w:t>
      </w:r>
      <w:r>
        <w:rPr>
          <w:i/>
        </w:rPr>
        <w:t>Clause1,</w:t>
      </w:r>
      <w:r>
        <w:t xml:space="preserve"> when the + appear around it, click on the right +.</w:t>
      </w:r>
    </w:p>
    <w:p w:rsidR="009E64FA" w:rsidRDefault="009E64FA" w:rsidP="009E64FA">
      <w:pPr>
        <w:ind w:left="288" w:hanging="288"/>
      </w:pPr>
      <w:r>
        <w:t xml:space="preserve">                    6. In the drop down menu, click on </w:t>
      </w:r>
      <w:r>
        <w:rPr>
          <w:b/>
        </w:rPr>
        <w:t>Unordered Group</w:t>
      </w:r>
      <w:r w:rsidRPr="00272B1B">
        <w:t>.</w:t>
      </w:r>
      <w:r>
        <w:t xml:space="preserve"> </w:t>
      </w:r>
    </w:p>
    <w:p w:rsidR="009E64FA" w:rsidRDefault="009E64FA" w:rsidP="009E64FA">
      <w:r>
        <w:lastRenderedPageBreak/>
        <w:br/>
        <w:t xml:space="preserve">  </w:t>
      </w:r>
      <w:r>
        <w:br/>
      </w:r>
      <w:r>
        <w:rPr>
          <w:noProof/>
        </w:rPr>
        <w:drawing>
          <wp:inline distT="0" distB="0" distL="0" distR="0" wp14:anchorId="73C46442" wp14:editId="50471D34">
            <wp:extent cx="5133975" cy="2847975"/>
            <wp:effectExtent l="0" t="0" r="9525" b="952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33975" cy="2847975"/>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pPr>
      <w:r>
        <w:t xml:space="preserve">                    7. Hold your mouse over </w:t>
      </w:r>
      <w:r>
        <w:rPr>
          <w:i/>
        </w:rPr>
        <w:t xml:space="preserve">Unordered1 </w:t>
      </w:r>
      <w:r>
        <w:t xml:space="preserve">until the </w:t>
      </w:r>
      <w:r>
        <w:rPr>
          <w:b/>
        </w:rPr>
        <w:t>+</w:t>
      </w:r>
      <w:r>
        <w:t xml:space="preserve"> appear around it, click on the right +.</w:t>
      </w:r>
    </w:p>
    <w:p w:rsidR="009E64FA" w:rsidRDefault="009E64FA" w:rsidP="009E64FA">
      <w:pPr>
        <w:ind w:left="288" w:hanging="288"/>
      </w:pPr>
      <w:r>
        <w:t xml:space="preserve">                    8. In the drop down menu, click on </w:t>
      </w:r>
      <w:r>
        <w:rPr>
          <w:b/>
        </w:rPr>
        <w:t>Clause Component</w:t>
      </w:r>
      <w:r w:rsidRPr="00272B1B">
        <w:t>.</w:t>
      </w:r>
      <w:r>
        <w:t xml:space="preserve"> </w:t>
      </w:r>
    </w:p>
    <w:p w:rsidR="009E64FA" w:rsidRDefault="009E64FA" w:rsidP="009E64FA">
      <w:r>
        <w:br/>
        <w:t xml:space="preserve">  </w:t>
      </w:r>
      <w:r>
        <w:br/>
      </w:r>
      <w:r>
        <w:rPr>
          <w:noProof/>
        </w:rPr>
        <w:drawing>
          <wp:inline distT="0" distB="0" distL="0" distR="0" wp14:anchorId="53383D04" wp14:editId="2F899639">
            <wp:extent cx="4419600" cy="2771775"/>
            <wp:effectExtent l="0" t="0" r="0" b="952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419600" cy="2771775"/>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pPr>
      <w:r>
        <w:t xml:space="preserve">                    9. On the right section click on the </w:t>
      </w:r>
      <w:r>
        <w:rPr>
          <w:b/>
        </w:rPr>
        <w:t xml:space="preserve">Clause Category </w:t>
      </w:r>
      <w:r>
        <w:t>to uncompress it.</w:t>
      </w:r>
    </w:p>
    <w:p w:rsidR="009E64FA" w:rsidRDefault="009E64FA" w:rsidP="009E64FA">
      <w:pPr>
        <w:ind w:left="288" w:hanging="288"/>
      </w:pPr>
      <w:r>
        <w:t xml:space="preserve">                    10. Click to check </w:t>
      </w:r>
      <w:r>
        <w:rPr>
          <w:b/>
        </w:rPr>
        <w:t>Subject</w:t>
      </w:r>
      <w:r>
        <w:t xml:space="preserve">. </w:t>
      </w:r>
    </w:p>
    <w:p w:rsidR="009E64FA" w:rsidRDefault="009E64FA" w:rsidP="009E64FA">
      <w:r>
        <w:lastRenderedPageBreak/>
        <w:br/>
        <w:t xml:space="preserve">  </w:t>
      </w:r>
      <w:r>
        <w:br/>
      </w:r>
      <w:r>
        <w:rPr>
          <w:noProof/>
        </w:rPr>
        <w:drawing>
          <wp:inline distT="0" distB="0" distL="0" distR="0" wp14:anchorId="4C54E565" wp14:editId="6FF1219D">
            <wp:extent cx="3695700" cy="2324100"/>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695700" cy="2324100"/>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pPr>
      <w:r>
        <w:t xml:space="preserve">                    11. Hold your mouse over </w:t>
      </w:r>
      <w:r>
        <w:rPr>
          <w:b/>
        </w:rPr>
        <w:t>Clause Category1,</w:t>
      </w:r>
      <w:r>
        <w:t xml:space="preserve"> click on the </w:t>
      </w:r>
      <w:r>
        <w:rPr>
          <w:b/>
        </w:rPr>
        <w:t xml:space="preserve">+ </w:t>
      </w:r>
      <w:r>
        <w:t>under it.</w:t>
      </w:r>
    </w:p>
    <w:p w:rsidR="009E64FA" w:rsidRDefault="009E64FA" w:rsidP="009E64FA">
      <w:pPr>
        <w:ind w:left="288" w:hanging="288"/>
      </w:pPr>
      <w:r>
        <w:t xml:space="preserve">                    12. In the drop down menu, click on </w:t>
      </w:r>
      <w:r>
        <w:rPr>
          <w:b/>
        </w:rPr>
        <w:t>Clause Component</w:t>
      </w:r>
      <w:r w:rsidRPr="00272B1B">
        <w:t>.</w:t>
      </w:r>
      <w:r>
        <w:t xml:space="preserve"> </w:t>
      </w:r>
    </w:p>
    <w:p w:rsidR="009E64FA" w:rsidRDefault="009E64FA" w:rsidP="009E64FA">
      <w:r>
        <w:br/>
        <w:t xml:space="preserve">  </w:t>
      </w:r>
      <w:r>
        <w:br/>
      </w:r>
      <w:r>
        <w:rPr>
          <w:noProof/>
        </w:rPr>
        <w:drawing>
          <wp:inline distT="0" distB="0" distL="0" distR="0" wp14:anchorId="10A380A5" wp14:editId="6B8AF01D">
            <wp:extent cx="4257675" cy="3257550"/>
            <wp:effectExtent l="0" t="0" r="9525"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57675" cy="3257550"/>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pPr>
      <w:r>
        <w:t xml:space="preserve">                    13. On the right side, click to check </w:t>
      </w:r>
      <w:r>
        <w:rPr>
          <w:b/>
        </w:rPr>
        <w:t>Predicator</w:t>
      </w:r>
      <w:r w:rsidRPr="00272B1B">
        <w:t>.</w:t>
      </w:r>
      <w:r>
        <w:t xml:space="preserve"> </w:t>
      </w:r>
    </w:p>
    <w:p w:rsidR="009E64FA" w:rsidRDefault="009E64FA" w:rsidP="009E64FA">
      <w:r>
        <w:lastRenderedPageBreak/>
        <w:br/>
        <w:t xml:space="preserve">  </w:t>
      </w:r>
      <w:r>
        <w:br/>
      </w:r>
      <w:r>
        <w:rPr>
          <w:noProof/>
        </w:rPr>
        <w:drawing>
          <wp:inline distT="0" distB="0" distL="0" distR="0" wp14:anchorId="4C2A6EE3" wp14:editId="12ECD8F4">
            <wp:extent cx="4695825" cy="2705100"/>
            <wp:effectExtent l="0" t="0" r="9525"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695825" cy="2705100"/>
                    </a:xfrm>
                    <a:prstGeom prst="rect">
                      <a:avLst/>
                    </a:prstGeom>
                    <a:noFill/>
                    <a:ln>
                      <a:noFill/>
                    </a:ln>
                  </pic:spPr>
                </pic:pic>
              </a:graphicData>
            </a:graphic>
          </wp:inline>
        </w:drawing>
      </w:r>
    </w:p>
    <w:p w:rsidR="009E64FA" w:rsidRDefault="009E64FA" w:rsidP="009E64FA"/>
    <w:p w:rsidR="009E64FA" w:rsidRDefault="009E64FA" w:rsidP="009E64FA">
      <w:r>
        <w:t xml:space="preserve">                        •  Now that we have the Search criteria finished... </w:t>
      </w:r>
    </w:p>
    <w:p w:rsidR="009E64FA" w:rsidRDefault="009E64FA" w:rsidP="009E64FA">
      <w:pPr>
        <w:ind w:left="288" w:hanging="288"/>
      </w:pPr>
      <w:r>
        <w:t xml:space="preserve">                            1. In the upper left area of the </w:t>
      </w:r>
      <w:r>
        <w:rPr>
          <w:i/>
        </w:rPr>
        <w:t xml:space="preserve">Search </w:t>
      </w:r>
      <w:r>
        <w:t xml:space="preserve">window, click on the </w:t>
      </w:r>
      <w:r>
        <w:rPr>
          <w:b/>
        </w:rPr>
        <w:t xml:space="preserve">Search </w:t>
      </w:r>
      <w:r>
        <w:t xml:space="preserve">button. </w:t>
      </w:r>
    </w:p>
    <w:p w:rsidR="009E64FA" w:rsidRDefault="009E64FA" w:rsidP="009E64FA">
      <w:r>
        <w:br/>
        <w:t xml:space="preserve">  </w:t>
      </w:r>
      <w:r>
        <w:br/>
      </w:r>
      <w:r>
        <w:rPr>
          <w:noProof/>
        </w:rPr>
        <w:drawing>
          <wp:inline distT="0" distB="0" distL="0" distR="0" wp14:anchorId="234BBDFE" wp14:editId="2BC47957">
            <wp:extent cx="3905250" cy="2733675"/>
            <wp:effectExtent l="0" t="0" r="0" b="9525"/>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905250" cy="2733675"/>
                    </a:xfrm>
                    <a:prstGeom prst="rect">
                      <a:avLst/>
                    </a:prstGeom>
                    <a:noFill/>
                    <a:ln>
                      <a:noFill/>
                    </a:ln>
                  </pic:spPr>
                </pic:pic>
              </a:graphicData>
            </a:graphic>
          </wp:inline>
        </w:drawing>
      </w:r>
    </w:p>
    <w:p w:rsidR="009E64FA" w:rsidRDefault="009E64FA" w:rsidP="009E64FA"/>
    <w:p w:rsidR="009E64FA" w:rsidRDefault="009E64FA" w:rsidP="009E64FA">
      <w:r>
        <w:t xml:space="preserve">                                •  Now the results for the search appear in a new search window. </w:t>
      </w:r>
    </w:p>
    <w:p w:rsidR="009E64FA" w:rsidRDefault="009E64FA" w:rsidP="009E64FA">
      <w:r>
        <w:t xml:space="preserve">                                    1. You can open an English Bible version to view side-by-side next to the Greek results. </w:t>
      </w:r>
    </w:p>
    <w:p w:rsidR="009E64FA" w:rsidRDefault="009E64FA" w:rsidP="009E64FA">
      <w:r>
        <w:br/>
      </w:r>
    </w:p>
    <w:p w:rsidR="009E64FA" w:rsidRDefault="009E64FA" w:rsidP="009E64FA">
      <w:pPr>
        <w:ind w:left="288" w:hanging="288"/>
        <w:rPr>
          <w:b/>
        </w:rPr>
      </w:pPr>
      <w:r>
        <w:t xml:space="preserve">Click on </w:t>
      </w:r>
      <w:r>
        <w:rPr>
          <w:b/>
        </w:rPr>
        <w:t xml:space="preserve">Add Versions </w:t>
      </w:r>
    </w:p>
    <w:p w:rsidR="009E64FA" w:rsidRDefault="009E64FA" w:rsidP="009E64FA">
      <w:r>
        <w:lastRenderedPageBreak/>
        <w:br/>
        <w:t xml:space="preserve">  </w:t>
      </w:r>
      <w:r>
        <w:br/>
      </w:r>
      <w:r>
        <w:rPr>
          <w:noProof/>
        </w:rPr>
        <w:drawing>
          <wp:inline distT="0" distB="0" distL="0" distR="0" wp14:anchorId="2B6FBDB2" wp14:editId="78CD2D41">
            <wp:extent cx="6677025" cy="3448050"/>
            <wp:effectExtent l="0" t="0" r="9525"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677025" cy="3448050"/>
                    </a:xfrm>
                    <a:prstGeom prst="rect">
                      <a:avLst/>
                    </a:prstGeom>
                    <a:noFill/>
                    <a:ln>
                      <a:noFill/>
                    </a:ln>
                  </pic:spPr>
                </pic:pic>
              </a:graphicData>
            </a:graphic>
          </wp:inline>
        </w:drawing>
      </w:r>
    </w:p>
    <w:p w:rsidR="009E64FA" w:rsidRDefault="009E64FA" w:rsidP="009E64FA">
      <w:pPr>
        <w:ind w:left="288" w:hanging="288"/>
      </w:pPr>
    </w:p>
    <w:p w:rsidR="009E64FA" w:rsidRDefault="009E64FA" w:rsidP="009E64FA">
      <w:pPr>
        <w:ind w:left="288" w:hanging="288"/>
      </w:pPr>
      <w:r>
        <w:t xml:space="preserve">                                    2. In the drop down menu, select your Bible version. </w:t>
      </w:r>
    </w:p>
    <w:p w:rsidR="009E64FA" w:rsidRDefault="009E64FA" w:rsidP="009E64FA">
      <w:r>
        <w:br/>
        <w:t xml:space="preserve">  </w:t>
      </w:r>
      <w:r>
        <w:br/>
      </w:r>
      <w:r>
        <w:rPr>
          <w:noProof/>
        </w:rPr>
        <w:drawing>
          <wp:inline distT="0" distB="0" distL="0" distR="0" wp14:anchorId="724DFD6A" wp14:editId="34FFAD71">
            <wp:extent cx="4162425" cy="3028950"/>
            <wp:effectExtent l="0" t="0" r="9525"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62425" cy="3028950"/>
                    </a:xfrm>
                    <a:prstGeom prst="rect">
                      <a:avLst/>
                    </a:prstGeom>
                    <a:noFill/>
                    <a:ln>
                      <a:noFill/>
                    </a:ln>
                  </pic:spPr>
                </pic:pic>
              </a:graphicData>
            </a:graphic>
          </wp:inline>
        </w:drawing>
      </w:r>
    </w:p>
    <w:p w:rsidR="009E64FA" w:rsidRDefault="009E64FA" w:rsidP="009E64FA"/>
    <w:p w:rsidR="009E64FA" w:rsidRDefault="009E64FA" w:rsidP="009E64FA">
      <w:r>
        <w:t xml:space="preserve">                                        •  Now you have your completed results showing</w:t>
      </w:r>
    </w:p>
    <w:p w:rsidR="009E64FA" w:rsidRDefault="009E64FA" w:rsidP="009E64FA">
      <w:r>
        <w:rPr>
          <w:noProof/>
        </w:rPr>
        <w:lastRenderedPageBreak/>
        <w:drawing>
          <wp:inline distT="0" distB="0" distL="0" distR="0" wp14:anchorId="4FAD8B1C" wp14:editId="4FBEA0D0">
            <wp:extent cx="6677025" cy="3448050"/>
            <wp:effectExtent l="0" t="0" r="9525"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7025" cy="3448050"/>
                    </a:xfrm>
                    <a:prstGeom prst="rect">
                      <a:avLst/>
                    </a:prstGeom>
                    <a:noFill/>
                    <a:ln>
                      <a:noFill/>
                    </a:ln>
                  </pic:spPr>
                </pic:pic>
              </a:graphicData>
            </a:graphic>
          </wp:inline>
        </w:drawing>
      </w:r>
    </w:p>
    <w:p w:rsidR="009E64FA" w:rsidRDefault="009E64FA" w:rsidP="009E64FA"/>
    <w:p w:rsidR="009E64FA" w:rsidRDefault="009E64FA" w:rsidP="009E64FA">
      <w:pPr>
        <w:pStyle w:val="Heading4"/>
      </w:pPr>
      <w:r>
        <w:t>Related Books (OpenText.org)</w:t>
      </w:r>
    </w:p>
    <w:p w:rsidR="009E64FA" w:rsidRDefault="009E64FA" w:rsidP="009E64FA">
      <w:r>
        <w:rPr>
          <w:rStyle w:val="PBNoFormat"/>
        </w:rPr>
        <w:t>[[@Headword:Setup Syntax Search – Example 2 [Related books] ]]</w:t>
      </w:r>
    </w:p>
    <w:p w:rsidR="009E64FA" w:rsidRDefault="009E64FA" w:rsidP="009E64FA">
      <w:r>
        <w:t xml:space="preserve">    •  You can also look at these books in your Library for more information</w:t>
      </w:r>
    </w:p>
    <w:p w:rsidR="009E64FA" w:rsidRDefault="009E64FA" w:rsidP="009E64FA">
      <w:r>
        <w:t xml:space="preserve">        ▪  OpenText.org </w:t>
      </w:r>
      <w:hyperlink r:id="rId143" w:history="1">
        <w:r>
          <w:rPr>
            <w:rStyle w:val="Hyperlink"/>
          </w:rPr>
          <w:t>SYNTACTICALLY ANNOTATED GREEK NEW TESTAMENT</w:t>
        </w:r>
      </w:hyperlink>
      <w:r>
        <w:t>: Bible</w:t>
      </w:r>
    </w:p>
    <w:p w:rsidR="009E64FA" w:rsidRDefault="009E64FA" w:rsidP="009E64FA">
      <w:r>
        <w:t xml:space="preserve">        ▪  OpenText.org </w:t>
      </w:r>
      <w:hyperlink r:id="rId144" w:history="1">
        <w:r>
          <w:rPr>
            <w:rStyle w:val="Hyperlink"/>
          </w:rPr>
          <w:t>SYNTACTICALLY ANNOTATED GREEK NEW TESTAMENT</w:t>
        </w:r>
      </w:hyperlink>
      <w:r>
        <w:t>: Glossary of Terminology</w:t>
      </w:r>
    </w:p>
    <w:p w:rsidR="009E64FA" w:rsidRDefault="009E64FA" w:rsidP="009E64FA">
      <w:r>
        <w:t xml:space="preserve">        ▪  OpenText.org </w:t>
      </w:r>
      <w:hyperlink r:id="rId145" w:history="1">
        <w:r>
          <w:rPr>
            <w:rStyle w:val="Hyperlink"/>
          </w:rPr>
          <w:t>SYNTACTICALLY ANNOTATED GREEK NEW TESTAMENT</w:t>
        </w:r>
      </w:hyperlink>
      <w:r>
        <w:t>: Clause Analysis</w:t>
      </w:r>
    </w:p>
    <w:p w:rsidR="009E64FA" w:rsidRDefault="009E64FA" w:rsidP="009E64FA"/>
    <w:p w:rsidR="009E64FA"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bookmarkStart w:id="37" w:name="_About_Topic_Search"/>
      <w:bookmarkEnd w:id="37"/>
      <w:r>
        <w:t>About Topic Search</w:t>
      </w:r>
    </w:p>
    <w:p w:rsidR="009E64FA" w:rsidRPr="00AB1162" w:rsidRDefault="009E64FA" w:rsidP="009E64FA">
      <w:pPr>
        <w:rPr>
          <w:color w:val="FF0000"/>
          <w:sz w:val="16"/>
          <w:szCs w:val="16"/>
        </w:rPr>
      </w:pPr>
      <w:r w:rsidRPr="00781A0B">
        <w:rPr>
          <w:rStyle w:val="PBNoFormat"/>
        </w:rPr>
        <w:t>[[@Headword:</w:t>
      </w:r>
      <w:r>
        <w:rPr>
          <w:rStyle w:val="PBNoFormat"/>
        </w:rPr>
        <w:t>About Topic Search</w:t>
      </w:r>
      <w:r w:rsidRPr="00781A0B">
        <w:rPr>
          <w:rStyle w:val="PBNoFormat"/>
        </w:rPr>
        <w:t xml:space="preserve"> ]]</w:t>
      </w:r>
      <w:r>
        <w:rPr>
          <w:rStyle w:val="PBNoFormat"/>
        </w:rPr>
        <w:t xml:space="preserve"> </w:t>
      </w:r>
      <w:r w:rsidRPr="00781A0B">
        <w:rPr>
          <w:color w:val="FF0000"/>
          <w:sz w:val="16"/>
          <w:szCs w:val="16"/>
        </w:rPr>
        <w:t>Wiki page: Revision 5</w:t>
      </w:r>
      <w:r w:rsidRPr="00AB1162">
        <w:rPr>
          <w:sz w:val="16"/>
          <w:szCs w:val="16"/>
        </w:rPr>
        <w:t xml:space="preserve">  </w:t>
      </w:r>
      <w:hyperlink r:id="rId146" w:history="1">
        <w:r w:rsidRPr="009D4D62">
          <w:rPr>
            <w:rStyle w:val="Hyperlink"/>
            <w:sz w:val="16"/>
            <w:szCs w:val="16"/>
          </w:rPr>
          <w:t>Link</w:t>
        </w:r>
      </w:hyperlink>
      <w:r w:rsidRPr="00AB1162">
        <w:rPr>
          <w:sz w:val="16"/>
          <w:szCs w:val="16"/>
        </w:rPr>
        <w:t xml:space="preserve"> </w:t>
      </w:r>
    </w:p>
    <w:p w:rsidR="009E64FA" w:rsidRDefault="009E64FA" w:rsidP="009E64FA"/>
    <w:p w:rsidR="009E64FA" w:rsidRDefault="009E64FA" w:rsidP="009E64FA"/>
    <w:p w:rsidR="009E64FA" w:rsidRDefault="009E64FA" w:rsidP="009E64FA">
      <w:r>
        <w:t xml:space="preserve">This page addresses how to search for topical material in Logos 4, and how this has changed from Libronix. Since this subject has come up quite a bit on the forums, it also serves as a reference guide to the full conversation. </w:t>
      </w:r>
    </w:p>
    <w:p w:rsidR="009E64FA" w:rsidRDefault="009E64FA" w:rsidP="009E64FA"/>
    <w:p w:rsidR="009E64FA" w:rsidRDefault="009E64FA" w:rsidP="009E64FA"/>
    <w:p w:rsidR="009E64FA" w:rsidRDefault="009E64FA" w:rsidP="009E64FA">
      <w:pPr>
        <w:pStyle w:val="Heading3"/>
      </w:pPr>
      <w:r>
        <w:t>Then: Topic Browser in Libronix</w:t>
      </w:r>
    </w:p>
    <w:p w:rsidR="009E64FA" w:rsidRDefault="009E64FA" w:rsidP="009E64FA">
      <w:r>
        <w:rPr>
          <w:noProof/>
        </w:rPr>
        <w:drawing>
          <wp:inline distT="0" distB="0" distL="0" distR="0" wp14:anchorId="38B875AA" wp14:editId="1786D187">
            <wp:extent cx="3876675" cy="38100"/>
            <wp:effectExtent l="0" t="0" r="9525" b="0"/>
            <wp:docPr id="598" name="Picture 5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9E64FA" w:rsidRDefault="009E64FA" w:rsidP="009E64FA">
      <w:r w:rsidRPr="00781A0B">
        <w:rPr>
          <w:rStyle w:val="PBNoFormat"/>
        </w:rPr>
        <w:t>[[@Headword:</w:t>
      </w:r>
      <w:r>
        <w:rPr>
          <w:rStyle w:val="PBNoFormat"/>
        </w:rPr>
        <w:t>About Topic Search – in Libronix</w:t>
      </w:r>
      <w:r w:rsidRPr="00781A0B">
        <w:rPr>
          <w:rStyle w:val="PBNoFormat"/>
        </w:rPr>
        <w:t xml:space="preserve"> ]]</w:t>
      </w:r>
    </w:p>
    <w:p w:rsidR="009E64FA" w:rsidRDefault="009E64FA" w:rsidP="009E64FA">
      <w:r>
        <w:t>Many users have asked why the Libronix Topic Browser is no longer available. Here are some of the reasons:</w:t>
      </w:r>
    </w:p>
    <w:p w:rsidR="009E64FA" w:rsidRDefault="009E64FA" w:rsidP="009E64FA"/>
    <w:p w:rsidR="009E64FA" w:rsidRDefault="009E64FA" w:rsidP="009E64FA">
      <w:pPr>
        <w:pStyle w:val="ListParagraph"/>
        <w:numPr>
          <w:ilvl w:val="0"/>
          <w:numId w:val="17"/>
        </w:numPr>
      </w:pPr>
      <w:r>
        <w:lastRenderedPageBreak/>
        <w:t xml:space="preserve">the keywords used to describe topics were not chosen consistently: one resource might use "communion", and another "Lord's supper". So you couldn't be sure the keyword you were searching would match the topic annotation of your resources. </w:t>
      </w:r>
    </w:p>
    <w:p w:rsidR="009E64FA" w:rsidRDefault="009E64FA" w:rsidP="009E64FA">
      <w:pPr>
        <w:pStyle w:val="ListParagraph"/>
        <w:numPr>
          <w:ilvl w:val="0"/>
          <w:numId w:val="17"/>
        </w:numPr>
      </w:pPr>
      <w:r>
        <w:t xml:space="preserve">Only some resources had topic annotation, and even then it wasn't always applied comprehensively throughout a given resource. </w:t>
      </w:r>
    </w:p>
    <w:p w:rsidR="009E64FA" w:rsidRDefault="009E64FA" w:rsidP="009E64FA"/>
    <w:p w:rsidR="009E64FA" w:rsidRDefault="009E64FA" w:rsidP="009E64FA"/>
    <w:p w:rsidR="009E64FA" w:rsidRDefault="009E64FA" w:rsidP="009E64FA">
      <w:pPr>
        <w:pStyle w:val="Heading3"/>
      </w:pPr>
      <w:r>
        <w:t>Now: Topics in Logos 4</w:t>
      </w:r>
    </w:p>
    <w:p w:rsidR="009E64FA" w:rsidRDefault="009E64FA" w:rsidP="009E64FA">
      <w:r>
        <w:rPr>
          <w:noProof/>
        </w:rPr>
        <w:drawing>
          <wp:inline distT="0" distB="0" distL="0" distR="0" wp14:anchorId="2A20E88F" wp14:editId="4B86787C">
            <wp:extent cx="3876675" cy="38100"/>
            <wp:effectExtent l="0" t="0" r="9525" b="0"/>
            <wp:docPr id="599" name="Picture 5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9E64FA" w:rsidRDefault="009E64FA" w:rsidP="009E64FA">
      <w:r w:rsidRPr="00781A0B">
        <w:rPr>
          <w:rStyle w:val="PBNoFormat"/>
        </w:rPr>
        <w:t>[[@Headword:</w:t>
      </w:r>
      <w:r>
        <w:rPr>
          <w:rStyle w:val="PBNoFormat"/>
        </w:rPr>
        <w:t>About Topic Search – in Logos4</w:t>
      </w:r>
      <w:r w:rsidRPr="00781A0B">
        <w:rPr>
          <w:rStyle w:val="PBNoFormat"/>
        </w:rPr>
        <w:t xml:space="preserve"> ]]</w:t>
      </w:r>
    </w:p>
    <w:p w:rsidR="009E64FA" w:rsidRDefault="009E64FA" w:rsidP="009E64FA">
      <w:r>
        <w:t xml:space="preserve">Logos 4 uses a new approach to try and make topical search more powerful, thorough, and consistent. The foundation is the Logos Controlled Vocabulary (LCV), which organizes a defined set of concepts, the keywords that can be used to describe them, and links to the dictionaries, encyclopedias, and other subject-oriented resources that organize content this way (many resources don't). </w:t>
      </w:r>
    </w:p>
    <w:p w:rsidR="009E64FA" w:rsidRDefault="009E64FA" w:rsidP="009E64FA"/>
    <w:p w:rsidR="009E64FA" w:rsidRDefault="009E64FA" w:rsidP="009E64FA"/>
    <w:p w:rsidR="009E64FA" w:rsidRDefault="009E64FA" w:rsidP="009E64FA">
      <w:pPr>
        <w:pStyle w:val="Heading4"/>
      </w:pPr>
      <w:r>
        <w:t>Where Do Topics Appear in Logos 4?</w:t>
      </w:r>
    </w:p>
    <w:p w:rsidR="009E64FA" w:rsidRDefault="009E64FA" w:rsidP="009E64FA">
      <w:r w:rsidRPr="00781A0B">
        <w:rPr>
          <w:rStyle w:val="PBNoFormat"/>
        </w:rPr>
        <w:t>[[@Headword:</w:t>
      </w:r>
      <w:r>
        <w:rPr>
          <w:rStyle w:val="PBNoFormat"/>
        </w:rPr>
        <w:t>About Topic Search – Where do Topics appear in L4</w:t>
      </w:r>
      <w:r w:rsidRPr="00781A0B">
        <w:rPr>
          <w:rStyle w:val="PBNoFormat"/>
        </w:rPr>
        <w:t xml:space="preserve"> ]]</w:t>
      </w:r>
    </w:p>
    <w:p w:rsidR="009E64FA" w:rsidRDefault="009E64FA" w:rsidP="009E64FA">
      <w:pPr>
        <w:ind w:left="288" w:hanging="288"/>
      </w:pPr>
      <w:r>
        <w:t xml:space="preserve">1. When you do a Basic Search of your Entire Library and the search term matches a concept in the LCV, you'll see a section above the search results called Topic. This section contains </w:t>
      </w:r>
    </w:p>
    <w:p w:rsidR="009E64FA" w:rsidRDefault="009E64FA" w:rsidP="009E64FA"/>
    <w:p w:rsidR="009E64FA" w:rsidRDefault="009E64FA" w:rsidP="009E64FA">
      <w:pPr>
        <w:pStyle w:val="ListParagraph"/>
        <w:numPr>
          <w:ilvl w:val="0"/>
          <w:numId w:val="19"/>
        </w:numPr>
      </w:pPr>
      <w:r>
        <w:t>for ambiguous terms, links to choose an alternate sense ("bear" can mean an animal, a constellation, or the action of bearing a child)</w:t>
      </w:r>
    </w:p>
    <w:p w:rsidR="009E64FA" w:rsidRDefault="009E64FA" w:rsidP="009E64FA">
      <w:pPr>
        <w:pStyle w:val="ListParagraph"/>
        <w:numPr>
          <w:ilvl w:val="0"/>
          <w:numId w:val="18"/>
        </w:numPr>
      </w:pPr>
      <w:r>
        <w:t>an expanded query you can use to search more broadly for this concept</w:t>
      </w:r>
    </w:p>
    <w:p w:rsidR="009E64FA" w:rsidRDefault="009E64FA" w:rsidP="009E64FA">
      <w:pPr>
        <w:pStyle w:val="ListParagraph"/>
        <w:numPr>
          <w:ilvl w:val="0"/>
          <w:numId w:val="18"/>
        </w:numPr>
      </w:pPr>
      <w:r>
        <w:t>links to dictionary articles that address this concept</w:t>
      </w:r>
    </w:p>
    <w:p w:rsidR="009E64FA" w:rsidRDefault="009E64FA" w:rsidP="009E64FA">
      <w:pPr>
        <w:pStyle w:val="ListParagraph"/>
        <w:numPr>
          <w:ilvl w:val="0"/>
          <w:numId w:val="18"/>
        </w:numPr>
      </w:pPr>
      <w:r>
        <w:t>user-contributed Reading List content and other links from topics.logos.com</w:t>
      </w:r>
    </w:p>
    <w:p w:rsidR="009E64FA" w:rsidRDefault="009E64FA" w:rsidP="009E64FA"/>
    <w:p w:rsidR="009E64FA" w:rsidRDefault="009E64FA" w:rsidP="009E64FA">
      <w:pPr>
        <w:ind w:left="288" w:hanging="288"/>
      </w:pPr>
      <w:r>
        <w:t xml:space="preserve">2. In a Passage Guide, the Topics section lists concepts for dictionary articles that discuss this passage. The concepts are ranked by the strength of association between the passage and the concept. Note that Biblical People, Places and Things listed in previous Passage Guide sections aren't repeated here. </w:t>
      </w:r>
    </w:p>
    <w:p w:rsidR="009E64FA" w:rsidRDefault="009E64FA" w:rsidP="009E64FA">
      <w:pPr>
        <w:ind w:left="288" w:hanging="288"/>
      </w:pPr>
      <w:r>
        <w:t xml:space="preserve">3. Reports on Biblical People, Places and Things include the LCV links for dictionary content on associated concepts. </w:t>
      </w:r>
    </w:p>
    <w:p w:rsidR="009E64FA" w:rsidRDefault="009E64FA" w:rsidP="009E64FA"/>
    <w:p w:rsidR="009E64FA" w:rsidRDefault="009E64FA" w:rsidP="009E64FA"/>
    <w:p w:rsidR="009E64FA" w:rsidRDefault="009E64FA" w:rsidP="009E64FA">
      <w:pPr>
        <w:pStyle w:val="Heading4"/>
      </w:pPr>
      <w:r>
        <w:t>What Resources Are Integrated into the LCV?</w:t>
      </w:r>
    </w:p>
    <w:p w:rsidR="009E64FA" w:rsidRDefault="009E64FA" w:rsidP="009E64FA">
      <w:r w:rsidRPr="00781A0B">
        <w:rPr>
          <w:rStyle w:val="PBNoFormat"/>
        </w:rPr>
        <w:t>[[@Headword:</w:t>
      </w:r>
      <w:r>
        <w:rPr>
          <w:rStyle w:val="PBNoFormat"/>
        </w:rPr>
        <w:t>About Topic Search – Resources in LCV</w:t>
      </w:r>
      <w:r w:rsidRPr="00781A0B">
        <w:rPr>
          <w:rStyle w:val="PBNoFormat"/>
        </w:rPr>
        <w:t xml:space="preserve"> ]]</w:t>
      </w:r>
    </w:p>
    <w:p w:rsidR="009E64FA" w:rsidRDefault="009E64FA" w:rsidP="009E64FA">
      <w:r>
        <w:t xml:space="preserve">•  </w:t>
      </w:r>
      <w:hyperlink r:id="rId147" w:history="1">
        <w:r w:rsidRPr="00781A0B">
          <w:rPr>
            <w:rStyle w:val="Hyperlink"/>
          </w:rPr>
          <w:t>Anchor Yale Bible Dictionary</w:t>
        </w:r>
      </w:hyperlink>
    </w:p>
    <w:p w:rsidR="009E64FA" w:rsidRDefault="009E64FA" w:rsidP="009E64FA">
      <w:r>
        <w:t xml:space="preserve">•  </w:t>
      </w:r>
      <w:hyperlink r:id="rId148" w:history="1">
        <w:r w:rsidRPr="00781A0B">
          <w:rPr>
            <w:rStyle w:val="Hyperlink"/>
          </w:rPr>
          <w:t>The Archaeological Encyclopedia of the Holy Land</w:t>
        </w:r>
      </w:hyperlink>
    </w:p>
    <w:p w:rsidR="009E64FA" w:rsidRDefault="009E64FA" w:rsidP="009E64FA">
      <w:r>
        <w:t xml:space="preserve">•  </w:t>
      </w:r>
      <w:hyperlink r:id="rId149" w:history="1">
        <w:r w:rsidRPr="00781A0B">
          <w:rPr>
            <w:rStyle w:val="Hyperlink"/>
          </w:rPr>
          <w:t>Baker Encyclopedia of the Bible</w:t>
        </w:r>
      </w:hyperlink>
      <w:r>
        <w:t xml:space="preserve"> </w:t>
      </w:r>
    </w:p>
    <w:p w:rsidR="009E64FA" w:rsidRDefault="009E64FA" w:rsidP="009E64FA">
      <w:r>
        <w:t xml:space="preserve">•  </w:t>
      </w:r>
      <w:hyperlink r:id="rId150" w:history="1">
        <w:r w:rsidRPr="00781A0B">
          <w:rPr>
            <w:rStyle w:val="Hyperlink"/>
          </w:rPr>
          <w:t>Easton's Bible Dictionary</w:t>
        </w:r>
      </w:hyperlink>
      <w:r>
        <w:t xml:space="preserve"> </w:t>
      </w:r>
    </w:p>
    <w:p w:rsidR="009E64FA" w:rsidRDefault="009E64FA" w:rsidP="009E64FA">
      <w:r>
        <w:t xml:space="preserve">•  </w:t>
      </w:r>
      <w:hyperlink r:id="rId151" w:history="1">
        <w:r w:rsidRPr="00781A0B">
          <w:rPr>
            <w:rStyle w:val="Hyperlink"/>
          </w:rPr>
          <w:t>Eerdmans Dictionary of the Bible</w:t>
        </w:r>
      </w:hyperlink>
      <w:r>
        <w:t xml:space="preserve"> </w:t>
      </w:r>
    </w:p>
    <w:p w:rsidR="009E64FA" w:rsidRDefault="009E64FA" w:rsidP="009E64FA">
      <w:r>
        <w:t xml:space="preserve">•  </w:t>
      </w:r>
      <w:hyperlink r:id="rId152" w:history="1">
        <w:r w:rsidRPr="00781A0B">
          <w:rPr>
            <w:rStyle w:val="Hyperlink"/>
          </w:rPr>
          <w:t>Eerdmans Bible Dictionary</w:t>
        </w:r>
      </w:hyperlink>
      <w:r>
        <w:t xml:space="preserve"> </w:t>
      </w:r>
    </w:p>
    <w:p w:rsidR="009E64FA" w:rsidRDefault="009E64FA" w:rsidP="009E64FA">
      <w:r>
        <w:t xml:space="preserve">•  </w:t>
      </w:r>
      <w:hyperlink r:id="rId153" w:history="1">
        <w:r w:rsidRPr="00AD2D79">
          <w:rPr>
            <w:rStyle w:val="Hyperlink"/>
          </w:rPr>
          <w:t>Harper's Bible Dictionary</w:t>
        </w:r>
      </w:hyperlink>
      <w:r>
        <w:t xml:space="preserve"> </w:t>
      </w:r>
    </w:p>
    <w:p w:rsidR="009E64FA" w:rsidRDefault="009E64FA" w:rsidP="009E64FA">
      <w:r>
        <w:t xml:space="preserve">•  </w:t>
      </w:r>
      <w:hyperlink r:id="rId154" w:history="1">
        <w:r w:rsidRPr="00AD2D79">
          <w:rPr>
            <w:rStyle w:val="Hyperlink"/>
          </w:rPr>
          <w:t>International Standard Bible Encyclopedia</w:t>
        </w:r>
      </w:hyperlink>
      <w:r>
        <w:t xml:space="preserve"> </w:t>
      </w:r>
    </w:p>
    <w:p w:rsidR="009E64FA" w:rsidRDefault="009E64FA" w:rsidP="009E64FA">
      <w:r>
        <w:t xml:space="preserve">•  </w:t>
      </w:r>
      <w:hyperlink r:id="rId155" w:history="1">
        <w:r w:rsidRPr="00AD2D79">
          <w:rPr>
            <w:rStyle w:val="Hyperlink"/>
          </w:rPr>
          <w:t>Nelson's New Illustrated Bible Dictionary</w:t>
        </w:r>
      </w:hyperlink>
      <w:r>
        <w:t xml:space="preserve"> </w:t>
      </w:r>
    </w:p>
    <w:p w:rsidR="009E64FA" w:rsidRDefault="009E64FA" w:rsidP="009E64FA">
      <w:r>
        <w:t xml:space="preserve">•  </w:t>
      </w:r>
      <w:hyperlink r:id="rId156" w:history="1">
        <w:r w:rsidRPr="00AD2D79">
          <w:rPr>
            <w:rStyle w:val="Hyperlink"/>
          </w:rPr>
          <w:t>New Bible Dictionary</w:t>
        </w:r>
      </w:hyperlink>
      <w:r>
        <w:t xml:space="preserve"> </w:t>
      </w:r>
    </w:p>
    <w:p w:rsidR="009E64FA" w:rsidRDefault="009E64FA" w:rsidP="009E64FA">
      <w:r>
        <w:t xml:space="preserve">•  </w:t>
      </w:r>
      <w:hyperlink r:id="rId157" w:history="1">
        <w:r w:rsidRPr="00AD2D79">
          <w:rPr>
            <w:rStyle w:val="Hyperlink"/>
          </w:rPr>
          <w:t>New Nave's Topical Bible</w:t>
        </w:r>
      </w:hyperlink>
      <w:r>
        <w:t xml:space="preserve"> </w:t>
      </w:r>
    </w:p>
    <w:p w:rsidR="009E64FA" w:rsidRDefault="009E64FA" w:rsidP="009E64FA">
      <w:r>
        <w:t xml:space="preserve">•  </w:t>
      </w:r>
      <w:hyperlink r:id="rId158" w:history="1">
        <w:r w:rsidRPr="00AD2D79">
          <w:rPr>
            <w:rStyle w:val="Hyperlink"/>
          </w:rPr>
          <w:t>Tyndale Bible Dictionary</w:t>
        </w:r>
      </w:hyperlink>
      <w:r>
        <w:t xml:space="preserve"> </w:t>
      </w:r>
    </w:p>
    <w:p w:rsidR="009E64FA" w:rsidRDefault="009E64FA" w:rsidP="009E64FA">
      <w:r>
        <w:t xml:space="preserve">•  </w:t>
      </w:r>
      <w:hyperlink r:id="rId159" w:history="1">
        <w:r w:rsidRPr="00AD2D79">
          <w:rPr>
            <w:rStyle w:val="Hyperlink"/>
          </w:rPr>
          <w:t>The New Unger's Bible Dictionary</w:t>
        </w:r>
      </w:hyperlink>
      <w:r>
        <w:t xml:space="preserve"> </w:t>
      </w:r>
    </w:p>
    <w:p w:rsidR="009E64FA" w:rsidRDefault="009E64FA" w:rsidP="009E64FA">
      <w:r>
        <w:t xml:space="preserve">•  </w:t>
      </w:r>
      <w:hyperlink r:id="rId160" w:history="1">
        <w:r w:rsidRPr="00AD2D79">
          <w:rPr>
            <w:rStyle w:val="Hyperlink"/>
          </w:rPr>
          <w:t>The Wycliffe Bible Encyclopedia</w:t>
        </w:r>
      </w:hyperlink>
      <w:r>
        <w:t xml:space="preserve"> </w:t>
      </w:r>
    </w:p>
    <w:p w:rsidR="009E64FA" w:rsidRDefault="009E64FA" w:rsidP="009E64FA"/>
    <w:p w:rsidR="009E64FA" w:rsidRDefault="009E64FA" w:rsidP="009E64FA"/>
    <w:p w:rsidR="009E64FA" w:rsidRDefault="009E64FA" w:rsidP="009E64FA">
      <w:pPr>
        <w:pStyle w:val="Heading4"/>
      </w:pPr>
      <w:r>
        <w:lastRenderedPageBreak/>
        <w:t xml:space="preserve">Current Limitations of Logos 4 Topic Search </w:t>
      </w:r>
    </w:p>
    <w:p w:rsidR="009E64FA" w:rsidRDefault="009E64FA" w:rsidP="009E64FA">
      <w:r w:rsidRPr="00781A0B">
        <w:rPr>
          <w:rStyle w:val="PBNoFormat"/>
        </w:rPr>
        <w:t>[[@Headword:</w:t>
      </w:r>
      <w:r>
        <w:rPr>
          <w:rStyle w:val="PBNoFormat"/>
        </w:rPr>
        <w:t>About Topic Search – Current Limitations</w:t>
      </w:r>
      <w:r w:rsidRPr="00781A0B">
        <w:rPr>
          <w:rStyle w:val="PBNoFormat"/>
        </w:rPr>
        <w:t xml:space="preserve"> ]]</w:t>
      </w:r>
    </w:p>
    <w:p w:rsidR="009E64FA" w:rsidRDefault="009E64FA" w:rsidP="009E64FA">
      <w:pPr>
        <w:pStyle w:val="ListParagraph"/>
        <w:numPr>
          <w:ilvl w:val="0"/>
          <w:numId w:val="20"/>
        </w:numPr>
      </w:pPr>
      <w:r>
        <w:t xml:space="preserve">Not all subject-oriented resources are integrated in the LCV. </w:t>
      </w:r>
    </w:p>
    <w:p w:rsidR="009E64FA" w:rsidRDefault="009E64FA" w:rsidP="009E64FA"/>
    <w:p w:rsidR="009E64FA" w:rsidRDefault="009E64FA" w:rsidP="009E64FA"/>
    <w:p w:rsidR="009E64FA" w:rsidRDefault="009E64FA" w:rsidP="009E64FA">
      <w:pPr>
        <w:pStyle w:val="Heading3"/>
      </w:pPr>
      <w:r>
        <w:t>Other Issues That Get Conflated with Topic Searching</w:t>
      </w:r>
    </w:p>
    <w:p w:rsidR="009E64FA" w:rsidRDefault="009E64FA" w:rsidP="009E64FA">
      <w:r>
        <w:rPr>
          <w:noProof/>
        </w:rPr>
        <w:drawing>
          <wp:inline distT="0" distB="0" distL="0" distR="0" wp14:anchorId="00C91247" wp14:editId="3CCEF07B">
            <wp:extent cx="3876675" cy="38100"/>
            <wp:effectExtent l="0" t="0" r="9525" b="0"/>
            <wp:docPr id="600" name="Picture 6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9E64FA" w:rsidRDefault="009E64FA" w:rsidP="009E64FA">
      <w:r w:rsidRPr="00781A0B">
        <w:rPr>
          <w:rStyle w:val="PBNoFormat"/>
        </w:rPr>
        <w:t>[[@Headword:</w:t>
      </w:r>
      <w:r>
        <w:rPr>
          <w:rStyle w:val="PBNoFormat"/>
        </w:rPr>
        <w:t>About Topic Search – Other Issues</w:t>
      </w:r>
      <w:r w:rsidRPr="00781A0B">
        <w:rPr>
          <w:rStyle w:val="PBNoFormat"/>
        </w:rPr>
        <w:t xml:space="preserve"> ]]</w:t>
      </w:r>
    </w:p>
    <w:p w:rsidR="009E64FA" w:rsidRDefault="009E64FA" w:rsidP="009E64FA">
      <w:pPr>
        <w:pStyle w:val="ListParagraph"/>
        <w:numPr>
          <w:ilvl w:val="0"/>
          <w:numId w:val="20"/>
        </w:numPr>
      </w:pPr>
      <w:r>
        <w:t>Searching for words in text headings offers some of the same benefit as topical search</w:t>
      </w:r>
    </w:p>
    <w:p w:rsidR="009E64FA" w:rsidRDefault="009E64FA" w:rsidP="009E64FA">
      <w:pPr>
        <w:pStyle w:val="ListParagraph"/>
        <w:numPr>
          <w:ilvl w:val="0"/>
          <w:numId w:val="20"/>
        </w:numPr>
      </w:pPr>
      <w:r>
        <w:t>If you're overwhelmed by all the search results, try using collections to manage how many resources you search, or organize the results by book to skim through more effectively</w:t>
      </w:r>
    </w:p>
    <w:p w:rsidR="009E64FA" w:rsidRDefault="009E64FA" w:rsidP="009E64FA">
      <w:pPr>
        <w:pStyle w:val="ListParagraph"/>
        <w:numPr>
          <w:ilvl w:val="0"/>
          <w:numId w:val="20"/>
        </w:numPr>
      </w:pPr>
      <w:r>
        <w:t xml:space="preserve">Power Lookup, launched from the right-click menu on an English word, shows dictionary definitions for that word. </w:t>
      </w:r>
    </w:p>
    <w:p w:rsidR="009E64FA" w:rsidRDefault="009E64FA" w:rsidP="009E64FA">
      <w:pPr>
        <w:pStyle w:val="ListParagraph"/>
        <w:numPr>
          <w:ilvl w:val="0"/>
          <w:numId w:val="20"/>
        </w:numPr>
      </w:pPr>
      <w:r>
        <w:t xml:space="preserve">From a subject-oriented resource like a dictionary, the New Tab button opens a list of parallel resources, and the right section lists resources with articles whose headings match the current heading. Power Lookup on the headword of a dictionary article functions approximately the same way. </w:t>
      </w:r>
    </w:p>
    <w:p w:rsidR="009E64FA" w:rsidRDefault="009E64FA" w:rsidP="009E64FA"/>
    <w:p w:rsidR="009E64FA" w:rsidRDefault="009E64FA" w:rsidP="009E64FA"/>
    <w:p w:rsidR="009E64FA" w:rsidRDefault="009E64FA" w:rsidP="009E64FA">
      <w:pPr>
        <w:pStyle w:val="Heading3"/>
      </w:pPr>
      <w:r>
        <w:t>Forum References:</w:t>
      </w:r>
    </w:p>
    <w:p w:rsidR="009E64FA" w:rsidRDefault="009E64FA" w:rsidP="009E64FA">
      <w:r>
        <w:rPr>
          <w:noProof/>
        </w:rPr>
        <w:drawing>
          <wp:inline distT="0" distB="0" distL="0" distR="0" wp14:anchorId="69EC6B7C" wp14:editId="2DE46052">
            <wp:extent cx="3876675" cy="38100"/>
            <wp:effectExtent l="0" t="0" r="9525" b="0"/>
            <wp:docPr id="601" name="Picture 6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9E64FA" w:rsidRDefault="009E64FA" w:rsidP="009E64FA">
      <w:r w:rsidRPr="00781A0B">
        <w:rPr>
          <w:rStyle w:val="PBNoFormat"/>
        </w:rPr>
        <w:t>[[@Headword:</w:t>
      </w:r>
      <w:r>
        <w:rPr>
          <w:rStyle w:val="PBNoFormat"/>
        </w:rPr>
        <w:t>About Topic Search – Forum references</w:t>
      </w:r>
      <w:r w:rsidRPr="00781A0B">
        <w:rPr>
          <w:rStyle w:val="PBNoFormat"/>
        </w:rPr>
        <w:t xml:space="preserve"> ]]</w:t>
      </w:r>
    </w:p>
    <w:p w:rsidR="009E64FA" w:rsidRDefault="001C7BAF" w:rsidP="009E64FA">
      <w:pPr>
        <w:pStyle w:val="ListParagraph"/>
        <w:numPr>
          <w:ilvl w:val="0"/>
          <w:numId w:val="21"/>
        </w:numPr>
      </w:pPr>
      <w:hyperlink r:id="rId161" w:anchor="31323" w:history="1">
        <w:r w:rsidR="009E64FA" w:rsidRPr="00AD2D79">
          <w:rPr>
            <w:rStyle w:val="Hyperlink"/>
          </w:rPr>
          <w:t>Bob Pritchett on problems with Libronix topic searching</w:t>
        </w:r>
      </w:hyperlink>
      <w:r w:rsidR="009E64FA">
        <w:t xml:space="preserve"> </w:t>
      </w:r>
    </w:p>
    <w:p w:rsidR="009E64FA" w:rsidRDefault="001C7BAF" w:rsidP="009E64FA">
      <w:pPr>
        <w:pStyle w:val="ListParagraph"/>
        <w:numPr>
          <w:ilvl w:val="0"/>
          <w:numId w:val="21"/>
        </w:numPr>
      </w:pPr>
      <w:hyperlink r:id="rId162" w:anchor="27363" w:history="1">
        <w:r w:rsidR="009E64FA" w:rsidRPr="00AD2D79">
          <w:rPr>
            <w:rStyle w:val="Hyperlink"/>
          </w:rPr>
          <w:t>Differences in topic searching between Logos 4 and Libronix</w:t>
        </w:r>
      </w:hyperlink>
      <w:r w:rsidR="009E64FA">
        <w:t xml:space="preserve">  (Sean Boisen, Senior Information Architect)</w:t>
      </w:r>
    </w:p>
    <w:p w:rsidR="009E64FA" w:rsidRDefault="001C7BAF" w:rsidP="009E64FA">
      <w:pPr>
        <w:pStyle w:val="ListParagraph"/>
        <w:numPr>
          <w:ilvl w:val="0"/>
          <w:numId w:val="21"/>
        </w:numPr>
      </w:pPr>
      <w:hyperlink r:id="rId163" w:anchor="97833" w:history="1">
        <w:r w:rsidR="009E64FA" w:rsidRPr="00AD2D79">
          <w:rPr>
            <w:rStyle w:val="Hyperlink"/>
          </w:rPr>
          <w:t>Additional comments on topic searching</w:t>
        </w:r>
      </w:hyperlink>
      <w:r w:rsidR="009E64FA">
        <w:t xml:space="preserve">  (Sean Boisen, Senior Information Architect)</w:t>
      </w:r>
    </w:p>
    <w:p w:rsidR="009E64FA" w:rsidRDefault="001C7BAF" w:rsidP="009E64FA">
      <w:pPr>
        <w:pStyle w:val="ListParagraph"/>
        <w:numPr>
          <w:ilvl w:val="0"/>
          <w:numId w:val="21"/>
        </w:numPr>
      </w:pPr>
      <w:hyperlink r:id="rId164" w:anchor="172833" w:history="1">
        <w:r w:rsidR="009E64FA" w:rsidRPr="00AD2D79">
          <w:rPr>
            <w:rStyle w:val="Hyperlink"/>
          </w:rPr>
          <w:t>Logos' Preferred Dictionaries for use in topic searching-2</w:t>
        </w:r>
      </w:hyperlink>
      <w:r w:rsidR="009E64FA">
        <w:t xml:space="preserve">  (Sean Boisen, Senior Information Architect)</w:t>
      </w:r>
    </w:p>
    <w:p w:rsidR="009E64FA" w:rsidRDefault="001C7BAF" w:rsidP="009E64FA">
      <w:pPr>
        <w:pStyle w:val="ListParagraph"/>
        <w:numPr>
          <w:ilvl w:val="0"/>
          <w:numId w:val="21"/>
        </w:numPr>
      </w:pPr>
      <w:hyperlink r:id="rId165" w:anchor="97026" w:history="1">
        <w:r w:rsidR="009E64FA" w:rsidRPr="00AD2D79">
          <w:rPr>
            <w:rStyle w:val="Hyperlink"/>
          </w:rPr>
          <w:t>Heading-specific searching</w:t>
        </w:r>
      </w:hyperlink>
      <w:r w:rsidR="009E64FA">
        <w:t xml:space="preserve">  (Sean Boisen, Senior Information Architect)</w:t>
      </w:r>
    </w:p>
    <w:p w:rsidR="009E64FA" w:rsidRDefault="009E64FA" w:rsidP="009E64FA"/>
    <w:p w:rsidR="009E64FA" w:rsidRDefault="009E64FA" w:rsidP="009E64FA"/>
    <w:p w:rsidR="00943C3D" w:rsidRDefault="00943C3D" w:rsidP="009E64FA"/>
    <w:p w:rsidR="00943C3D" w:rsidRDefault="00943C3D" w:rsidP="009E64FA"/>
    <w:p w:rsidR="009E64FA" w:rsidRPr="00781A0B" w:rsidRDefault="009E64FA" w:rsidP="009E64FA"/>
    <w:p w:rsidR="009E64FA" w:rsidRDefault="002D3060" w:rsidP="009E64FA">
      <w:r>
        <w:rPr>
          <w:noProof/>
        </w:rPr>
        <w:drawing>
          <wp:inline distT="0" distB="0" distL="0" distR="0" wp14:anchorId="009DA5A4" wp14:editId="3AE82685">
            <wp:extent cx="1914525" cy="180975"/>
            <wp:effectExtent l="0" t="0" r="9525" b="9525"/>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r>
        <w:t>Topical Search Suggestions</w:t>
      </w:r>
    </w:p>
    <w:p w:rsidR="009E64FA" w:rsidRDefault="009E64FA" w:rsidP="009E64FA">
      <w:pPr>
        <w:rPr>
          <w:sz w:val="16"/>
          <w:szCs w:val="16"/>
        </w:rPr>
      </w:pPr>
      <w:r>
        <w:rPr>
          <w:rStyle w:val="PBNoFormat"/>
        </w:rPr>
        <w:t xml:space="preserve">[[@Headword:Topical Search Sugg. ]] </w:t>
      </w:r>
      <w:r>
        <w:rPr>
          <w:color w:val="FF0000"/>
          <w:sz w:val="16"/>
          <w:szCs w:val="16"/>
        </w:rPr>
        <w:t xml:space="preserve">Wiki page: Revision 19 </w:t>
      </w:r>
      <w:r>
        <w:rPr>
          <w:sz w:val="16"/>
          <w:szCs w:val="16"/>
        </w:rPr>
        <w:t xml:space="preserve">  </w:t>
      </w:r>
      <w:hyperlink r:id="rId166" w:history="1">
        <w:r w:rsidRPr="009D4D62">
          <w:rPr>
            <w:rStyle w:val="Hyperlink"/>
            <w:sz w:val="16"/>
            <w:szCs w:val="16"/>
          </w:rPr>
          <w:t>Link</w:t>
        </w:r>
      </w:hyperlink>
      <w:r>
        <w:rPr>
          <w:sz w:val="16"/>
          <w:szCs w:val="16"/>
        </w:rPr>
        <w:t xml:space="preserve"> </w:t>
      </w:r>
    </w:p>
    <w:p w:rsidR="009E64FA" w:rsidRDefault="009E64FA" w:rsidP="009E64FA"/>
    <w:p w:rsidR="009E64FA" w:rsidRDefault="009E64FA" w:rsidP="009E64FA"/>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3"/>
        <w:gridCol w:w="4397"/>
      </w:tblGrid>
      <w:tr w:rsidR="009E64FA" w:rsidTr="00F00512">
        <w:tc>
          <w:tcPr>
            <w:tcW w:w="5364" w:type="dxa"/>
            <w:tcBorders>
              <w:right w:val="single" w:sz="4" w:space="0" w:color="auto"/>
            </w:tcBorders>
          </w:tcPr>
          <w:p w:rsidR="009E64FA" w:rsidRDefault="009E64FA" w:rsidP="0042415B"/>
        </w:tc>
        <w:tc>
          <w:tcPr>
            <w:tcW w:w="5364" w:type="dxa"/>
            <w:tcBorders>
              <w:top w:val="single" w:sz="4" w:space="0" w:color="auto"/>
              <w:left w:val="single" w:sz="4" w:space="0" w:color="auto"/>
              <w:bottom w:val="single" w:sz="4" w:space="0" w:color="auto"/>
              <w:right w:val="single" w:sz="4" w:space="0" w:color="auto"/>
            </w:tcBorders>
          </w:tcPr>
          <w:p w:rsidR="009E64FA" w:rsidRDefault="009E64FA" w:rsidP="0042415B">
            <w:r>
              <w:rPr>
                <w:rStyle w:val="Strong"/>
                <w:rFonts w:eastAsiaTheme="majorEastAsia"/>
              </w:rPr>
              <w:t>See Also</w:t>
            </w:r>
          </w:p>
          <w:p w:rsidR="009E64FA" w:rsidRDefault="009E64FA" w:rsidP="0042415B">
            <w:r>
              <w:t xml:space="preserve"> </w:t>
            </w:r>
            <w:hyperlink w:anchor="_About_Topic_Search" w:history="1">
              <w:r>
                <w:rPr>
                  <w:rStyle w:val="Hyperlink"/>
                </w:rPr>
                <w:t>About Topic Search</w:t>
              </w:r>
            </w:hyperlink>
          </w:p>
          <w:p w:rsidR="009E64FA" w:rsidRDefault="009E64FA" w:rsidP="0042415B">
            <w:r>
              <w:t xml:space="preserve"> </w:t>
            </w:r>
            <w:hyperlink r:id="rId167" w:history="1">
              <w:r>
                <w:rPr>
                  <w:rStyle w:val="Hyperlink"/>
                </w:rPr>
                <w:t>Using in Floating Tool</w:t>
              </w:r>
            </w:hyperlink>
          </w:p>
          <w:p w:rsidR="009E64FA" w:rsidRDefault="009E64FA" w:rsidP="0042415B"/>
        </w:tc>
      </w:tr>
    </w:tbl>
    <w:p w:rsidR="009E64FA" w:rsidRDefault="009E64FA" w:rsidP="009E64FA"/>
    <w:p w:rsidR="009E64FA" w:rsidRDefault="009E64FA" w:rsidP="009E64FA"/>
    <w:p w:rsidR="009E64FA" w:rsidRDefault="009E64FA" w:rsidP="009E64FA"/>
    <w:p w:rsidR="009E64FA" w:rsidRDefault="009E64FA" w:rsidP="009E64FA">
      <w:pPr>
        <w:pStyle w:val="Heading3"/>
      </w:pPr>
      <w:r>
        <w:t>Topic found in Passage Guide</w:t>
      </w:r>
    </w:p>
    <w:p w:rsidR="009E64FA" w:rsidRDefault="009E64FA" w:rsidP="009E64FA">
      <w:r>
        <w:rPr>
          <w:noProof/>
        </w:rPr>
        <w:drawing>
          <wp:inline distT="0" distB="0" distL="0" distR="0" wp14:anchorId="19EA2AEB" wp14:editId="477D2ECB">
            <wp:extent cx="3876675" cy="38100"/>
            <wp:effectExtent l="0" t="0" r="9525"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[[@Headword:Topical Search Sugg. – in Passage Guide ]]</w:t>
      </w:r>
    </w:p>
    <w:p w:rsidR="009E64FA" w:rsidRDefault="009E64FA" w:rsidP="009E64FA">
      <w:r>
        <w:t xml:space="preserve">   Logos4 provides a Topic tool in the Passage Guide. Also you may not be familiar with the ability to enter a topic word in the Reference box rather than a scripture reference. This can help you locate Bible scripture references to your topic. </w:t>
      </w:r>
    </w:p>
    <w:p w:rsidR="009E64FA" w:rsidRDefault="009E64FA" w:rsidP="009E64FA">
      <w:r>
        <w:t xml:space="preserve">      </w:t>
      </w:r>
    </w:p>
    <w:p w:rsidR="009E64FA" w:rsidRDefault="009E64FA" w:rsidP="009E64FA">
      <w:r>
        <w:rPr>
          <w:noProof/>
        </w:rPr>
        <w:lastRenderedPageBreak/>
        <w:drawing>
          <wp:inline distT="0" distB="0" distL="0" distR="0" wp14:anchorId="28790F25" wp14:editId="4746B969">
            <wp:extent cx="4762500" cy="4943475"/>
            <wp:effectExtent l="0" t="0" r="0" b="952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62500" cy="4943475"/>
                    </a:xfrm>
                    <a:prstGeom prst="rect">
                      <a:avLst/>
                    </a:prstGeom>
                    <a:noFill/>
                    <a:ln>
                      <a:noFill/>
                    </a:ln>
                  </pic:spPr>
                </pic:pic>
              </a:graphicData>
            </a:graphic>
          </wp:inline>
        </w:drawing>
      </w:r>
    </w:p>
    <w:p w:rsidR="009E64FA" w:rsidRDefault="009E64FA" w:rsidP="009E64FA"/>
    <w:p w:rsidR="009E64FA" w:rsidRDefault="00C51DA4" w:rsidP="009E64FA">
      <w:pPr>
        <w:ind w:left="288" w:hanging="288"/>
        <w:rPr>
          <w:b/>
        </w:rPr>
      </w:pPr>
      <w:r>
        <w:t xml:space="preserve">1. Open your </w:t>
      </w:r>
      <w:hyperlink r:id="rId169" w:history="1">
        <w:r w:rsidR="009E64FA" w:rsidRPr="00C51DA4">
          <w:rPr>
            <w:rStyle w:val="Hyperlink"/>
          </w:rPr>
          <w:t>Passage Guide</w:t>
        </w:r>
      </w:hyperlink>
      <w:r w:rsidR="009E64FA">
        <w:t xml:space="preserve"> by clicking on </w:t>
      </w:r>
      <w:r w:rsidR="009E64FA">
        <w:rPr>
          <w:b/>
        </w:rPr>
        <w:t xml:space="preserve">Guides </w:t>
      </w:r>
      <w:r w:rsidR="009E64FA">
        <w:t xml:space="preserve">in the top menu. Then in the drop down menu click on </w:t>
      </w:r>
      <w:r w:rsidR="009E64FA">
        <w:rPr>
          <w:b/>
        </w:rPr>
        <w:t>Passage Guide</w:t>
      </w:r>
      <w:r w:rsidR="009E64FA">
        <w:t>.</w:t>
      </w:r>
    </w:p>
    <w:p w:rsidR="009E64FA" w:rsidRDefault="009E64FA" w:rsidP="009E64FA">
      <w:pPr>
        <w:ind w:left="288" w:hanging="288"/>
      </w:pPr>
      <w:r>
        <w:t>2. In the reference box type a word for your topic</w:t>
      </w:r>
    </w:p>
    <w:p w:rsidR="009E64FA" w:rsidRDefault="009E64FA" w:rsidP="009E64FA">
      <w:pPr>
        <w:ind w:left="288" w:hanging="288"/>
      </w:pPr>
      <w:r>
        <w:t xml:space="preserve">    a. Logos4 will show you various pericopes which are associated with your topic word. Click on one that you think is closely related to your topic.</w:t>
      </w:r>
    </w:p>
    <w:p w:rsidR="009E64FA" w:rsidRDefault="009E64FA" w:rsidP="009E64FA">
      <w:pPr>
        <w:ind w:left="288" w:hanging="288"/>
      </w:pPr>
      <w:r>
        <w:t xml:space="preserve">3. Locate the </w:t>
      </w:r>
      <w:r>
        <w:rPr>
          <w:b/>
        </w:rPr>
        <w:t xml:space="preserve">Topic </w:t>
      </w:r>
      <w:r>
        <w:t xml:space="preserve">bar and click on it to expand. Logos4 shows you various topics which it thinks relates to your scripture reference. </w:t>
      </w:r>
    </w:p>
    <w:p w:rsidR="009E64FA" w:rsidRDefault="009E64FA" w:rsidP="009E64FA">
      <w:r>
        <w:lastRenderedPageBreak/>
        <w:t xml:space="preserve">  </w:t>
      </w:r>
      <w:r>
        <w:br/>
      </w:r>
      <w:r>
        <w:rPr>
          <w:noProof/>
        </w:rPr>
        <w:drawing>
          <wp:inline distT="0" distB="0" distL="0" distR="0" wp14:anchorId="7F43C91B" wp14:editId="66871A73">
            <wp:extent cx="3895725" cy="4400550"/>
            <wp:effectExtent l="0" t="0" r="9525"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95725" cy="4400550"/>
                    </a:xfrm>
                    <a:prstGeom prst="rect">
                      <a:avLst/>
                    </a:prstGeom>
                    <a:noFill/>
                    <a:ln>
                      <a:noFill/>
                    </a:ln>
                  </pic:spPr>
                </pic:pic>
              </a:graphicData>
            </a:graphic>
          </wp:inline>
        </w:drawing>
      </w:r>
    </w:p>
    <w:p w:rsidR="009E64FA" w:rsidRDefault="009E64FA" w:rsidP="009E64FA"/>
    <w:p w:rsidR="009E64FA" w:rsidRDefault="009E64FA" w:rsidP="009E64FA">
      <w:pPr>
        <w:ind w:left="288" w:hanging="288"/>
      </w:pPr>
      <w:r>
        <w:t>4. Now locate a specific topic in which you are interested in and click on the arrow on the left to expand that topic to view links to resources which Logos4 has tagged for that topic.</w:t>
      </w:r>
    </w:p>
    <w:p w:rsidR="009E64FA" w:rsidRDefault="009E64FA" w:rsidP="009E64FA"/>
    <w:p w:rsidR="009E64FA" w:rsidRDefault="009E64FA" w:rsidP="009E64FA"/>
    <w:p w:rsidR="009E64FA" w:rsidRDefault="009E64FA" w:rsidP="009E64FA"/>
    <w:p w:rsidR="009E64FA" w:rsidRDefault="009E64FA" w:rsidP="009E64FA"/>
    <w:p w:rsidR="009E64FA" w:rsidRDefault="009E64FA" w:rsidP="009E64FA">
      <w:pPr>
        <w:pStyle w:val="Heading3"/>
      </w:pPr>
      <w:r>
        <w:t>Topic found in Basic Search</w:t>
      </w:r>
    </w:p>
    <w:p w:rsidR="009E64FA" w:rsidRDefault="009E64FA" w:rsidP="009E64FA">
      <w:r>
        <w:rPr>
          <w:noProof/>
        </w:rPr>
        <w:drawing>
          <wp:inline distT="0" distB="0" distL="0" distR="0" wp14:anchorId="680EA18A" wp14:editId="14581D54">
            <wp:extent cx="3876675" cy="38100"/>
            <wp:effectExtent l="0" t="0" r="9525"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[[@Headword:Topical Search Sugg. – in Basic Search ]]</w:t>
      </w:r>
    </w:p>
    <w:p w:rsidR="009E64FA" w:rsidRDefault="009E64FA" w:rsidP="009E64FA">
      <w:r>
        <w:t xml:space="preserve">   Logos4 provides a </w:t>
      </w:r>
      <w:r>
        <w:rPr>
          <w:i/>
        </w:rPr>
        <w:t xml:space="preserve">Topic </w:t>
      </w:r>
      <w:r>
        <w:t xml:space="preserve">tool in Search when you use </w:t>
      </w:r>
      <w:r>
        <w:rPr>
          <w:i/>
        </w:rPr>
        <w:t xml:space="preserve">Basic </w:t>
      </w:r>
      <w:r>
        <w:t xml:space="preserve">search method and have </w:t>
      </w:r>
      <w:r>
        <w:rPr>
          <w:i/>
        </w:rPr>
        <w:t xml:space="preserve">Entire Library </w:t>
      </w:r>
      <w:r>
        <w:t xml:space="preserve">selected for which resources to be searched. </w:t>
      </w:r>
    </w:p>
    <w:p w:rsidR="009E64FA" w:rsidRDefault="009E64FA" w:rsidP="009E64FA"/>
    <w:p w:rsidR="009E64FA" w:rsidRDefault="009E64FA" w:rsidP="009E64FA">
      <w:r>
        <w:t xml:space="preserve">      </w:t>
      </w:r>
    </w:p>
    <w:p w:rsidR="009E64FA" w:rsidRDefault="009E64FA" w:rsidP="009E64FA">
      <w:r>
        <w:rPr>
          <w:noProof/>
        </w:rPr>
        <w:lastRenderedPageBreak/>
        <w:drawing>
          <wp:inline distT="0" distB="0" distL="0" distR="0" wp14:anchorId="1369CC1A" wp14:editId="5CC7B7D8">
            <wp:extent cx="4762500" cy="363855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62500" cy="3638550"/>
                    </a:xfrm>
                    <a:prstGeom prst="rect">
                      <a:avLst/>
                    </a:prstGeom>
                    <a:noFill/>
                    <a:ln>
                      <a:noFill/>
                    </a:ln>
                  </pic:spPr>
                </pic:pic>
              </a:graphicData>
            </a:graphic>
          </wp:inline>
        </w:drawing>
      </w:r>
    </w:p>
    <w:p w:rsidR="009E64FA" w:rsidRDefault="009E64FA" w:rsidP="009E64FA"/>
    <w:p w:rsidR="009E64FA" w:rsidRDefault="009E64FA" w:rsidP="009E64FA">
      <w:pPr>
        <w:ind w:left="288" w:hanging="288"/>
      </w:pPr>
      <w:r>
        <w:t>1. Open the Search tool. In the top menu click on the magnifying glass icon to open the Search tool.</w:t>
      </w:r>
    </w:p>
    <w:p w:rsidR="009E64FA" w:rsidRDefault="009E64FA" w:rsidP="009E64FA">
      <w:pPr>
        <w:ind w:left="288" w:hanging="288"/>
        <w:rPr>
          <w:b/>
        </w:rPr>
      </w:pPr>
      <w:r>
        <w:t xml:space="preserve">2. Set the search method by clicking on </w:t>
      </w:r>
      <w:r>
        <w:rPr>
          <w:b/>
        </w:rPr>
        <w:t>Basic</w:t>
      </w:r>
      <w:r>
        <w:t>.</w:t>
      </w:r>
    </w:p>
    <w:p w:rsidR="009E64FA" w:rsidRDefault="009E64FA" w:rsidP="009E64FA">
      <w:pPr>
        <w:ind w:left="288" w:hanging="288"/>
        <w:rPr>
          <w:b/>
        </w:rPr>
      </w:pPr>
      <w:r>
        <w:t xml:space="preserve">3. Set resources to be search to </w:t>
      </w:r>
      <w:r>
        <w:rPr>
          <w:b/>
        </w:rPr>
        <w:t>Entire Library</w:t>
      </w:r>
      <w:r>
        <w:t>.</w:t>
      </w:r>
    </w:p>
    <w:p w:rsidR="009E64FA" w:rsidRDefault="009E64FA" w:rsidP="009E64FA">
      <w:pPr>
        <w:ind w:left="288" w:hanging="288"/>
      </w:pPr>
      <w:r>
        <w:t xml:space="preserve">4. In the </w:t>
      </w:r>
      <w:r>
        <w:rPr>
          <w:i/>
        </w:rPr>
        <w:t xml:space="preserve">Find </w:t>
      </w:r>
      <w:r>
        <w:t>box type in your topic word and press Enter.</w:t>
      </w:r>
    </w:p>
    <w:p w:rsidR="009E64FA" w:rsidRDefault="009E64FA" w:rsidP="009E64FA">
      <w:pPr>
        <w:ind w:left="288" w:hanging="288"/>
      </w:pPr>
      <w:r>
        <w:t xml:space="preserve">5. After Logos4 finishes the search, notice the </w:t>
      </w:r>
      <w:r>
        <w:rPr>
          <w:b/>
        </w:rPr>
        <w:t xml:space="preserve">Topic </w:t>
      </w:r>
      <w:r>
        <w:t xml:space="preserve">bar. Click on the bar to expand it. </w:t>
      </w:r>
    </w:p>
    <w:p w:rsidR="009E64FA" w:rsidRDefault="009E64FA" w:rsidP="009E64FA">
      <w:r>
        <w:lastRenderedPageBreak/>
        <w:br/>
        <w:t xml:space="preserve">  </w:t>
      </w:r>
      <w:r>
        <w:br/>
      </w:r>
      <w:r>
        <w:rPr>
          <w:noProof/>
        </w:rPr>
        <w:drawing>
          <wp:inline distT="0" distB="0" distL="0" distR="0" wp14:anchorId="74E4AE5C" wp14:editId="0401F7E9">
            <wp:extent cx="4762500" cy="5429250"/>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62500" cy="5429250"/>
                    </a:xfrm>
                    <a:prstGeom prst="rect">
                      <a:avLst/>
                    </a:prstGeom>
                    <a:noFill/>
                    <a:ln>
                      <a:noFill/>
                    </a:ln>
                  </pic:spPr>
                </pic:pic>
              </a:graphicData>
            </a:graphic>
          </wp:inline>
        </w:drawing>
      </w:r>
    </w:p>
    <w:p w:rsidR="009E64FA" w:rsidRDefault="009E64FA" w:rsidP="009E64FA"/>
    <w:p w:rsidR="009E64FA" w:rsidRDefault="009E64FA" w:rsidP="009E64FA">
      <w:pPr>
        <w:ind w:left="288" w:hanging="288"/>
      </w:pPr>
      <w:r>
        <w:t>6. In the expanded view hover your mouse over the different links. Logos4 shows you a preview of what you will find for those links. Once you find a useful link, click on it and Logos4 will open that resource to that location.</w:t>
      </w:r>
    </w:p>
    <w:p w:rsidR="009E64FA" w:rsidRDefault="009E64FA" w:rsidP="009E64FA"/>
    <w:p w:rsidR="009E64FA" w:rsidRDefault="009E64FA" w:rsidP="009E64FA"/>
    <w:p w:rsidR="009E64FA" w:rsidRDefault="009E64FA" w:rsidP="009E64FA">
      <w:pPr>
        <w:pStyle w:val="Heading3"/>
      </w:pPr>
      <w:r>
        <w:t>Topic from Large Text Search</w:t>
      </w:r>
    </w:p>
    <w:p w:rsidR="009E64FA" w:rsidRDefault="009E64FA" w:rsidP="009E64FA">
      <w:r>
        <w:rPr>
          <w:noProof/>
        </w:rPr>
        <w:drawing>
          <wp:inline distT="0" distB="0" distL="0" distR="0" wp14:anchorId="5A905C1E" wp14:editId="6F2AC6C2">
            <wp:extent cx="3876675" cy="38100"/>
            <wp:effectExtent l="0" t="0" r="9525"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[[@Headword:Topical Search Sugg. – using Large Text Search ]]</w:t>
      </w:r>
    </w:p>
    <w:p w:rsidR="009E64FA" w:rsidRDefault="009E64FA" w:rsidP="009E64FA">
      <w:r>
        <w:t xml:space="preserve">   The Large Text Search will work in any resource that has been tagged with the </w:t>
      </w:r>
      <w:r>
        <w:rPr>
          <w:b/>
        </w:rPr>
        <w:t xml:space="preserve">largetext </w:t>
      </w:r>
      <w:r>
        <w:t xml:space="preserve">Search Field ie. </w:t>
      </w:r>
      <w:r>
        <w:rPr>
          <w:b/>
        </w:rPr>
        <w:t xml:space="preserve">Large Text </w:t>
      </w:r>
      <w:r>
        <w:t xml:space="preserve">on the drop down in Basic Search. This tagging is based on font size and is automatically provided by the Indexer on all resources with "large" text, which is usually found in headings. The size basis is not perfect but it is a stop-gap until more extensive LCV resources (see below) are made available. The advantages are that you can search for a phrase eg. "eternal life", not just single words, and restrict the search to any </w:t>
      </w:r>
      <w:r>
        <w:rPr>
          <w:i/>
        </w:rPr>
        <w:t xml:space="preserve">topical </w:t>
      </w:r>
      <w:r>
        <w:t>collection.</w:t>
      </w:r>
    </w:p>
    <w:p w:rsidR="009E64FA" w:rsidRDefault="009E64FA" w:rsidP="009E64FA"/>
    <w:p w:rsidR="009E64FA" w:rsidRDefault="009E64FA" w:rsidP="009E64FA"/>
    <w:p w:rsidR="009E64FA" w:rsidRDefault="009E64FA" w:rsidP="009E64FA"/>
    <w:p w:rsidR="009E64FA" w:rsidRDefault="009E64FA" w:rsidP="009E64FA">
      <w:pPr>
        <w:pStyle w:val="Heading3"/>
      </w:pPr>
      <w:r>
        <w:t>Searching using a Collection</w:t>
      </w:r>
    </w:p>
    <w:p w:rsidR="009E64FA" w:rsidRDefault="009E64FA" w:rsidP="009E64FA">
      <w:r>
        <w:rPr>
          <w:noProof/>
        </w:rPr>
        <w:drawing>
          <wp:inline distT="0" distB="0" distL="0" distR="0" wp14:anchorId="5717F4D7" wp14:editId="4D18B964">
            <wp:extent cx="3876675" cy="38100"/>
            <wp:effectExtent l="0" t="0" r="9525"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[[@Headword:Topical Search Sugg. – Searching using Collection ]]</w:t>
      </w:r>
    </w:p>
    <w:p w:rsidR="009E64FA" w:rsidRDefault="00C45359" w:rsidP="009E64FA">
      <w:r>
        <w:t xml:space="preserve">   You might want to create a </w:t>
      </w:r>
      <w:hyperlink w:anchor="_Collections" w:history="1">
        <w:r w:rsidR="009E64FA" w:rsidRPr="00C45359">
          <w:rPr>
            <w:rStyle w:val="Hyperlink"/>
          </w:rPr>
          <w:t>collection</w:t>
        </w:r>
      </w:hyperlink>
      <w:r w:rsidR="009E64FA">
        <w:t xml:space="preserve"> for resources which you consider having useful topic information. Then you can use the Search tool to search for your topic only in your collection. </w:t>
      </w:r>
    </w:p>
    <w:p w:rsidR="009E64FA" w:rsidRDefault="009E64FA" w:rsidP="009E64FA"/>
    <w:p w:rsidR="009E64FA" w:rsidRDefault="009E64FA" w:rsidP="009E64FA">
      <w:r>
        <w:t xml:space="preserve">      </w:t>
      </w:r>
    </w:p>
    <w:p w:rsidR="009E64FA" w:rsidRDefault="009E64FA" w:rsidP="009E64FA">
      <w:r>
        <w:rPr>
          <w:noProof/>
        </w:rPr>
        <w:drawing>
          <wp:inline distT="0" distB="0" distL="0" distR="0" wp14:anchorId="488D10A3" wp14:editId="66C418DA">
            <wp:extent cx="5715000" cy="3886200"/>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15000" cy="3886200"/>
                    </a:xfrm>
                    <a:prstGeom prst="rect">
                      <a:avLst/>
                    </a:prstGeom>
                    <a:noFill/>
                    <a:ln>
                      <a:noFill/>
                    </a:ln>
                  </pic:spPr>
                </pic:pic>
              </a:graphicData>
            </a:graphic>
          </wp:inline>
        </w:drawing>
      </w:r>
    </w:p>
    <w:p w:rsidR="009E64FA" w:rsidRDefault="009E64FA" w:rsidP="009E64FA"/>
    <w:p w:rsidR="009E64FA" w:rsidRDefault="009E64FA" w:rsidP="009E64FA">
      <w:pPr>
        <w:ind w:left="288" w:hanging="288"/>
      </w:pPr>
      <w:r>
        <w:t>1. Create a collection of books in your library which are useful for finding topics.</w:t>
      </w:r>
    </w:p>
    <w:p w:rsidR="009E64FA" w:rsidRDefault="009E64FA" w:rsidP="009E64FA">
      <w:pPr>
        <w:ind w:left="288" w:hanging="288"/>
      </w:pPr>
      <w:r>
        <w:t>2. Open the Search tool.</w:t>
      </w:r>
    </w:p>
    <w:p w:rsidR="009E64FA" w:rsidRDefault="009E64FA" w:rsidP="009E64FA">
      <w:pPr>
        <w:ind w:left="288" w:hanging="288"/>
        <w:rPr>
          <w:b/>
        </w:rPr>
      </w:pPr>
      <w:r>
        <w:t xml:space="preserve">3. Set the Search method to </w:t>
      </w:r>
      <w:r>
        <w:rPr>
          <w:b/>
        </w:rPr>
        <w:t>Basic</w:t>
      </w:r>
      <w:r>
        <w:t>.</w:t>
      </w:r>
    </w:p>
    <w:p w:rsidR="009E64FA" w:rsidRDefault="009E64FA" w:rsidP="009E64FA">
      <w:pPr>
        <w:ind w:left="288" w:hanging="288"/>
      </w:pPr>
      <w:r>
        <w:t xml:space="preserve">4. Set the resources to be searched to </w:t>
      </w:r>
      <w:r>
        <w:rPr>
          <w:b/>
        </w:rPr>
        <w:t xml:space="preserve">your collection </w:t>
      </w:r>
      <w:r>
        <w:t>for topical searches.</w:t>
      </w:r>
    </w:p>
    <w:p w:rsidR="009E64FA" w:rsidRDefault="009E64FA" w:rsidP="009E64FA">
      <w:pPr>
        <w:ind w:left="288" w:hanging="288"/>
      </w:pPr>
      <w:r>
        <w:t xml:space="preserve">5. Enter your topic word in the </w:t>
      </w:r>
      <w:r>
        <w:rPr>
          <w:i/>
        </w:rPr>
        <w:t xml:space="preserve">Find </w:t>
      </w:r>
      <w:r>
        <w:t>box and press Enter.</w:t>
      </w:r>
    </w:p>
    <w:p w:rsidR="009E64FA" w:rsidRDefault="009E64FA" w:rsidP="009E64FA">
      <w:pPr>
        <w:ind w:left="288" w:hanging="288"/>
      </w:pPr>
      <w:r>
        <w:t>6. Review each book in the search window to locate articles on your topic.</w:t>
      </w:r>
    </w:p>
    <w:p w:rsidR="009E64FA" w:rsidRDefault="009E64FA" w:rsidP="009E64FA"/>
    <w:p w:rsidR="009E64FA" w:rsidRDefault="009E64FA" w:rsidP="009E64FA"/>
    <w:p w:rsidR="009E64FA" w:rsidRDefault="009E64FA" w:rsidP="009E64FA"/>
    <w:p w:rsidR="009E64FA" w:rsidRDefault="009E64FA" w:rsidP="009E64FA"/>
    <w:p w:rsidR="009E64FA" w:rsidRDefault="009E64FA" w:rsidP="009E64FA">
      <w:pPr>
        <w:pStyle w:val="Heading3"/>
      </w:pPr>
      <w:r>
        <w:t>Topics and Logos Controlled Vocabulary</w:t>
      </w:r>
    </w:p>
    <w:p w:rsidR="009E64FA" w:rsidRDefault="009E64FA" w:rsidP="009E64FA">
      <w:r>
        <w:rPr>
          <w:noProof/>
        </w:rPr>
        <w:drawing>
          <wp:inline distT="0" distB="0" distL="0" distR="0" wp14:anchorId="0BFA42A8" wp14:editId="1ADBEA3F">
            <wp:extent cx="3876675" cy="38100"/>
            <wp:effectExtent l="0" t="0" r="9525"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[[@Headword:Topical Search Sugg. – Topics &amp; LCV ]]</w:t>
      </w:r>
    </w:p>
    <w:p w:rsidR="009E64FA" w:rsidRDefault="009E64FA" w:rsidP="009E64FA">
      <w:r>
        <w:t xml:space="preserve">    Both the Topics section in Basic search and the Topics section in the Passage Guide depend on the Logos Controlled Vocabulary (LCV) to function. Basically the LCV is a manual association of synonyms. For example, Eucharist, Lord's Supper, and Communion can all refer to the same concept; the LCV associates these terms and allows searches with different terminology to bring up relevant results. Topical resources (i.e. Bible Dictionaries) must be specially tagged to work in these Topic Sections. Logos is working on expanding resources with this special tagging </w:t>
      </w:r>
      <w:r>
        <w:lastRenderedPageBreak/>
        <w:t>focusing first on the most wi</w:t>
      </w:r>
      <w:r w:rsidR="00C45359">
        <w:t xml:space="preserve">dely owned topical works. See </w:t>
      </w:r>
      <w:hyperlink w:anchor="_About_Topic_Search" w:history="1">
        <w:r w:rsidRPr="00C45359">
          <w:rPr>
            <w:rStyle w:val="Hyperlink"/>
          </w:rPr>
          <w:t>About Topic Search</w:t>
        </w:r>
      </w:hyperlink>
      <w:r>
        <w:t xml:space="preserve"> for more detailed information about the LCV, a list of tagged resources, and links to forum posts discussing it. Not all of the searching strategies discussed by this page are not limited to the LCV-tagged resources.</w:t>
      </w:r>
    </w:p>
    <w:p w:rsidR="009E64FA" w:rsidRDefault="009E64FA" w:rsidP="009E64FA"/>
    <w:p w:rsidR="009E64FA" w:rsidRDefault="009E64FA" w:rsidP="009E64FA"/>
    <w:p w:rsidR="009E64FA" w:rsidRDefault="009E64FA" w:rsidP="009E64FA">
      <w:pPr>
        <w:pStyle w:val="Heading3"/>
      </w:pPr>
      <w:r>
        <w:t>General methods to help on topics</w:t>
      </w:r>
    </w:p>
    <w:p w:rsidR="009E64FA" w:rsidRDefault="009E64FA" w:rsidP="009E64FA">
      <w:r>
        <w:rPr>
          <w:noProof/>
        </w:rPr>
        <w:drawing>
          <wp:inline distT="0" distB="0" distL="0" distR="0" wp14:anchorId="01B623BE" wp14:editId="4385F3FC">
            <wp:extent cx="3876675" cy="38100"/>
            <wp:effectExtent l="0" t="0" r="9525"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[[@Headword:Topical Search Sugg. – General methods ]]</w:t>
      </w:r>
    </w:p>
    <w:p w:rsidR="009E64FA" w:rsidRDefault="009E64FA" w:rsidP="009E64FA">
      <w:r>
        <w:t xml:space="preserve">   You will find these methods useful when researching a topic. </w:t>
      </w:r>
    </w:p>
    <w:p w:rsidR="009E64FA" w:rsidRDefault="009E64FA" w:rsidP="009E64FA">
      <w:pPr>
        <w:pStyle w:val="Heading5"/>
      </w:pPr>
      <w:r>
        <w:t>Use Lookup in the Command box</w:t>
      </w:r>
    </w:p>
    <w:p w:rsidR="009E64FA" w:rsidRDefault="009E64FA" w:rsidP="009E64FA">
      <w:r>
        <w:rPr>
          <w:rStyle w:val="PBNoFormat"/>
        </w:rPr>
        <w:t>[[@Headword:Topical Search Sugg. – Lookup in Command box ]]</w:t>
      </w:r>
    </w:p>
    <w:p w:rsidR="009E64FA" w:rsidRDefault="009E64FA" w:rsidP="009E64FA">
      <w:r>
        <w:t xml:space="preserve">   To quickly find a definition on your topic you can use </w:t>
      </w:r>
      <w:r>
        <w:rPr>
          <w:i/>
        </w:rPr>
        <w:t xml:space="preserve">Lookup </w:t>
      </w:r>
      <w:r>
        <w:t>in the command box. Logos4 will open your prioritized dictionary to your topic's definition. From</w:t>
      </w:r>
      <w:r w:rsidR="00A74049">
        <w:t xml:space="preserve"> there you might want to also </w:t>
      </w:r>
      <w:hyperlink w:anchor="_Use_the_Parallel" w:history="1">
        <w:r w:rsidRPr="00A74049">
          <w:rPr>
            <w:rStyle w:val="Hyperlink"/>
          </w:rPr>
          <w:t>Use the Parallel Resources</w:t>
        </w:r>
      </w:hyperlink>
      <w:r>
        <w:t xml:space="preserve">. </w:t>
      </w:r>
    </w:p>
    <w:p w:rsidR="009E64FA" w:rsidRDefault="009E64FA" w:rsidP="009E64FA"/>
    <w:p w:rsidR="009E64FA" w:rsidRDefault="009E64FA" w:rsidP="009E64FA">
      <w:r>
        <w:t xml:space="preserve">      </w:t>
      </w:r>
    </w:p>
    <w:p w:rsidR="009E64FA" w:rsidRDefault="009E64FA" w:rsidP="009E64FA">
      <w:r>
        <w:rPr>
          <w:noProof/>
        </w:rPr>
        <w:drawing>
          <wp:inline distT="0" distB="0" distL="0" distR="0" wp14:anchorId="1EECA421" wp14:editId="7761491F">
            <wp:extent cx="4762500" cy="1533525"/>
            <wp:effectExtent l="0" t="0" r="0" b="9525"/>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62500" cy="1533525"/>
                    </a:xfrm>
                    <a:prstGeom prst="rect">
                      <a:avLst/>
                    </a:prstGeom>
                    <a:noFill/>
                    <a:ln>
                      <a:noFill/>
                    </a:ln>
                  </pic:spPr>
                </pic:pic>
              </a:graphicData>
            </a:graphic>
          </wp:inline>
        </w:drawing>
      </w:r>
    </w:p>
    <w:p w:rsidR="009E64FA" w:rsidRDefault="009E64FA" w:rsidP="009E64FA"/>
    <w:p w:rsidR="009E64FA" w:rsidRDefault="009E64FA" w:rsidP="009E64FA">
      <w:pPr>
        <w:ind w:left="288" w:hanging="288"/>
      </w:pPr>
      <w:r>
        <w:t xml:space="preserve">1. In the </w:t>
      </w:r>
      <w:r>
        <w:rPr>
          <w:i/>
        </w:rPr>
        <w:t xml:space="preserve">Command box </w:t>
      </w:r>
      <w:r>
        <w:t>type: Lo</w:t>
      </w:r>
      <w:r>
        <w:rPr>
          <w:b/>
        </w:rPr>
        <w:t>okup fo</w:t>
      </w:r>
      <w:r>
        <w:t>llowed by your topic word.</w:t>
      </w:r>
    </w:p>
    <w:p w:rsidR="009E64FA" w:rsidRDefault="009E64FA" w:rsidP="009E64FA">
      <w:pPr>
        <w:ind w:left="288" w:hanging="288"/>
      </w:pPr>
      <w:r>
        <w:t xml:space="preserve">    a. Logos4 will show you the full command as you type in the Command box. Click on it. </w:t>
      </w:r>
    </w:p>
    <w:p w:rsidR="009E64FA" w:rsidRDefault="009E64FA" w:rsidP="009E64FA">
      <w:r>
        <w:lastRenderedPageBreak/>
        <w:br/>
        <w:t xml:space="preserve">  </w:t>
      </w:r>
      <w:r>
        <w:br/>
      </w:r>
      <w:r>
        <w:rPr>
          <w:noProof/>
        </w:rPr>
        <w:drawing>
          <wp:inline distT="0" distB="0" distL="0" distR="0" wp14:anchorId="6A3F20DF" wp14:editId="12DCF989">
            <wp:extent cx="4762500" cy="3762375"/>
            <wp:effectExtent l="0" t="0" r="0" b="9525"/>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62500" cy="3762375"/>
                    </a:xfrm>
                    <a:prstGeom prst="rect">
                      <a:avLst/>
                    </a:prstGeom>
                    <a:noFill/>
                    <a:ln>
                      <a:noFill/>
                    </a:ln>
                  </pic:spPr>
                </pic:pic>
              </a:graphicData>
            </a:graphic>
          </wp:inline>
        </w:drawing>
      </w:r>
    </w:p>
    <w:p w:rsidR="009E64FA" w:rsidRDefault="009E64FA" w:rsidP="009E64FA"/>
    <w:p w:rsidR="009E64FA" w:rsidRDefault="009E64FA" w:rsidP="009E64FA">
      <w:pPr>
        <w:ind w:left="288" w:hanging="288"/>
      </w:pPr>
      <w:r>
        <w:t xml:space="preserve">2. Logos4 opens your dictionary to that word. </w:t>
      </w:r>
    </w:p>
    <w:p w:rsidR="009E64FA" w:rsidRDefault="009E64FA" w:rsidP="009E64FA"/>
    <w:p w:rsidR="009E64FA" w:rsidRDefault="009E64FA" w:rsidP="009E64FA"/>
    <w:p w:rsidR="009E64FA" w:rsidRDefault="009E64FA" w:rsidP="009E64FA">
      <w:pPr>
        <w:pStyle w:val="Heading5"/>
      </w:pPr>
      <w:bookmarkStart w:id="38" w:name="_Use_the_Parallel"/>
      <w:bookmarkEnd w:id="38"/>
      <w:r>
        <w:t>Use the Parallel Resources</w:t>
      </w:r>
    </w:p>
    <w:p w:rsidR="009E64FA" w:rsidRDefault="009E64FA" w:rsidP="009E64FA">
      <w:r>
        <w:rPr>
          <w:rStyle w:val="PBNoFormat"/>
        </w:rPr>
        <w:t>[[@Headword:Topical Search Sugg. – Use Parallel Resources ]]</w:t>
      </w:r>
    </w:p>
    <w:p w:rsidR="009E64FA" w:rsidRDefault="00A74049" w:rsidP="009E64FA">
      <w:r>
        <w:t xml:space="preserve">   You can use </w:t>
      </w:r>
      <w:hyperlink r:id="rId176" w:history="1">
        <w:r w:rsidR="009E64FA" w:rsidRPr="00A74049">
          <w:rPr>
            <w:rStyle w:val="Hyperlink"/>
          </w:rPr>
          <w:t>Parallel Resources</w:t>
        </w:r>
      </w:hyperlink>
      <w:r w:rsidR="009E64FA">
        <w:t xml:space="preserve"> from a resource that you have open to a topic. Logos4 will look through your parallel resource for that topic or a close subject and display them in the Parallel drop down menu. It helps to have collections </w:t>
      </w:r>
      <w:hyperlink r:id="rId177" w:anchor="How_do_I_get_a_Collection_to_appear_in_Parallel_Resources.3f" w:history="1">
        <w:r w:rsidR="009E64FA" w:rsidRPr="006B13EB">
          <w:rPr>
            <w:rStyle w:val="Hyperlink"/>
          </w:rPr>
          <w:t>tagged to display in parallel resources</w:t>
        </w:r>
      </w:hyperlink>
      <w:r w:rsidR="009E64FA">
        <w:t xml:space="preserve">. </w:t>
      </w:r>
    </w:p>
    <w:p w:rsidR="009E64FA" w:rsidRDefault="009E64FA" w:rsidP="009E64FA"/>
    <w:p w:rsidR="009E64FA" w:rsidRDefault="009E64FA" w:rsidP="009E64FA">
      <w:r>
        <w:t xml:space="preserve">      </w:t>
      </w:r>
    </w:p>
    <w:p w:rsidR="009E64FA" w:rsidRDefault="009E64FA" w:rsidP="009E64FA">
      <w:r>
        <w:rPr>
          <w:noProof/>
        </w:rPr>
        <w:lastRenderedPageBreak/>
        <w:drawing>
          <wp:inline distT="0" distB="0" distL="0" distR="0" wp14:anchorId="00C7402D" wp14:editId="76F5A801">
            <wp:extent cx="4762500" cy="2838450"/>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62500" cy="2838450"/>
                    </a:xfrm>
                    <a:prstGeom prst="rect">
                      <a:avLst/>
                    </a:prstGeom>
                    <a:noFill/>
                    <a:ln>
                      <a:noFill/>
                    </a:ln>
                  </pic:spPr>
                </pic:pic>
              </a:graphicData>
            </a:graphic>
          </wp:inline>
        </w:drawing>
      </w:r>
    </w:p>
    <w:p w:rsidR="009E64FA" w:rsidRDefault="009E64FA" w:rsidP="009E64FA"/>
    <w:p w:rsidR="009E64FA" w:rsidRDefault="009E64FA" w:rsidP="009E64FA">
      <w:pPr>
        <w:ind w:left="288" w:hanging="288"/>
      </w:pPr>
      <w:r>
        <w:t xml:space="preserve">1. Click on the </w:t>
      </w:r>
      <w:r>
        <w:rPr>
          <w:i/>
        </w:rPr>
        <w:t xml:space="preserve">Parallel Resource's </w:t>
      </w:r>
      <w:r>
        <w:t>icon in your resource's toolbar.</w:t>
      </w:r>
    </w:p>
    <w:p w:rsidR="009E64FA" w:rsidRDefault="009E64FA" w:rsidP="009E64FA">
      <w:pPr>
        <w:ind w:left="288" w:hanging="288"/>
      </w:pPr>
      <w:r>
        <w:t xml:space="preserve">2. Logos4 searches through your parallel resources (and collections in which your resource occurs) and shows them in the drop down </w:t>
      </w:r>
      <w:r>
        <w:rPr>
          <w:i/>
        </w:rPr>
        <w:t xml:space="preserve">Parallel Resource </w:t>
      </w:r>
      <w:r>
        <w:t xml:space="preserve">list. </w:t>
      </w:r>
    </w:p>
    <w:p w:rsidR="009E64FA" w:rsidRDefault="009E64FA" w:rsidP="009E64FA">
      <w:r>
        <w:br/>
        <w:t xml:space="preserve">  </w:t>
      </w:r>
      <w:r>
        <w:br/>
      </w:r>
      <w:r>
        <w:rPr>
          <w:noProof/>
        </w:rPr>
        <w:drawing>
          <wp:inline distT="0" distB="0" distL="0" distR="0" wp14:anchorId="493B2E44" wp14:editId="7E6ACE53">
            <wp:extent cx="4762500" cy="3305175"/>
            <wp:effectExtent l="0" t="0" r="0" b="9525"/>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62500" cy="3305175"/>
                    </a:xfrm>
                    <a:prstGeom prst="rect">
                      <a:avLst/>
                    </a:prstGeom>
                    <a:noFill/>
                    <a:ln>
                      <a:noFill/>
                    </a:ln>
                  </pic:spPr>
                </pic:pic>
              </a:graphicData>
            </a:graphic>
          </wp:inline>
        </w:drawing>
      </w:r>
    </w:p>
    <w:p w:rsidR="009E64FA" w:rsidRDefault="009E64FA" w:rsidP="009E64FA"/>
    <w:p w:rsidR="009E64FA" w:rsidRDefault="009E64FA" w:rsidP="009E64FA">
      <w:pPr>
        <w:ind w:left="288" w:hanging="288"/>
      </w:pPr>
      <w:r>
        <w:t xml:space="preserve">3. Once that you have clicked on a </w:t>
      </w:r>
      <w:r>
        <w:rPr>
          <w:i/>
        </w:rPr>
        <w:t xml:space="preserve">Parallel Resource </w:t>
      </w:r>
      <w:r>
        <w:t xml:space="preserve">Logos4 opens it in your tab. </w:t>
      </w:r>
    </w:p>
    <w:p w:rsidR="009E64FA" w:rsidRDefault="009E64FA" w:rsidP="009E64FA"/>
    <w:p w:rsidR="009E64FA" w:rsidRDefault="009E64FA" w:rsidP="009E64FA"/>
    <w:p w:rsidR="009E64FA" w:rsidRDefault="009E64FA" w:rsidP="009E64FA">
      <w:pPr>
        <w:pStyle w:val="Heading5"/>
      </w:pPr>
      <w:r>
        <w:t>Use the Plus tab to see other resources</w:t>
      </w:r>
    </w:p>
    <w:p w:rsidR="009E64FA" w:rsidRDefault="009E64FA" w:rsidP="009E64FA">
      <w:r>
        <w:rPr>
          <w:rStyle w:val="PBNoFormat"/>
        </w:rPr>
        <w:t>[[@Headword:Topical Search Sugg. – Use Plus tab ]]</w:t>
      </w:r>
    </w:p>
    <w:p w:rsidR="009E64FA" w:rsidRDefault="009E64FA" w:rsidP="009E64FA">
      <w:r>
        <w:lastRenderedPageBreak/>
        <w:t xml:space="preserve">   When you click on the Plus sign in a panel to open a new resource, Logos4 will use the topic that you have open in the current tab when selecting resources to show you in the new Plus tab. This can aid you in locating other resources which cover your topic. </w:t>
      </w:r>
    </w:p>
    <w:p w:rsidR="009E64FA" w:rsidRDefault="009E64FA" w:rsidP="009E64FA"/>
    <w:p w:rsidR="009E64FA" w:rsidRDefault="009E64FA" w:rsidP="009E64FA"/>
    <w:p w:rsidR="009E64FA" w:rsidRDefault="009E64FA" w:rsidP="009E64FA">
      <w:r>
        <w:t xml:space="preserve">      </w:t>
      </w:r>
    </w:p>
    <w:p w:rsidR="009E64FA" w:rsidRDefault="009E64FA" w:rsidP="009E64FA">
      <w:r>
        <w:rPr>
          <w:noProof/>
        </w:rPr>
        <w:drawing>
          <wp:inline distT="0" distB="0" distL="0" distR="0" wp14:anchorId="627A4E5F" wp14:editId="091D74E5">
            <wp:extent cx="4752975" cy="4429125"/>
            <wp:effectExtent l="0" t="0" r="9525" b="9525"/>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752975" cy="4429125"/>
                    </a:xfrm>
                    <a:prstGeom prst="rect">
                      <a:avLst/>
                    </a:prstGeom>
                    <a:noFill/>
                    <a:ln>
                      <a:noFill/>
                    </a:ln>
                  </pic:spPr>
                </pic:pic>
              </a:graphicData>
            </a:graphic>
          </wp:inline>
        </w:drawing>
      </w:r>
    </w:p>
    <w:p w:rsidR="009E64FA" w:rsidRDefault="009E64FA" w:rsidP="009E64FA"/>
    <w:p w:rsidR="009E64FA" w:rsidRDefault="009E64FA" w:rsidP="009E64FA">
      <w:pPr>
        <w:ind w:left="288" w:hanging="288"/>
      </w:pPr>
      <w:r>
        <w:t xml:space="preserve">1. In the panel where you have a tab with a resource open to your topic, click on the </w:t>
      </w:r>
      <w:r>
        <w:rPr>
          <w:b/>
        </w:rPr>
        <w:t xml:space="preserve">+ </w:t>
      </w:r>
      <w:r>
        <w:t xml:space="preserve">(plus sign). </w:t>
      </w:r>
      <w:r>
        <w:br/>
        <w:t xml:space="preserve">[That resource needs to be the active resource showing when you click on the plus.] </w:t>
      </w:r>
    </w:p>
    <w:p w:rsidR="009E64FA" w:rsidRDefault="009E64FA" w:rsidP="009E64FA">
      <w:r>
        <w:lastRenderedPageBreak/>
        <w:br/>
        <w:t xml:space="preserve">  </w:t>
      </w:r>
      <w:r>
        <w:br/>
      </w:r>
      <w:r>
        <w:rPr>
          <w:noProof/>
        </w:rPr>
        <w:drawing>
          <wp:inline distT="0" distB="0" distL="0" distR="0" wp14:anchorId="4A1A3BA0" wp14:editId="6B6E3912">
            <wp:extent cx="5715000" cy="3781425"/>
            <wp:effectExtent l="0" t="0" r="0" b="952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15000" cy="3781425"/>
                    </a:xfrm>
                    <a:prstGeom prst="rect">
                      <a:avLst/>
                    </a:prstGeom>
                    <a:noFill/>
                    <a:ln>
                      <a:noFill/>
                    </a:ln>
                  </pic:spPr>
                </pic:pic>
              </a:graphicData>
            </a:graphic>
          </wp:inline>
        </w:drawing>
      </w:r>
    </w:p>
    <w:p w:rsidR="009E64FA" w:rsidRDefault="009E64FA" w:rsidP="009E64FA"/>
    <w:p w:rsidR="009E64FA" w:rsidRDefault="009E64FA" w:rsidP="009E64FA">
      <w:pPr>
        <w:ind w:left="288" w:hanging="288"/>
      </w:pPr>
      <w:r>
        <w:t xml:space="preserve">2. Logos4 will open a </w:t>
      </w:r>
      <w:r>
        <w:rPr>
          <w:i/>
        </w:rPr>
        <w:t>New Tab.</w:t>
      </w:r>
      <w:r>
        <w:t xml:space="preserve"> In it Logos4 shows other resources that you own which are related to your topic.</w:t>
      </w:r>
    </w:p>
    <w:p w:rsidR="009E64FA" w:rsidRDefault="009E64FA" w:rsidP="009E64FA">
      <w:pPr>
        <w:ind w:left="288" w:hanging="288"/>
      </w:pPr>
      <w:r>
        <w:t>3. The icons on the left just show you resources similar to the current resource. That's not what you want. But the list on the right shows the list of all resources that have the currently selected topic.</w:t>
      </w:r>
    </w:p>
    <w:p w:rsidR="009E64FA" w:rsidRDefault="009E64FA" w:rsidP="009E64FA"/>
    <w:p w:rsidR="009E64FA" w:rsidRDefault="009E64FA" w:rsidP="009E64FA"/>
    <w:p w:rsidR="009E64FA" w:rsidRDefault="009E64FA" w:rsidP="009E64FA">
      <w:pPr>
        <w:pStyle w:val="Heading3"/>
      </w:pPr>
      <w:r>
        <w:t>Using Bible Word Study for topic info</w:t>
      </w:r>
    </w:p>
    <w:p w:rsidR="009E64FA" w:rsidRDefault="009E64FA" w:rsidP="009E64FA">
      <w:r>
        <w:rPr>
          <w:noProof/>
        </w:rPr>
        <w:drawing>
          <wp:inline distT="0" distB="0" distL="0" distR="0" wp14:anchorId="7E906078" wp14:editId="03D1E23E">
            <wp:extent cx="3876675" cy="38100"/>
            <wp:effectExtent l="0" t="0" r="9525"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[[@Headword:Topical Search Sugg. – Use BWS ]]</w:t>
      </w:r>
    </w:p>
    <w:p w:rsidR="009E64FA" w:rsidRDefault="009E64FA" w:rsidP="009E64FA">
      <w:r>
        <w:t xml:space="preserve">   In Bible Word Study you can use the </w:t>
      </w:r>
      <w:r>
        <w:rPr>
          <w:i/>
        </w:rPr>
        <w:t xml:space="preserve">Definition </w:t>
      </w:r>
      <w:r>
        <w:t>section to aid you in searching for a topic word. You even may want to create a custom BWS guide</w:t>
      </w:r>
      <w:r w:rsidR="00A74049">
        <w:t xml:space="preserve"> just for this (see wiki page </w:t>
      </w:r>
      <w:hyperlink r:id="rId182" w:history="1">
        <w:r w:rsidRPr="00A74049">
          <w:rPr>
            <w:rStyle w:val="Hyperlink"/>
          </w:rPr>
          <w:t>Use BWS to look in multiple Dict/Lexicons</w:t>
        </w:r>
      </w:hyperlink>
      <w:r>
        <w:t xml:space="preserve">). </w:t>
      </w:r>
    </w:p>
    <w:p w:rsidR="009E64FA" w:rsidRDefault="009E64FA" w:rsidP="009E64FA"/>
    <w:p w:rsidR="009E64FA" w:rsidRDefault="009E64FA" w:rsidP="009E64FA">
      <w:r>
        <w:t xml:space="preserve">      </w:t>
      </w:r>
    </w:p>
    <w:p w:rsidR="009E64FA" w:rsidRDefault="009E64FA" w:rsidP="009E64FA">
      <w:r>
        <w:rPr>
          <w:noProof/>
        </w:rPr>
        <w:lastRenderedPageBreak/>
        <w:drawing>
          <wp:inline distT="0" distB="0" distL="0" distR="0" wp14:anchorId="25E127BC" wp14:editId="49BE2E83">
            <wp:extent cx="4762500" cy="4333875"/>
            <wp:effectExtent l="0" t="0" r="0" b="952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62500" cy="4333875"/>
                    </a:xfrm>
                    <a:prstGeom prst="rect">
                      <a:avLst/>
                    </a:prstGeom>
                    <a:noFill/>
                    <a:ln>
                      <a:noFill/>
                    </a:ln>
                  </pic:spPr>
                </pic:pic>
              </a:graphicData>
            </a:graphic>
          </wp:inline>
        </w:drawing>
      </w:r>
    </w:p>
    <w:p w:rsidR="009E64FA" w:rsidRDefault="009E64FA" w:rsidP="009E64FA"/>
    <w:p w:rsidR="009E64FA" w:rsidRDefault="009E64FA" w:rsidP="009E64FA">
      <w:pPr>
        <w:ind w:left="288" w:hanging="288"/>
      </w:pPr>
      <w:r>
        <w:t xml:space="preserve">1. Open Bible Word Study or your Custom BWS guide. </w:t>
      </w:r>
      <w:r>
        <w:br/>
        <w:t xml:space="preserve">(In the top menu click on </w:t>
      </w:r>
      <w:r>
        <w:rPr>
          <w:b/>
        </w:rPr>
        <w:t xml:space="preserve">Guides </w:t>
      </w:r>
      <w:r>
        <w:t>and in the drop down menu click on Bible Word Study or select your custom BWS guide)</w:t>
      </w:r>
    </w:p>
    <w:p w:rsidR="009E64FA" w:rsidRDefault="009E64FA" w:rsidP="009E64FA">
      <w:pPr>
        <w:ind w:left="288" w:hanging="288"/>
      </w:pPr>
      <w:r>
        <w:t xml:space="preserve">2. In the </w:t>
      </w:r>
      <w:r>
        <w:rPr>
          <w:i/>
        </w:rPr>
        <w:t xml:space="preserve">Word </w:t>
      </w:r>
      <w:r>
        <w:t>box type in your topic word and press Enter.</w:t>
      </w:r>
    </w:p>
    <w:p w:rsidR="009E64FA" w:rsidRDefault="009E64FA" w:rsidP="009E64FA">
      <w:pPr>
        <w:ind w:left="288" w:hanging="288"/>
      </w:pPr>
      <w:r>
        <w:t xml:space="preserve">3. Next click on the </w:t>
      </w:r>
      <w:r>
        <w:rPr>
          <w:i/>
        </w:rPr>
        <w:t xml:space="preserve">Definition </w:t>
      </w:r>
      <w:r>
        <w:t>bar to expand it.</w:t>
      </w:r>
    </w:p>
    <w:p w:rsidR="009E64FA" w:rsidRDefault="009E64FA" w:rsidP="009E64FA">
      <w:pPr>
        <w:ind w:left="288" w:hanging="288"/>
      </w:pPr>
      <w:r>
        <w:t>4. On the right side you will see links to resources which cover this word. Hover your mouse over a link and Logos4 will show a pop-up preview for that resource. Click on a link to have Logos4 open that resource to that location.</w:t>
      </w:r>
    </w:p>
    <w:p w:rsidR="009E64FA"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bookmarkStart w:id="39" w:name="_Finding_Highlighted_Text"/>
      <w:bookmarkEnd w:id="39"/>
      <w:r>
        <w:t>Finding Highlighted Text</w:t>
      </w:r>
    </w:p>
    <w:p w:rsidR="009E64FA" w:rsidRDefault="009E64FA" w:rsidP="009E64FA">
      <w:pPr>
        <w:rPr>
          <w:color w:val="FF0000"/>
          <w:sz w:val="16"/>
          <w:szCs w:val="16"/>
        </w:rPr>
      </w:pPr>
      <w:r>
        <w:rPr>
          <w:rStyle w:val="PBNoFormat"/>
        </w:rPr>
        <w:t xml:space="preserve">[[@Headword:Finding Highlighted Text ]] </w:t>
      </w:r>
      <w:r>
        <w:rPr>
          <w:color w:val="FF0000"/>
          <w:sz w:val="16"/>
          <w:szCs w:val="16"/>
        </w:rPr>
        <w:t>Wiki page: Revision 13</w:t>
      </w:r>
      <w:r>
        <w:rPr>
          <w:sz w:val="16"/>
          <w:szCs w:val="16"/>
        </w:rPr>
        <w:t xml:space="preserve"> </w:t>
      </w:r>
      <w:hyperlink r:id="rId184" w:history="1">
        <w:r w:rsidRPr="009D4D62">
          <w:rPr>
            <w:rStyle w:val="Hyperlink"/>
            <w:sz w:val="16"/>
            <w:szCs w:val="16"/>
          </w:rPr>
          <w:t>Link</w:t>
        </w:r>
      </w:hyperlink>
      <w:r>
        <w:rPr>
          <w:sz w:val="16"/>
          <w:szCs w:val="16"/>
        </w:rPr>
        <w:t xml:space="preserve"> </w:t>
      </w:r>
    </w:p>
    <w:p w:rsidR="009E64FA" w:rsidRDefault="009E64FA" w:rsidP="009E64FA"/>
    <w:p w:rsidR="009E64FA" w:rsidRDefault="009E64FA" w:rsidP="009E64FA"/>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5"/>
        <w:gridCol w:w="4425"/>
      </w:tblGrid>
      <w:tr w:rsidR="009E64FA" w:rsidTr="00F00512">
        <w:tc>
          <w:tcPr>
            <w:tcW w:w="5364" w:type="dxa"/>
            <w:tcBorders>
              <w:right w:val="single" w:sz="4" w:space="0" w:color="auto"/>
            </w:tcBorders>
          </w:tcPr>
          <w:p w:rsidR="009E64FA" w:rsidRDefault="009E64FA" w:rsidP="0042415B"/>
        </w:tc>
        <w:tc>
          <w:tcPr>
            <w:tcW w:w="5364" w:type="dxa"/>
            <w:tcBorders>
              <w:top w:val="single" w:sz="4" w:space="0" w:color="auto"/>
              <w:left w:val="single" w:sz="4" w:space="0" w:color="auto"/>
              <w:bottom w:val="single" w:sz="4" w:space="0" w:color="auto"/>
              <w:right w:val="single" w:sz="4" w:space="0" w:color="auto"/>
            </w:tcBorders>
          </w:tcPr>
          <w:p w:rsidR="009E64FA" w:rsidRDefault="009E64FA" w:rsidP="0042415B">
            <w:r>
              <w:rPr>
                <w:rStyle w:val="Strong"/>
                <w:rFonts w:eastAsiaTheme="majorEastAsia"/>
              </w:rPr>
              <w:t>See also</w:t>
            </w:r>
          </w:p>
          <w:p w:rsidR="009E64FA" w:rsidRDefault="009E64FA" w:rsidP="0042415B">
            <w:r>
              <w:t xml:space="preserve"> </w:t>
            </w:r>
            <w:hyperlink r:id="rId185" w:history="1">
              <w:r>
                <w:rPr>
                  <w:rStyle w:val="Hyperlink"/>
                </w:rPr>
                <w:t>Navigating a Resource</w:t>
              </w:r>
            </w:hyperlink>
          </w:p>
          <w:p w:rsidR="009E64FA" w:rsidRDefault="009E64FA" w:rsidP="0042415B">
            <w:r>
              <w:t xml:space="preserve"> </w:t>
            </w:r>
            <w:hyperlink w:anchor="_Clicking_on_search" w:history="1">
              <w:r>
                <w:rPr>
                  <w:rStyle w:val="Hyperlink"/>
                </w:rPr>
                <w:t>Click on search results didn’t take me there</w:t>
              </w:r>
            </w:hyperlink>
          </w:p>
          <w:p w:rsidR="009E64FA" w:rsidRDefault="009E64FA" w:rsidP="0042415B"/>
        </w:tc>
      </w:tr>
    </w:tbl>
    <w:p w:rsidR="009E64FA" w:rsidRDefault="009E64FA" w:rsidP="009E64FA"/>
    <w:p w:rsidR="009E64FA" w:rsidRDefault="009E64FA" w:rsidP="009E64FA"/>
    <w:p w:rsidR="009E64FA" w:rsidRDefault="009E64FA" w:rsidP="009E64FA">
      <w:pPr>
        <w:pStyle w:val="Heading3"/>
      </w:pPr>
      <w:r>
        <w:lastRenderedPageBreak/>
        <w:t>Text that you highlighted with Highlighter Pens</w:t>
      </w:r>
    </w:p>
    <w:p w:rsidR="009E64FA" w:rsidRDefault="009E64FA" w:rsidP="009E64FA">
      <w:r>
        <w:rPr>
          <w:noProof/>
        </w:rPr>
        <w:drawing>
          <wp:inline distT="0" distB="0" distL="0" distR="0" wp14:anchorId="0953F9E1" wp14:editId="75A5EDEC">
            <wp:extent cx="3876675" cy="38100"/>
            <wp:effectExtent l="0" t="0" r="9525"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[[@Headword:Finding Highlighted Text – with Highlighter Pens ]]</w:t>
      </w:r>
    </w:p>
    <w:p w:rsidR="009E64FA" w:rsidRDefault="009E64FA" w:rsidP="009E64FA">
      <w:pPr>
        <w:pStyle w:val="ListParagraph"/>
        <w:numPr>
          <w:ilvl w:val="0"/>
          <w:numId w:val="22"/>
        </w:numPr>
      </w:pPr>
      <w:r>
        <w:t xml:space="preserve">You can turn ON the Visual Filter for highlighting and then setting the </w:t>
      </w:r>
      <w:hyperlink r:id="rId186" w:anchor="What_are_the_tools_on_the_Locator_bar.3f" w:history="1">
        <w:r w:rsidRPr="00851751">
          <w:rPr>
            <w:rStyle w:val="Hyperlink"/>
          </w:rPr>
          <w:t>Navigator Choice</w:t>
        </w:r>
      </w:hyperlink>
      <w:r>
        <w:t xml:space="preserve"> to Highlighting. </w:t>
      </w:r>
      <w:r>
        <w:br/>
      </w:r>
      <w:r>
        <w:rPr>
          <w:noProof/>
        </w:rPr>
        <w:drawing>
          <wp:inline distT="0" distB="0" distL="0" distR="0" wp14:anchorId="79A577FC" wp14:editId="5BF8E51F">
            <wp:extent cx="314325" cy="171450"/>
            <wp:effectExtent l="0" t="0" r="9525"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4325" cy="171450"/>
                    </a:xfrm>
                    <a:prstGeom prst="rect">
                      <a:avLst/>
                    </a:prstGeom>
                    <a:noFill/>
                    <a:ln>
                      <a:noFill/>
                    </a:ln>
                  </pic:spPr>
                </pic:pic>
              </a:graphicData>
            </a:graphic>
          </wp:inline>
        </w:drawing>
      </w:r>
      <w:r>
        <w:br/>
      </w:r>
      <w:r w:rsidRPr="00851751">
        <w:rPr>
          <w:sz w:val="16"/>
          <w:szCs w:val="16"/>
        </w:rPr>
        <w:t>(Visual Filter icon)</w:t>
      </w:r>
      <w:r w:rsidRPr="00851751">
        <w:br/>
      </w:r>
      <w:r>
        <w:t xml:space="preserve">This will allow you to use the navigation arrows on the Locator bar to move between </w:t>
      </w:r>
      <w:r>
        <w:rPr>
          <w:u w:val="single"/>
        </w:rPr>
        <w:t xml:space="preserve">highlighted text </w:t>
      </w:r>
      <w:r>
        <w:t>in your resource.</w:t>
      </w:r>
    </w:p>
    <w:p w:rsidR="009E64FA" w:rsidRDefault="009E64FA" w:rsidP="009E64FA">
      <w:pPr>
        <w:pStyle w:val="ListParagraph"/>
        <w:numPr>
          <w:ilvl w:val="0"/>
          <w:numId w:val="22"/>
        </w:numPr>
      </w:pPr>
      <w:r>
        <w:t>If you are not familiar with Hi</w:t>
      </w:r>
      <w:r w:rsidR="00447415">
        <w:t xml:space="preserve">ghlighting, see the wiki page </w:t>
      </w:r>
      <w:hyperlink w:anchor="_Highlighting" w:history="1">
        <w:r w:rsidRPr="00447415">
          <w:rPr>
            <w:rStyle w:val="Hyperlink"/>
          </w:rPr>
          <w:t>Highlighting</w:t>
        </w:r>
      </w:hyperlink>
      <w:r>
        <w:t xml:space="preserve"> </w:t>
      </w:r>
    </w:p>
    <w:p w:rsidR="009E64FA" w:rsidRDefault="009E64FA" w:rsidP="009E64FA"/>
    <w:p w:rsidR="009E64FA" w:rsidRDefault="009E64FA" w:rsidP="009E64FA">
      <w:pPr>
        <w:pStyle w:val="ListParagraph"/>
        <w:numPr>
          <w:ilvl w:val="0"/>
          <w:numId w:val="22"/>
        </w:numPr>
      </w:pPr>
      <w:r>
        <w:t xml:space="preserve">Example: </w:t>
      </w:r>
    </w:p>
    <w:p w:rsidR="009E64FA" w:rsidRDefault="009E64FA" w:rsidP="009E64FA"/>
    <w:p w:rsidR="009E64FA" w:rsidRDefault="009E64FA" w:rsidP="009E64FA">
      <w:pPr>
        <w:ind w:left="288" w:hanging="288"/>
      </w:pPr>
      <w:r>
        <w:t xml:space="preserve">    1. Open your resource where you know that you have Highlighting used.</w:t>
      </w:r>
    </w:p>
    <w:p w:rsidR="009E64FA" w:rsidRDefault="009E64FA" w:rsidP="009E64FA">
      <w:pPr>
        <w:ind w:left="288" w:hanging="288"/>
      </w:pPr>
      <w:r>
        <w:t xml:space="preserve">    2. Click on the Visual Filter icon on the resource's toolbar.</w:t>
      </w:r>
    </w:p>
    <w:p w:rsidR="009E64FA" w:rsidRDefault="009E64FA" w:rsidP="009E64FA">
      <w:pPr>
        <w:ind w:left="288" w:hanging="288"/>
      </w:pPr>
      <w:r>
        <w:t xml:space="preserve">    3. In the drop down menu, click on </w:t>
      </w:r>
      <w:r>
        <w:rPr>
          <w:i/>
        </w:rPr>
        <w:t xml:space="preserve">Highlighter Pens </w:t>
      </w:r>
      <w:r>
        <w:t xml:space="preserve">to check it. </w:t>
      </w:r>
    </w:p>
    <w:p w:rsidR="009E64FA" w:rsidRDefault="009E64FA" w:rsidP="009E64FA">
      <w:r>
        <w:br/>
        <w:t xml:space="preserve">  </w:t>
      </w:r>
      <w:r>
        <w:br/>
      </w:r>
      <w:r>
        <w:rPr>
          <w:noProof/>
        </w:rPr>
        <w:drawing>
          <wp:inline distT="0" distB="0" distL="0" distR="0" wp14:anchorId="767AC9B9" wp14:editId="5F99BAE3">
            <wp:extent cx="4257675" cy="3200400"/>
            <wp:effectExtent l="0" t="0" r="9525"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257675" cy="3200400"/>
                    </a:xfrm>
                    <a:prstGeom prst="rect">
                      <a:avLst/>
                    </a:prstGeom>
                    <a:noFill/>
                    <a:ln>
                      <a:noFill/>
                    </a:ln>
                  </pic:spPr>
                </pic:pic>
              </a:graphicData>
            </a:graphic>
          </wp:inline>
        </w:drawing>
      </w:r>
    </w:p>
    <w:p w:rsidR="009E64FA" w:rsidRDefault="009E64FA" w:rsidP="009E64FA"/>
    <w:p w:rsidR="009E64FA" w:rsidRDefault="009E64FA" w:rsidP="009E64FA">
      <w:pPr>
        <w:ind w:left="432" w:hanging="432"/>
      </w:pPr>
      <w:r>
        <w:t xml:space="preserve">    4. In the Locator bar, click on the Navigator Choice field. </w:t>
      </w:r>
      <w:r>
        <w:br/>
        <w:t xml:space="preserve">(If you don't see the Locator bar, on your keyboard press </w:t>
      </w:r>
      <w:r>
        <w:rPr>
          <w:b/>
        </w:rPr>
        <w:t>Ctrl Shift L</w:t>
      </w:r>
      <w:r>
        <w:t xml:space="preserve">) </w:t>
      </w:r>
    </w:p>
    <w:p w:rsidR="009E64FA" w:rsidRDefault="009E64FA" w:rsidP="009E64FA"/>
    <w:p w:rsidR="009E64FA" w:rsidRDefault="009E64FA" w:rsidP="009E64FA">
      <w:pPr>
        <w:ind w:left="432" w:hanging="432"/>
      </w:pPr>
      <w:r>
        <w:t xml:space="preserve">    5. In the drop down list of the Navigator Choice, click on </w:t>
      </w:r>
      <w:r>
        <w:rPr>
          <w:b/>
        </w:rPr>
        <w:t>Highlight</w:t>
      </w:r>
      <w:r>
        <w:t xml:space="preserve">. </w:t>
      </w:r>
      <w:r>
        <w:br/>
        <w:t xml:space="preserve">(this option in the list will not appear unless the Visual Filter for Highlighter Pens is checked, see step 2 &amp; 3) </w:t>
      </w:r>
    </w:p>
    <w:p w:rsidR="009E64FA" w:rsidRDefault="009E64FA" w:rsidP="009E64FA">
      <w:r>
        <w:lastRenderedPageBreak/>
        <w:br/>
        <w:t xml:space="preserve">  </w:t>
      </w:r>
      <w:r>
        <w:br/>
      </w:r>
      <w:r>
        <w:rPr>
          <w:noProof/>
        </w:rPr>
        <w:drawing>
          <wp:inline distT="0" distB="0" distL="0" distR="0" wp14:anchorId="27A379E6" wp14:editId="45882174">
            <wp:extent cx="5181600" cy="1771650"/>
            <wp:effectExtent l="0" t="0" r="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81600" cy="1771650"/>
                    </a:xfrm>
                    <a:prstGeom prst="rect">
                      <a:avLst/>
                    </a:prstGeom>
                    <a:noFill/>
                    <a:ln>
                      <a:noFill/>
                    </a:ln>
                  </pic:spPr>
                </pic:pic>
              </a:graphicData>
            </a:graphic>
          </wp:inline>
        </w:drawing>
      </w:r>
    </w:p>
    <w:p w:rsidR="009E64FA" w:rsidRDefault="009E64FA" w:rsidP="009E64FA"/>
    <w:p w:rsidR="009E64FA" w:rsidRDefault="009E64FA" w:rsidP="009E64FA">
      <w:pPr>
        <w:ind w:left="432" w:hanging="432"/>
      </w:pPr>
      <w:r>
        <w:t xml:space="preserve">    6. Now you can use the vertical arrows on the Locator bar to navigate to </w:t>
      </w:r>
      <w:r>
        <w:rPr>
          <w:u w:val="single"/>
        </w:rPr>
        <w:t xml:space="preserve">highlighted </w:t>
      </w:r>
      <w:r>
        <w:t xml:space="preserve">text in your resource. </w:t>
      </w:r>
      <w:r>
        <w:br/>
        <w:t xml:space="preserve">(simply click on the down/up arrow to go to the next highlighted text) </w:t>
      </w:r>
    </w:p>
    <w:p w:rsidR="009E64FA" w:rsidRDefault="009E64FA" w:rsidP="009E64FA">
      <w:r>
        <w:br/>
        <w:t xml:space="preserve">  </w:t>
      </w:r>
      <w:r>
        <w:br/>
      </w:r>
      <w:r>
        <w:rPr>
          <w:noProof/>
        </w:rPr>
        <w:drawing>
          <wp:inline distT="0" distB="0" distL="0" distR="0" wp14:anchorId="12784220" wp14:editId="2A8D7714">
            <wp:extent cx="5791200" cy="4876800"/>
            <wp:effectExtent l="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91200" cy="4876800"/>
                    </a:xfrm>
                    <a:prstGeom prst="rect">
                      <a:avLst/>
                    </a:prstGeom>
                    <a:noFill/>
                    <a:ln>
                      <a:noFill/>
                    </a:ln>
                  </pic:spPr>
                </pic:pic>
              </a:graphicData>
            </a:graphic>
          </wp:inline>
        </w:drawing>
      </w:r>
    </w:p>
    <w:p w:rsidR="009E64FA" w:rsidRDefault="009E64FA" w:rsidP="009E64FA"/>
    <w:p w:rsidR="009E64FA" w:rsidRDefault="009E64FA" w:rsidP="009E64FA"/>
    <w:p w:rsidR="009E64FA" w:rsidRDefault="009E64FA" w:rsidP="009E64FA"/>
    <w:p w:rsidR="009E64FA" w:rsidRDefault="009E64FA" w:rsidP="009E64FA">
      <w:pPr>
        <w:pStyle w:val="Heading3"/>
      </w:pPr>
      <w:r>
        <w:lastRenderedPageBreak/>
        <w:t>Text that you have highlighted with Visual Filters</w:t>
      </w:r>
    </w:p>
    <w:p w:rsidR="009E64FA" w:rsidRDefault="009E64FA" w:rsidP="009E64FA">
      <w:r>
        <w:rPr>
          <w:noProof/>
        </w:rPr>
        <w:drawing>
          <wp:inline distT="0" distB="0" distL="0" distR="0" wp14:anchorId="101E0F9D" wp14:editId="6C49A93D">
            <wp:extent cx="3876675" cy="38100"/>
            <wp:effectExtent l="0" t="0" r="9525"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[[@Headword:Finding Highlighted Text – with Visual Filters ]]</w:t>
      </w:r>
    </w:p>
    <w:p w:rsidR="009E64FA" w:rsidRDefault="009E64FA" w:rsidP="009E64FA">
      <w:pPr>
        <w:pStyle w:val="ListParagraph"/>
        <w:numPr>
          <w:ilvl w:val="0"/>
          <w:numId w:val="23"/>
        </w:numPr>
      </w:pPr>
      <w:r>
        <w:t xml:space="preserve">If you are not familiar with </w:t>
      </w:r>
      <w:r>
        <w:rPr>
          <w:i/>
        </w:rPr>
        <w:t xml:space="preserve">Visual Filters </w:t>
      </w:r>
      <w:r>
        <w:t xml:space="preserve">see </w:t>
      </w:r>
      <w:hyperlink r:id="rId191" w:history="1">
        <w:r w:rsidRPr="00F51469">
          <w:rPr>
            <w:rStyle w:val="Hyperlink"/>
          </w:rPr>
          <w:t>Visual Filters</w:t>
        </w:r>
      </w:hyperlink>
      <w:r>
        <w:t xml:space="preserve"> wiki page.</w:t>
      </w:r>
    </w:p>
    <w:p w:rsidR="009E64FA" w:rsidRDefault="009E64FA" w:rsidP="009E64FA">
      <w:pPr>
        <w:pStyle w:val="ListParagraph"/>
        <w:numPr>
          <w:ilvl w:val="0"/>
          <w:numId w:val="23"/>
        </w:numPr>
      </w:pPr>
      <w:r>
        <w:t>You can find and navigate between Visual Filter highlighting in your resource.</w:t>
      </w:r>
    </w:p>
    <w:p w:rsidR="009E64FA" w:rsidRDefault="009E64FA" w:rsidP="009E64FA">
      <w:pPr>
        <w:pStyle w:val="ListParagraph"/>
        <w:numPr>
          <w:ilvl w:val="1"/>
          <w:numId w:val="23"/>
        </w:numPr>
      </w:pPr>
      <w:r>
        <w:t xml:space="preserve">Visual Filters are saved as a file, so if you click on </w:t>
      </w:r>
      <w:r>
        <w:rPr>
          <w:b/>
        </w:rPr>
        <w:t xml:space="preserve">File </w:t>
      </w:r>
      <w:r>
        <w:t xml:space="preserve">they will be located on the right side of the drop down menu. </w:t>
      </w:r>
    </w:p>
    <w:p w:rsidR="009E64FA" w:rsidRDefault="009E64FA" w:rsidP="009E64FA"/>
    <w:p w:rsidR="009E64FA" w:rsidRDefault="009E64FA" w:rsidP="009E64FA">
      <w:pPr>
        <w:pStyle w:val="ListParagraph"/>
        <w:numPr>
          <w:ilvl w:val="0"/>
          <w:numId w:val="23"/>
        </w:numPr>
      </w:pPr>
      <w:r>
        <w:t>Example:</w:t>
      </w:r>
    </w:p>
    <w:p w:rsidR="009E64FA" w:rsidRDefault="009E64FA" w:rsidP="009E64FA">
      <w:pPr>
        <w:pStyle w:val="ListParagraph"/>
        <w:numPr>
          <w:ilvl w:val="1"/>
          <w:numId w:val="23"/>
        </w:numPr>
      </w:pPr>
      <w:r>
        <w:t xml:space="preserve">This example has a Visual filter which finds the word </w:t>
      </w:r>
      <w:r>
        <w:rPr>
          <w:b/>
        </w:rPr>
        <w:t xml:space="preserve">written </w:t>
      </w:r>
      <w:r>
        <w:t xml:space="preserve">and applies </w:t>
      </w:r>
      <w:r>
        <w:rPr>
          <w:b/>
        </w:rPr>
        <w:t xml:space="preserve">orange outlined text </w:t>
      </w:r>
      <w:r>
        <w:t>to it in the book of Luke.</w:t>
      </w:r>
    </w:p>
    <w:p w:rsidR="009E64FA" w:rsidRDefault="009E64FA" w:rsidP="009E64FA">
      <w:pPr>
        <w:pStyle w:val="ListParagraph"/>
        <w:numPr>
          <w:ilvl w:val="1"/>
          <w:numId w:val="23"/>
        </w:numPr>
      </w:pPr>
      <w:r>
        <w:t xml:space="preserve">The visual filter is named </w:t>
      </w:r>
      <w:r>
        <w:rPr>
          <w:i/>
        </w:rPr>
        <w:t>WrittenFilter.</w:t>
      </w:r>
      <w:r>
        <w:t xml:space="preserve"> </w:t>
      </w:r>
    </w:p>
    <w:p w:rsidR="009E64FA" w:rsidRDefault="009E64FA" w:rsidP="009E64FA">
      <w:r>
        <w:br/>
        <w:t xml:space="preserve">  </w:t>
      </w:r>
      <w:r>
        <w:br/>
      </w:r>
      <w:r>
        <w:rPr>
          <w:noProof/>
        </w:rPr>
        <w:drawing>
          <wp:inline distT="0" distB="0" distL="0" distR="0" wp14:anchorId="60EE73A2" wp14:editId="36D6EC0A">
            <wp:extent cx="4343400" cy="1828800"/>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343400" cy="1828800"/>
                    </a:xfrm>
                    <a:prstGeom prst="rect">
                      <a:avLst/>
                    </a:prstGeom>
                    <a:noFill/>
                    <a:ln>
                      <a:noFill/>
                    </a:ln>
                  </pic:spPr>
                </pic:pic>
              </a:graphicData>
            </a:graphic>
          </wp:inline>
        </w:drawing>
      </w:r>
    </w:p>
    <w:p w:rsidR="009E64FA" w:rsidRDefault="009E64FA" w:rsidP="009E64FA"/>
    <w:p w:rsidR="009E64FA" w:rsidRDefault="009E64FA" w:rsidP="009E64FA">
      <w:pPr>
        <w:pStyle w:val="ListParagraph"/>
        <w:numPr>
          <w:ilvl w:val="0"/>
          <w:numId w:val="24"/>
        </w:numPr>
      </w:pPr>
      <w:r>
        <w:t xml:space="preserve">So you could create a simple Visual Filter to help you walk through this example. (see </w:t>
      </w:r>
      <w:hyperlink r:id="rId193" w:history="1">
        <w:r w:rsidRPr="00F51469">
          <w:rPr>
            <w:rStyle w:val="Hyperlink"/>
          </w:rPr>
          <w:t>Visual Filters</w:t>
        </w:r>
      </w:hyperlink>
      <w:r>
        <w:t xml:space="preserve"> ) </w:t>
      </w:r>
    </w:p>
    <w:p w:rsidR="009E64FA" w:rsidRDefault="009E64FA" w:rsidP="009E64FA"/>
    <w:p w:rsidR="009E64FA" w:rsidRDefault="009E64FA" w:rsidP="009E64FA">
      <w:pPr>
        <w:ind w:left="288" w:hanging="288"/>
      </w:pPr>
      <w:r>
        <w:t xml:space="preserve">    1. Open your resource where you know that you have </w:t>
      </w:r>
      <w:r>
        <w:rPr>
          <w:i/>
        </w:rPr>
        <w:t xml:space="preserve">Visual Filters </w:t>
      </w:r>
      <w:r>
        <w:t>applied.</w:t>
      </w:r>
    </w:p>
    <w:p w:rsidR="009E64FA" w:rsidRDefault="009E64FA" w:rsidP="009E64FA">
      <w:r>
        <w:t xml:space="preserve">    2. Click on the Visual Filter icon (shown below) on the resource's toolbar.</w:t>
      </w:r>
    </w:p>
    <w:p w:rsidR="009E64FA" w:rsidRDefault="009E64FA" w:rsidP="009E64FA">
      <w:pPr>
        <w:ind w:left="720"/>
      </w:pPr>
      <w:r>
        <w:rPr>
          <w:noProof/>
        </w:rPr>
        <w:drawing>
          <wp:inline distT="0" distB="0" distL="0" distR="0" wp14:anchorId="6E29FB78" wp14:editId="5BA12181">
            <wp:extent cx="314325" cy="171450"/>
            <wp:effectExtent l="0" t="0" r="9525"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4325" cy="171450"/>
                    </a:xfrm>
                    <a:prstGeom prst="rect">
                      <a:avLst/>
                    </a:prstGeom>
                    <a:noFill/>
                    <a:ln>
                      <a:noFill/>
                    </a:ln>
                  </pic:spPr>
                </pic:pic>
              </a:graphicData>
            </a:graphic>
          </wp:inline>
        </w:drawing>
      </w:r>
    </w:p>
    <w:p w:rsidR="009E64FA" w:rsidRDefault="009E64FA" w:rsidP="009E64FA">
      <w:pPr>
        <w:ind w:left="288" w:hanging="288"/>
      </w:pPr>
      <w:r>
        <w:t xml:space="preserve">    3. In the drop down menu under the heading </w:t>
      </w:r>
      <w:r>
        <w:rPr>
          <w:i/>
        </w:rPr>
        <w:t>Visual Filter,</w:t>
      </w:r>
      <w:r>
        <w:t xml:space="preserve"> click to check the </w:t>
      </w:r>
      <w:r>
        <w:rPr>
          <w:i/>
        </w:rPr>
        <w:t xml:space="preserve">visual filter </w:t>
      </w:r>
      <w:r>
        <w:t xml:space="preserve">that you want to use. </w:t>
      </w:r>
    </w:p>
    <w:p w:rsidR="009E64FA" w:rsidRDefault="009E64FA" w:rsidP="009E64FA">
      <w:r>
        <w:lastRenderedPageBreak/>
        <w:br/>
        <w:t xml:space="preserve">  </w:t>
      </w:r>
      <w:r>
        <w:br/>
      </w:r>
      <w:r>
        <w:rPr>
          <w:noProof/>
        </w:rPr>
        <w:drawing>
          <wp:inline distT="0" distB="0" distL="0" distR="0" wp14:anchorId="4F8F35E4" wp14:editId="44135879">
            <wp:extent cx="4305300" cy="3295650"/>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305300" cy="3295650"/>
                    </a:xfrm>
                    <a:prstGeom prst="rect">
                      <a:avLst/>
                    </a:prstGeom>
                    <a:noFill/>
                    <a:ln>
                      <a:noFill/>
                    </a:ln>
                  </pic:spPr>
                </pic:pic>
              </a:graphicData>
            </a:graphic>
          </wp:inline>
        </w:drawing>
      </w:r>
    </w:p>
    <w:p w:rsidR="009E64FA" w:rsidRDefault="009E64FA" w:rsidP="009E64FA"/>
    <w:p w:rsidR="009E64FA" w:rsidRDefault="009E64FA" w:rsidP="009E64FA">
      <w:pPr>
        <w:ind w:left="432" w:hanging="432"/>
      </w:pPr>
      <w:r>
        <w:t xml:space="preserve">    4. In the Locator bar, click on the Navigator Choice field. </w:t>
      </w:r>
      <w:r>
        <w:br/>
        <w:t xml:space="preserve">(If you don't see the Locator bar, on your keyboard press </w:t>
      </w:r>
      <w:r>
        <w:rPr>
          <w:b/>
        </w:rPr>
        <w:t>Ctrl Shift L</w:t>
      </w:r>
      <w:r>
        <w:t xml:space="preserve">) </w:t>
      </w:r>
    </w:p>
    <w:p w:rsidR="009E64FA" w:rsidRDefault="009E64FA" w:rsidP="009E64FA">
      <w:pPr>
        <w:ind w:left="432" w:hanging="432"/>
      </w:pPr>
    </w:p>
    <w:p w:rsidR="009E64FA" w:rsidRDefault="009E64FA" w:rsidP="009E64FA">
      <w:pPr>
        <w:ind w:left="432" w:hanging="432"/>
      </w:pPr>
      <w:r>
        <w:t xml:space="preserve">    5. In the drop down list of the Navigator Choice, click on </w:t>
      </w:r>
      <w:r>
        <w:rPr>
          <w:b/>
        </w:rPr>
        <w:t>Filter Highlight</w:t>
      </w:r>
      <w:r>
        <w:t xml:space="preserve">. </w:t>
      </w:r>
      <w:r>
        <w:br/>
        <w:t xml:space="preserve">(this option in the list will not appear unless the a Visual Filter is checked, see step 2 &amp; 3) </w:t>
      </w:r>
    </w:p>
    <w:p w:rsidR="009E64FA" w:rsidRDefault="009E64FA" w:rsidP="009E64FA">
      <w:r>
        <w:br/>
        <w:t xml:space="preserve">  </w:t>
      </w:r>
      <w:r>
        <w:br/>
      </w:r>
      <w:r>
        <w:rPr>
          <w:noProof/>
        </w:rPr>
        <w:drawing>
          <wp:inline distT="0" distB="0" distL="0" distR="0" wp14:anchorId="35360255" wp14:editId="740451B0">
            <wp:extent cx="5619750" cy="1790700"/>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19750" cy="1790700"/>
                    </a:xfrm>
                    <a:prstGeom prst="rect">
                      <a:avLst/>
                    </a:prstGeom>
                    <a:noFill/>
                    <a:ln>
                      <a:noFill/>
                    </a:ln>
                  </pic:spPr>
                </pic:pic>
              </a:graphicData>
            </a:graphic>
          </wp:inline>
        </w:drawing>
      </w:r>
    </w:p>
    <w:p w:rsidR="009E64FA" w:rsidRDefault="009E64FA" w:rsidP="009E64FA"/>
    <w:p w:rsidR="009E64FA" w:rsidRDefault="009E64FA" w:rsidP="009E64FA">
      <w:pPr>
        <w:ind w:left="432" w:hanging="432"/>
      </w:pPr>
      <w:r>
        <w:t xml:space="preserve">    6. Now you can use the vertical arrows on the Locator bar to navigate to </w:t>
      </w:r>
      <w:r>
        <w:rPr>
          <w:u w:val="single"/>
        </w:rPr>
        <w:t xml:space="preserve">Visual Filtered </w:t>
      </w:r>
      <w:r>
        <w:t xml:space="preserve">text in your resource. </w:t>
      </w:r>
      <w:r>
        <w:br/>
        <w:t xml:space="preserve">(simply click on the down/up arrow to go to the next Visual Filtered text) </w:t>
      </w:r>
    </w:p>
    <w:p w:rsidR="009E64FA" w:rsidRDefault="009E64FA" w:rsidP="009E64FA">
      <w:r>
        <w:lastRenderedPageBreak/>
        <w:br/>
        <w:t xml:space="preserve">  </w:t>
      </w:r>
      <w:r>
        <w:br/>
      </w:r>
      <w:r>
        <w:rPr>
          <w:noProof/>
        </w:rPr>
        <w:drawing>
          <wp:inline distT="0" distB="0" distL="0" distR="0" wp14:anchorId="64BED2D5" wp14:editId="07AB2600">
            <wp:extent cx="5791200" cy="4876800"/>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91200" cy="4876800"/>
                    </a:xfrm>
                    <a:prstGeom prst="rect">
                      <a:avLst/>
                    </a:prstGeom>
                    <a:noFill/>
                    <a:ln>
                      <a:noFill/>
                    </a:ln>
                  </pic:spPr>
                </pic:pic>
              </a:graphicData>
            </a:graphic>
          </wp:inline>
        </w:drawing>
      </w:r>
    </w:p>
    <w:p w:rsidR="009E64FA" w:rsidRDefault="009E64FA" w:rsidP="009E64FA"/>
    <w:p w:rsidR="009E64FA" w:rsidRDefault="009E64FA" w:rsidP="009E64FA"/>
    <w:p w:rsidR="009E64FA" w:rsidRDefault="009E64FA" w:rsidP="009E64FA"/>
    <w:p w:rsidR="009E64FA" w:rsidRDefault="009E64FA" w:rsidP="009E64FA">
      <w:pPr>
        <w:pStyle w:val="Heading3"/>
      </w:pPr>
      <w:r>
        <w:t>Finding all specific Highlighted text in a Resource</w:t>
      </w:r>
    </w:p>
    <w:p w:rsidR="009E64FA" w:rsidRDefault="009E64FA" w:rsidP="009E64FA">
      <w:r>
        <w:rPr>
          <w:noProof/>
        </w:rPr>
        <w:drawing>
          <wp:inline distT="0" distB="0" distL="0" distR="0" wp14:anchorId="4BDD81B3" wp14:editId="0BC5969C">
            <wp:extent cx="3876675" cy="38100"/>
            <wp:effectExtent l="0" t="0" r="9525"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[[@Headword:Finding Highlighted Text – Finding in a Resource ]]</w:t>
      </w:r>
    </w:p>
    <w:p w:rsidR="009E64FA" w:rsidRDefault="009E64FA" w:rsidP="009E64FA">
      <w:pPr>
        <w:pStyle w:val="ListParagraph"/>
        <w:numPr>
          <w:ilvl w:val="0"/>
          <w:numId w:val="24"/>
        </w:numPr>
      </w:pPr>
      <w:r>
        <w:t xml:space="preserve">You can use the </w:t>
      </w:r>
      <w:r>
        <w:rPr>
          <w:b/>
        </w:rPr>
        <w:t xml:space="preserve">Search </w:t>
      </w:r>
      <w:r>
        <w:t xml:space="preserve">tool to locate </w:t>
      </w:r>
      <w:r>
        <w:rPr>
          <w:i/>
        </w:rPr>
        <w:t xml:space="preserve">Highlighted </w:t>
      </w:r>
      <w:r>
        <w:t>text.</w:t>
      </w:r>
    </w:p>
    <w:p w:rsidR="009E64FA" w:rsidRDefault="009E64FA" w:rsidP="009E64FA">
      <w:pPr>
        <w:pStyle w:val="Heading4"/>
      </w:pPr>
      <w:r>
        <w:t>Searching for a word with a specific highlighted pen</w:t>
      </w:r>
    </w:p>
    <w:p w:rsidR="009E64FA" w:rsidRDefault="009E64FA" w:rsidP="009E64FA">
      <w:r>
        <w:rPr>
          <w:rStyle w:val="PBNoFormat"/>
        </w:rPr>
        <w:t>[[@Headword:Finding Highlighted Text – Searching a word w/highlight ]]</w:t>
      </w:r>
    </w:p>
    <w:p w:rsidR="009E64FA" w:rsidRDefault="009E64FA" w:rsidP="009E64FA">
      <w:pPr>
        <w:ind w:left="288" w:hanging="288"/>
      </w:pPr>
      <w:r>
        <w:t xml:space="preserve">    1. Click on </w:t>
      </w:r>
      <w:r>
        <w:rPr>
          <w:b/>
        </w:rPr>
        <w:t xml:space="preserve">Search </w:t>
      </w:r>
      <w:r>
        <w:t>in the top menu.</w:t>
      </w:r>
    </w:p>
    <w:p w:rsidR="009E64FA" w:rsidRDefault="009E64FA" w:rsidP="009E64FA">
      <w:pPr>
        <w:ind w:left="288" w:hanging="288"/>
      </w:pPr>
      <w:r>
        <w:t xml:space="preserve">    2. Click on </w:t>
      </w:r>
      <w:r>
        <w:rPr>
          <w:b/>
        </w:rPr>
        <w:t xml:space="preserve">All Bible text </w:t>
      </w:r>
      <w:r>
        <w:t>field.</w:t>
      </w:r>
    </w:p>
    <w:p w:rsidR="009E64FA" w:rsidRDefault="009E64FA" w:rsidP="009E64FA">
      <w:pPr>
        <w:ind w:left="288" w:hanging="288"/>
        <w:rPr>
          <w:b/>
        </w:rPr>
      </w:pPr>
      <w:r>
        <w:t xml:space="preserve">    3. In the drop down menu, click on the arrow next to </w:t>
      </w:r>
      <w:r>
        <w:rPr>
          <w:b/>
        </w:rPr>
        <w:t>Highlighter Pens</w:t>
      </w:r>
      <w:r>
        <w:t>.</w:t>
      </w:r>
    </w:p>
    <w:p w:rsidR="009E64FA" w:rsidRDefault="009E64FA" w:rsidP="009E64FA">
      <w:pPr>
        <w:ind w:left="288" w:hanging="288"/>
      </w:pPr>
      <w:r>
        <w:t xml:space="preserve">    4. Click to check the color that you want to search for. </w:t>
      </w:r>
    </w:p>
    <w:p w:rsidR="009E64FA" w:rsidRDefault="009E64FA" w:rsidP="009E64FA">
      <w:r>
        <w:lastRenderedPageBreak/>
        <w:br/>
        <w:t xml:space="preserve">  </w:t>
      </w:r>
      <w:r>
        <w:br/>
      </w:r>
      <w:r>
        <w:rPr>
          <w:noProof/>
        </w:rPr>
        <w:drawing>
          <wp:inline distT="0" distB="0" distL="0" distR="0" wp14:anchorId="362F8556" wp14:editId="581B0397">
            <wp:extent cx="5029200" cy="3857625"/>
            <wp:effectExtent l="0" t="0" r="0" b="9525"/>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029200" cy="3857625"/>
                    </a:xfrm>
                    <a:prstGeom prst="rect">
                      <a:avLst/>
                    </a:prstGeom>
                    <a:noFill/>
                    <a:ln>
                      <a:noFill/>
                    </a:ln>
                  </pic:spPr>
                </pic:pic>
              </a:graphicData>
            </a:graphic>
          </wp:inline>
        </w:drawing>
      </w:r>
    </w:p>
    <w:p w:rsidR="009E64FA" w:rsidRDefault="009E64FA" w:rsidP="009E64FA"/>
    <w:p w:rsidR="009E64FA" w:rsidRDefault="009E64FA" w:rsidP="009E64FA">
      <w:pPr>
        <w:ind w:left="432" w:hanging="432"/>
      </w:pPr>
      <w:r>
        <w:t xml:space="preserve">    5. In the </w:t>
      </w:r>
      <w:r>
        <w:rPr>
          <w:i/>
        </w:rPr>
        <w:t xml:space="preserve">Find </w:t>
      </w:r>
      <w:r>
        <w:t xml:space="preserve">box enter your word that you want to search for. </w:t>
      </w:r>
      <w:r>
        <w:br/>
        <w:t xml:space="preserve">(in this example we have highlighted phrases with </w:t>
      </w:r>
      <w:r>
        <w:rPr>
          <w:b/>
        </w:rPr>
        <w:t xml:space="preserve">Lord </w:t>
      </w:r>
      <w:r>
        <w:t xml:space="preserve">with a blue highlighter pen) </w:t>
      </w:r>
    </w:p>
    <w:p w:rsidR="009E64FA" w:rsidRDefault="009E64FA" w:rsidP="009E64FA">
      <w:r>
        <w:lastRenderedPageBreak/>
        <w:br/>
        <w:t xml:space="preserve">  </w:t>
      </w:r>
      <w:r>
        <w:br/>
      </w:r>
      <w:r>
        <w:rPr>
          <w:noProof/>
        </w:rPr>
        <w:drawing>
          <wp:inline distT="0" distB="0" distL="0" distR="0" wp14:anchorId="1F659F69" wp14:editId="18A133AC">
            <wp:extent cx="5524500" cy="3438525"/>
            <wp:effectExtent l="0" t="0" r="0" b="952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524500" cy="3438525"/>
                    </a:xfrm>
                    <a:prstGeom prst="rect">
                      <a:avLst/>
                    </a:prstGeom>
                    <a:noFill/>
                    <a:ln>
                      <a:noFill/>
                    </a:ln>
                  </pic:spPr>
                </pic:pic>
              </a:graphicData>
            </a:graphic>
          </wp:inline>
        </w:drawing>
      </w:r>
    </w:p>
    <w:p w:rsidR="009E64FA" w:rsidRDefault="009E64FA" w:rsidP="009E64FA"/>
    <w:p w:rsidR="009E64FA" w:rsidRDefault="009E64FA" w:rsidP="009E64FA">
      <w:pPr>
        <w:ind w:left="432" w:hanging="432"/>
      </w:pPr>
      <w:r>
        <w:t xml:space="preserve">    6. Open your Bible resource in which you've highlighted text.</w:t>
      </w:r>
    </w:p>
    <w:p w:rsidR="009E64FA" w:rsidRDefault="009E64FA" w:rsidP="009E64FA">
      <w:pPr>
        <w:ind w:left="432" w:hanging="432"/>
      </w:pPr>
      <w:r>
        <w:t xml:space="preserve">    7. Click on the Navigation Choice in the Locator bar.</w:t>
      </w:r>
    </w:p>
    <w:p w:rsidR="009E64FA" w:rsidRDefault="009E64FA" w:rsidP="009E64FA">
      <w:pPr>
        <w:ind w:left="432" w:hanging="432"/>
        <w:rPr>
          <w:b/>
        </w:rPr>
      </w:pPr>
      <w:r>
        <w:t xml:space="preserve">    8. In the drop down menu, click on </w:t>
      </w:r>
      <w:r>
        <w:rPr>
          <w:b/>
        </w:rPr>
        <w:t>Search Result</w:t>
      </w:r>
      <w:r>
        <w:t>.</w:t>
      </w:r>
    </w:p>
    <w:p w:rsidR="009E64FA" w:rsidRDefault="009E64FA" w:rsidP="009E64FA">
      <w:pPr>
        <w:ind w:left="432" w:hanging="432"/>
      </w:pPr>
      <w:r>
        <w:t xml:space="preserve">    9. Now use the Navigator arrows on the Locator bar to move to locations of the search word.</w:t>
      </w:r>
    </w:p>
    <w:p w:rsidR="009E64FA" w:rsidRDefault="009E64FA" w:rsidP="009E64FA">
      <w:pPr>
        <w:ind w:left="432" w:hanging="432"/>
      </w:pPr>
      <w:r>
        <w:t xml:space="preserve">    10. Notice as you click the navigator arrows that your highlighted word is shown in your Bible resource. </w:t>
      </w:r>
    </w:p>
    <w:p w:rsidR="009E64FA" w:rsidRDefault="009E64FA" w:rsidP="009E64FA">
      <w:r>
        <w:br/>
        <w:t xml:space="preserve">  </w:t>
      </w:r>
      <w:r>
        <w:br/>
      </w:r>
      <w:r>
        <w:rPr>
          <w:noProof/>
        </w:rPr>
        <w:drawing>
          <wp:inline distT="0" distB="0" distL="0" distR="0" wp14:anchorId="7B480D9F" wp14:editId="163F7930">
            <wp:extent cx="5600700" cy="2876550"/>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00700" cy="2876550"/>
                    </a:xfrm>
                    <a:prstGeom prst="rect">
                      <a:avLst/>
                    </a:prstGeom>
                    <a:noFill/>
                    <a:ln>
                      <a:noFill/>
                    </a:ln>
                  </pic:spPr>
                </pic:pic>
              </a:graphicData>
            </a:graphic>
          </wp:inline>
        </w:drawing>
      </w:r>
    </w:p>
    <w:p w:rsidR="009E64FA" w:rsidRDefault="009E64FA" w:rsidP="009E64FA"/>
    <w:p w:rsidR="009E64FA" w:rsidRDefault="009E64FA" w:rsidP="009E64FA">
      <w:pPr>
        <w:pStyle w:val="ListParagraph"/>
        <w:numPr>
          <w:ilvl w:val="0"/>
          <w:numId w:val="24"/>
        </w:numPr>
      </w:pPr>
      <w:r>
        <w:lastRenderedPageBreak/>
        <w:t xml:space="preserve">Note: in this example, highlighter pens was turned on in Visual Filters </w:t>
      </w:r>
      <w:r>
        <w:br/>
        <w:t>As you will notice that text is highlighted and the search results have a 2nd highlight.</w:t>
      </w:r>
    </w:p>
    <w:p w:rsidR="009E64FA" w:rsidRDefault="009E64FA" w:rsidP="009E64FA"/>
    <w:p w:rsidR="009E64FA" w:rsidRDefault="009E64FA" w:rsidP="009E64FA"/>
    <w:p w:rsidR="009E64FA" w:rsidRDefault="009E64FA" w:rsidP="009E64FA">
      <w:pPr>
        <w:pStyle w:val="Heading4"/>
      </w:pPr>
      <w:r>
        <w:t>Searching for all highlighted text in a resource</w:t>
      </w:r>
    </w:p>
    <w:p w:rsidR="009E64FA" w:rsidRDefault="009E64FA" w:rsidP="009E64FA">
      <w:r>
        <w:rPr>
          <w:rStyle w:val="PBNoFormat"/>
        </w:rPr>
        <w:t>[[@Headword:Finding Highlighted Text – Searching all highlighting ]]</w:t>
      </w:r>
    </w:p>
    <w:p w:rsidR="009E64FA" w:rsidRDefault="009E64FA" w:rsidP="009E64FA">
      <w:pPr>
        <w:pStyle w:val="ListParagraph"/>
        <w:numPr>
          <w:ilvl w:val="0"/>
          <w:numId w:val="24"/>
        </w:numPr>
      </w:pPr>
      <w:r>
        <w:t xml:space="preserve">To find all highlighting in resources you can use </w:t>
      </w:r>
      <w:r>
        <w:rPr>
          <w:b/>
        </w:rPr>
        <w:t xml:space="preserve">Search </w:t>
      </w:r>
      <w:r>
        <w:t xml:space="preserve">as shown below. </w:t>
      </w:r>
    </w:p>
    <w:p w:rsidR="009E64FA" w:rsidRDefault="009E64FA" w:rsidP="009E64FA"/>
    <w:p w:rsidR="009E64FA" w:rsidRDefault="009E64FA" w:rsidP="009E64FA">
      <w:pPr>
        <w:ind w:left="432" w:hanging="432"/>
      </w:pPr>
      <w:r>
        <w:t xml:space="preserve">  a)</w:t>
      </w:r>
      <w:r>
        <w:rPr>
          <w:b/>
        </w:rPr>
        <w:t xml:space="preserve"> </w:t>
      </w:r>
      <w:r>
        <w:t xml:space="preserve">Open a </w:t>
      </w:r>
      <w:r>
        <w:rPr>
          <w:b/>
        </w:rPr>
        <w:t xml:space="preserve">Search </w:t>
      </w:r>
      <w:r>
        <w:t xml:space="preserve">window.  </w:t>
      </w:r>
    </w:p>
    <w:p w:rsidR="009E64FA" w:rsidRDefault="009E64FA" w:rsidP="009E64FA">
      <w:pPr>
        <w:ind w:left="432" w:hanging="432"/>
      </w:pPr>
      <w:r>
        <w:t xml:space="preserve">  b)</w:t>
      </w:r>
      <w:r>
        <w:rPr>
          <w:b/>
        </w:rPr>
        <w:t xml:space="preserve"> </w:t>
      </w:r>
      <w:r>
        <w:t xml:space="preserve">Change the search text to </w:t>
      </w:r>
      <w:r>
        <w:rPr>
          <w:b/>
        </w:rPr>
        <w:t>Highlighter Pens</w:t>
      </w:r>
      <w:r>
        <w:t xml:space="preserve">. </w:t>
      </w:r>
    </w:p>
    <w:p w:rsidR="009E64FA" w:rsidRDefault="009E64FA" w:rsidP="009E64FA">
      <w:pPr>
        <w:ind w:left="432" w:hanging="432"/>
      </w:pPr>
      <w:r>
        <w:t xml:space="preserve">  c)</w:t>
      </w:r>
      <w:r>
        <w:rPr>
          <w:b/>
        </w:rPr>
        <w:t xml:space="preserve"> </w:t>
      </w:r>
      <w:r>
        <w:t xml:space="preserve">Set your range and resources. </w:t>
      </w:r>
    </w:p>
    <w:p w:rsidR="009E64FA" w:rsidRDefault="009E64FA" w:rsidP="009E64FA">
      <w:pPr>
        <w:ind w:left="432" w:hanging="432"/>
      </w:pPr>
      <w:r>
        <w:t xml:space="preserve">  d)</w:t>
      </w:r>
      <w:r>
        <w:rPr>
          <w:b/>
        </w:rPr>
        <w:t xml:space="preserve"> </w:t>
      </w:r>
      <w:r>
        <w:t xml:space="preserve">In the Find box, enter the wildcard character </w:t>
      </w:r>
      <w:r>
        <w:rPr>
          <w:b/>
        </w:rPr>
        <w:t xml:space="preserve">* </w:t>
      </w:r>
      <w:r>
        <w:t xml:space="preserve">and click on the arrow to start the search. (this will take a long time) </w:t>
      </w:r>
    </w:p>
    <w:p w:rsidR="009E64FA" w:rsidRDefault="009E64FA" w:rsidP="009E64FA">
      <w:r>
        <w:br/>
        <w:t xml:space="preserve">  </w:t>
      </w:r>
      <w:r>
        <w:br/>
      </w:r>
    </w:p>
    <w:p w:rsidR="009E64FA" w:rsidRDefault="009E64FA" w:rsidP="009E64FA">
      <w:r>
        <w:t xml:space="preserve"> </w:t>
      </w:r>
    </w:p>
    <w:p w:rsidR="009E64FA" w:rsidRDefault="009E64FA" w:rsidP="009E64FA">
      <w:r>
        <w:rPr>
          <w:noProof/>
        </w:rPr>
        <w:drawing>
          <wp:inline distT="0" distB="0" distL="0" distR="0" wp14:anchorId="1C18D39F" wp14:editId="7F7B428A">
            <wp:extent cx="5095875" cy="4133850"/>
            <wp:effectExtent l="0" t="0" r="9525"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095875" cy="4133850"/>
                    </a:xfrm>
                    <a:prstGeom prst="rect">
                      <a:avLst/>
                    </a:prstGeom>
                    <a:noFill/>
                    <a:ln>
                      <a:noFill/>
                    </a:ln>
                  </pic:spPr>
                </pic:pic>
              </a:graphicData>
            </a:graphic>
          </wp:inline>
        </w:drawing>
      </w:r>
      <w:r>
        <w:br/>
        <w:t xml:space="preserve">  </w:t>
      </w:r>
      <w:r>
        <w:br/>
      </w:r>
    </w:p>
    <w:p w:rsidR="009E64FA" w:rsidRDefault="009E64FA" w:rsidP="009E64FA">
      <w:pPr>
        <w:ind w:left="432" w:hanging="432"/>
      </w:pPr>
      <w:r>
        <w:t xml:space="preserve">  e)</w:t>
      </w:r>
      <w:r>
        <w:rPr>
          <w:b/>
        </w:rPr>
        <w:t xml:space="preserve"> </w:t>
      </w:r>
      <w:r>
        <w:t xml:space="preserve">Now you can click on the verse(s) in the </w:t>
      </w:r>
      <w:r>
        <w:rPr>
          <w:i/>
        </w:rPr>
        <w:t xml:space="preserve">Search </w:t>
      </w:r>
      <w:r>
        <w:t xml:space="preserve">window to take you to your highlighting. </w:t>
      </w:r>
      <w:r>
        <w:br/>
        <w:t>(don't forget to turn on the visual filter in your Bible to show Highlighter Pens)</w:t>
      </w:r>
    </w:p>
    <w:p w:rsidR="009E64FA" w:rsidRDefault="009E64FA" w:rsidP="009E64FA">
      <w:pPr>
        <w:ind w:left="432"/>
      </w:pPr>
      <w:r>
        <w:rPr>
          <w:noProof/>
        </w:rPr>
        <w:drawing>
          <wp:inline distT="0" distB="0" distL="0" distR="0" wp14:anchorId="36B4A8C9" wp14:editId="4BBBFC36">
            <wp:extent cx="314325" cy="171450"/>
            <wp:effectExtent l="0" t="0" r="9525"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4325" cy="171450"/>
                    </a:xfrm>
                    <a:prstGeom prst="rect">
                      <a:avLst/>
                    </a:prstGeom>
                    <a:noFill/>
                    <a:ln>
                      <a:noFill/>
                    </a:ln>
                  </pic:spPr>
                </pic:pic>
              </a:graphicData>
            </a:graphic>
          </wp:inline>
        </w:drawing>
      </w:r>
    </w:p>
    <w:p w:rsidR="009E64FA"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lastRenderedPageBreak/>
        <w:drawing>
          <wp:inline distT="0" distB="0" distL="0" distR="0" wp14:anchorId="009DA5A4" wp14:editId="3AE82685">
            <wp:extent cx="1914525" cy="180975"/>
            <wp:effectExtent l="0" t="0" r="9525" b="9525"/>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r>
        <w:t>Finding a Heading in your Bible using Search</w:t>
      </w:r>
    </w:p>
    <w:p w:rsidR="009E64FA" w:rsidRDefault="009E64FA" w:rsidP="009E64FA">
      <w:pPr>
        <w:rPr>
          <w:color w:val="FF0000"/>
          <w:sz w:val="16"/>
          <w:szCs w:val="16"/>
        </w:rPr>
      </w:pPr>
      <w:r>
        <w:rPr>
          <w:rStyle w:val="PBNoFormat"/>
        </w:rPr>
        <w:t xml:space="preserve">[[@Headword:Finding Heading in Bible via Search ]] </w:t>
      </w:r>
      <w:r>
        <w:rPr>
          <w:color w:val="FF0000"/>
          <w:sz w:val="16"/>
          <w:szCs w:val="16"/>
        </w:rPr>
        <w:t xml:space="preserve">Wiki page: Revision 22 </w:t>
      </w:r>
      <w:r>
        <w:rPr>
          <w:sz w:val="16"/>
          <w:szCs w:val="16"/>
        </w:rPr>
        <w:t xml:space="preserve"> </w:t>
      </w:r>
      <w:hyperlink r:id="rId201" w:history="1">
        <w:r w:rsidRPr="009D4D62">
          <w:rPr>
            <w:rStyle w:val="Hyperlink"/>
            <w:sz w:val="16"/>
            <w:szCs w:val="16"/>
          </w:rPr>
          <w:t>Link</w:t>
        </w:r>
      </w:hyperlink>
      <w:r>
        <w:rPr>
          <w:sz w:val="16"/>
          <w:szCs w:val="16"/>
        </w:rPr>
        <w:t xml:space="preserve"> </w:t>
      </w:r>
    </w:p>
    <w:p w:rsidR="009E64FA" w:rsidRDefault="009E64FA" w:rsidP="009E64FA"/>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0"/>
        <w:gridCol w:w="4400"/>
      </w:tblGrid>
      <w:tr w:rsidR="009E64FA" w:rsidTr="00F00512">
        <w:tc>
          <w:tcPr>
            <w:tcW w:w="5364" w:type="dxa"/>
            <w:tcBorders>
              <w:right w:val="single" w:sz="4" w:space="0" w:color="auto"/>
            </w:tcBorders>
          </w:tcPr>
          <w:p w:rsidR="009E64FA" w:rsidRDefault="009E64FA" w:rsidP="0042415B"/>
        </w:tc>
        <w:tc>
          <w:tcPr>
            <w:tcW w:w="5364" w:type="dxa"/>
            <w:tcBorders>
              <w:top w:val="single" w:sz="4" w:space="0" w:color="auto"/>
              <w:left w:val="single" w:sz="4" w:space="0" w:color="auto"/>
              <w:bottom w:val="single" w:sz="4" w:space="0" w:color="auto"/>
              <w:right w:val="single" w:sz="4" w:space="0" w:color="auto"/>
            </w:tcBorders>
          </w:tcPr>
          <w:p w:rsidR="009E64FA" w:rsidRDefault="009E64FA" w:rsidP="0042415B">
            <w:r>
              <w:rPr>
                <w:rStyle w:val="Strong"/>
                <w:rFonts w:eastAsiaTheme="majorEastAsia"/>
              </w:rPr>
              <w:t>See also</w:t>
            </w:r>
          </w:p>
          <w:p w:rsidR="009E64FA" w:rsidRDefault="009E64FA" w:rsidP="0042415B">
            <w:r>
              <w:t xml:space="preserve"> </w:t>
            </w:r>
            <w:hyperlink w:anchor="_Search_HELP_(Quick" w:history="1">
              <w:r>
                <w:rPr>
                  <w:rStyle w:val="Hyperlink"/>
                </w:rPr>
                <w:t>Search HELP</w:t>
              </w:r>
            </w:hyperlink>
          </w:p>
          <w:p w:rsidR="009E64FA" w:rsidRDefault="009E64FA" w:rsidP="0042415B">
            <w:r>
              <w:t xml:space="preserve"> Fields in </w:t>
            </w:r>
            <w:hyperlink w:anchor="_Detailed_Search_Help" w:history="1">
              <w:r>
                <w:rPr>
                  <w:rStyle w:val="Hyperlink"/>
                </w:rPr>
                <w:t>Detailed Search Help</w:t>
              </w:r>
            </w:hyperlink>
          </w:p>
          <w:p w:rsidR="009E64FA" w:rsidRDefault="009E64FA" w:rsidP="0042415B">
            <w:r>
              <w:t xml:space="preserve"> </w:t>
            </w:r>
            <w:hyperlink w:anchor="_Search_Fields_List" w:history="1">
              <w:r>
                <w:rPr>
                  <w:rStyle w:val="Hyperlink"/>
                </w:rPr>
                <w:t>Search Fields List</w:t>
              </w:r>
            </w:hyperlink>
          </w:p>
          <w:p w:rsidR="009E64FA" w:rsidRDefault="009E64FA" w:rsidP="0042415B"/>
        </w:tc>
      </w:tr>
    </w:tbl>
    <w:p w:rsidR="009E64FA" w:rsidRDefault="009E64FA" w:rsidP="009E64FA"/>
    <w:p w:rsidR="009E64FA" w:rsidRDefault="009E64FA" w:rsidP="009E64FA"/>
    <w:p w:rsidR="009E64FA" w:rsidRDefault="009E64FA" w:rsidP="009E64FA">
      <w:pPr>
        <w:pStyle w:val="Heading3"/>
      </w:pPr>
      <w:r>
        <w:t>What do you mean by finding a Heading?</w:t>
      </w:r>
    </w:p>
    <w:p w:rsidR="009E64FA" w:rsidRDefault="009E64FA" w:rsidP="009E64FA">
      <w:r>
        <w:rPr>
          <w:noProof/>
        </w:rPr>
        <w:drawing>
          <wp:inline distT="0" distB="0" distL="0" distR="0" wp14:anchorId="6A5DB353" wp14:editId="27B55D6E">
            <wp:extent cx="3876675" cy="38100"/>
            <wp:effectExtent l="0" t="0" r="9525"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[[@Headword:Finding Heading in Bible via Search – What is finding a Heading? ]]</w:t>
      </w:r>
    </w:p>
    <w:p w:rsidR="009E64FA" w:rsidRDefault="009E64FA" w:rsidP="009E64FA">
      <w:pPr>
        <w:pStyle w:val="ListParagraph"/>
        <w:numPr>
          <w:ilvl w:val="0"/>
          <w:numId w:val="25"/>
        </w:numPr>
      </w:pPr>
      <w:r>
        <w:t>Can't remember the book or passage reference to what you are looking for?</w:t>
      </w:r>
    </w:p>
    <w:p w:rsidR="009E64FA" w:rsidRDefault="009E64FA" w:rsidP="009E64FA">
      <w:pPr>
        <w:pStyle w:val="ListParagraph"/>
        <w:numPr>
          <w:ilvl w:val="0"/>
          <w:numId w:val="25"/>
        </w:numPr>
      </w:pPr>
      <w:r>
        <w:t xml:space="preserve">You can use </w:t>
      </w:r>
      <w:r>
        <w:rPr>
          <w:b/>
        </w:rPr>
        <w:t xml:space="preserve">Search </w:t>
      </w:r>
      <w:r>
        <w:t>to search for that word. But you might have to sort through many scripture hits.</w:t>
      </w:r>
    </w:p>
    <w:p w:rsidR="009E64FA" w:rsidRDefault="009E64FA" w:rsidP="009E64FA">
      <w:pPr>
        <w:pStyle w:val="ListParagraph"/>
        <w:numPr>
          <w:ilvl w:val="0"/>
          <w:numId w:val="25"/>
        </w:numPr>
      </w:pPr>
      <w:r>
        <w:t xml:space="preserve">But you think you remember a word that might be in one of the </w:t>
      </w:r>
      <w:r>
        <w:rPr>
          <w:b/>
        </w:rPr>
        <w:t>Headings</w:t>
      </w:r>
      <w:r>
        <w:t xml:space="preserve">... (e.g. see image below) </w:t>
      </w:r>
    </w:p>
    <w:p w:rsidR="009E64FA" w:rsidRDefault="009E64FA" w:rsidP="009E64FA">
      <w:r>
        <w:br/>
        <w:t xml:space="preserve">  </w:t>
      </w:r>
      <w:r>
        <w:br/>
        <w:t xml:space="preserve"> </w:t>
      </w:r>
    </w:p>
    <w:p w:rsidR="009E64FA" w:rsidRDefault="009E64FA" w:rsidP="009E64FA">
      <w:r>
        <w:rPr>
          <w:noProof/>
        </w:rPr>
        <w:drawing>
          <wp:inline distT="0" distB="0" distL="0" distR="0" wp14:anchorId="73CE1C79" wp14:editId="45275427">
            <wp:extent cx="4638675" cy="1924050"/>
            <wp:effectExtent l="0" t="0" r="9525"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638675" cy="1924050"/>
                    </a:xfrm>
                    <a:prstGeom prst="rect">
                      <a:avLst/>
                    </a:prstGeom>
                    <a:noFill/>
                    <a:ln>
                      <a:noFill/>
                    </a:ln>
                  </pic:spPr>
                </pic:pic>
              </a:graphicData>
            </a:graphic>
          </wp:inline>
        </w:drawing>
      </w:r>
    </w:p>
    <w:p w:rsidR="009E64FA" w:rsidRDefault="009E64FA" w:rsidP="009E64FA"/>
    <w:p w:rsidR="009E64FA" w:rsidRDefault="009E64FA" w:rsidP="009E64FA">
      <w:pPr>
        <w:pStyle w:val="ListParagraph"/>
        <w:numPr>
          <w:ilvl w:val="0"/>
          <w:numId w:val="26"/>
        </w:numPr>
      </w:pPr>
      <w:r>
        <w:t xml:space="preserve">Did you know that you can search </w:t>
      </w:r>
      <w:r>
        <w:rPr>
          <w:u w:val="single"/>
        </w:rPr>
        <w:t xml:space="preserve">just through </w:t>
      </w:r>
      <w:r>
        <w:t>the headings/pericopes in most Bibles?</w:t>
      </w:r>
    </w:p>
    <w:p w:rsidR="009E64FA" w:rsidRDefault="009E64FA" w:rsidP="009E64FA">
      <w:pPr>
        <w:pStyle w:val="ListParagraph"/>
        <w:numPr>
          <w:ilvl w:val="0"/>
          <w:numId w:val="26"/>
        </w:numPr>
      </w:pPr>
      <w:r>
        <w:t>Well this is possible. And often returns fewer hits and can help you find your passage faster.</w:t>
      </w:r>
    </w:p>
    <w:p w:rsidR="009E64FA" w:rsidRDefault="009E64FA" w:rsidP="009E64FA">
      <w:pPr>
        <w:pStyle w:val="ListParagraph"/>
        <w:numPr>
          <w:ilvl w:val="0"/>
          <w:numId w:val="26"/>
        </w:numPr>
      </w:pPr>
      <w:r>
        <w:t>Keep reading...</w:t>
      </w:r>
    </w:p>
    <w:p w:rsidR="009E64FA" w:rsidRDefault="009E64FA" w:rsidP="009E64FA"/>
    <w:p w:rsidR="009E64FA" w:rsidRDefault="009E64FA" w:rsidP="009E64FA"/>
    <w:p w:rsidR="009E64FA" w:rsidRDefault="009E64FA" w:rsidP="009E64FA">
      <w:pPr>
        <w:pStyle w:val="Heading3"/>
      </w:pPr>
      <w:r>
        <w:t>How to Search Headings</w:t>
      </w:r>
    </w:p>
    <w:p w:rsidR="009E64FA" w:rsidRDefault="009E64FA" w:rsidP="009E64FA">
      <w:r>
        <w:rPr>
          <w:noProof/>
        </w:rPr>
        <w:drawing>
          <wp:inline distT="0" distB="0" distL="0" distR="0" wp14:anchorId="10D4424C" wp14:editId="3A002731">
            <wp:extent cx="3876675" cy="38100"/>
            <wp:effectExtent l="0" t="0" r="9525"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[[@Headword:Finding Heading in Bible via Search – Search for Headings ]]</w:t>
      </w:r>
    </w:p>
    <w:p w:rsidR="009E64FA" w:rsidRDefault="009E64FA" w:rsidP="009E64FA">
      <w:pPr>
        <w:pStyle w:val="ListParagraph"/>
        <w:numPr>
          <w:ilvl w:val="0"/>
          <w:numId w:val="27"/>
        </w:numPr>
      </w:pPr>
      <w:r>
        <w:t xml:space="preserve">Say that we want to find the scripture headings for </w:t>
      </w:r>
      <w:r>
        <w:rPr>
          <w:b/>
        </w:rPr>
        <w:t xml:space="preserve">Jesus tells the hour and day are unknown </w:t>
      </w:r>
      <w:r>
        <w:t>in the NIV Bible.</w:t>
      </w:r>
    </w:p>
    <w:p w:rsidR="009E64FA" w:rsidRDefault="009E64FA" w:rsidP="009E64FA">
      <w:pPr>
        <w:pStyle w:val="ListParagraph"/>
        <w:numPr>
          <w:ilvl w:val="0"/>
          <w:numId w:val="27"/>
        </w:numPr>
      </w:pPr>
      <w:r>
        <w:t xml:space="preserve">Open the </w:t>
      </w:r>
      <w:r>
        <w:rPr>
          <w:b/>
        </w:rPr>
        <w:t xml:space="preserve">Search </w:t>
      </w:r>
      <w:r>
        <w:t xml:space="preserve">window </w:t>
      </w:r>
      <w:r>
        <w:br/>
        <w:t xml:space="preserve">(By clicking on </w:t>
      </w:r>
      <w:r>
        <w:rPr>
          <w:b/>
        </w:rPr>
        <w:t xml:space="preserve">Search </w:t>
      </w:r>
      <w:r>
        <w:t xml:space="preserve">in the top menu) </w:t>
      </w:r>
    </w:p>
    <w:p w:rsidR="009E64FA" w:rsidRDefault="009E64FA" w:rsidP="009E64FA">
      <w:pPr>
        <w:ind w:left="360"/>
      </w:pPr>
      <w:r>
        <w:br/>
        <w:t xml:space="preserve">  </w:t>
      </w:r>
      <w:r>
        <w:br/>
      </w:r>
      <w:r>
        <w:rPr>
          <w:noProof/>
        </w:rPr>
        <w:lastRenderedPageBreak/>
        <w:drawing>
          <wp:inline distT="0" distB="0" distL="0" distR="0" wp14:anchorId="32EC4484" wp14:editId="2D0D3AE5">
            <wp:extent cx="3409950" cy="51435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409950" cy="514350"/>
                    </a:xfrm>
                    <a:prstGeom prst="rect">
                      <a:avLst/>
                    </a:prstGeom>
                    <a:noFill/>
                    <a:ln>
                      <a:noFill/>
                    </a:ln>
                  </pic:spPr>
                </pic:pic>
              </a:graphicData>
            </a:graphic>
          </wp:inline>
        </w:drawing>
      </w:r>
      <w:r>
        <w:br/>
        <w:t xml:space="preserve">  </w:t>
      </w:r>
      <w:r>
        <w:br/>
      </w:r>
    </w:p>
    <w:p w:rsidR="009E64FA" w:rsidRDefault="009E64FA" w:rsidP="009E64FA">
      <w:pPr>
        <w:ind w:left="288"/>
      </w:pPr>
      <w:r>
        <w:t xml:space="preserve"> Then ....</w:t>
      </w:r>
    </w:p>
    <w:p w:rsidR="009E64FA" w:rsidRDefault="009E64FA" w:rsidP="009E64FA">
      <w:pPr>
        <w:ind w:left="288"/>
      </w:pPr>
    </w:p>
    <w:p w:rsidR="009E64FA" w:rsidRDefault="009E64FA" w:rsidP="009E64FA">
      <w:pPr>
        <w:ind w:left="576" w:hanging="288"/>
      </w:pPr>
      <w:r>
        <w:t xml:space="preserve">    1. Click on </w:t>
      </w:r>
      <w:r>
        <w:rPr>
          <w:b/>
        </w:rPr>
        <w:t xml:space="preserve">Basic </w:t>
      </w:r>
      <w:r>
        <w:t>for the search type.</w:t>
      </w:r>
    </w:p>
    <w:p w:rsidR="009E64FA" w:rsidRDefault="009E64FA" w:rsidP="009E64FA">
      <w:pPr>
        <w:ind w:left="576" w:hanging="288"/>
      </w:pPr>
      <w:r>
        <w:t xml:space="preserve">    2. Select the Bible from the resource list (you need to click on the </w:t>
      </w:r>
      <w:r>
        <w:rPr>
          <w:b/>
        </w:rPr>
        <w:t xml:space="preserve">in </w:t>
      </w:r>
      <w:r>
        <w:t>parameter and choose NIV Bible in the drop down list).</w:t>
      </w:r>
    </w:p>
    <w:p w:rsidR="009E64FA" w:rsidRDefault="009E64FA" w:rsidP="009E64FA">
      <w:pPr>
        <w:ind w:left="576" w:hanging="288"/>
      </w:pPr>
      <w:r>
        <w:t xml:space="preserve">    3. Click on the search area parameter (this may show as </w:t>
      </w:r>
      <w:r>
        <w:rPr>
          <w:i/>
        </w:rPr>
        <w:t>All Text</w:t>
      </w:r>
      <w:r w:rsidRPr="00812494">
        <w:t>)...</w:t>
      </w:r>
    </w:p>
    <w:p w:rsidR="009E64FA" w:rsidRDefault="009E64FA" w:rsidP="009E64FA">
      <w:pPr>
        <w:ind w:left="576" w:hanging="288"/>
      </w:pPr>
      <w:r>
        <w:t xml:space="preserve">    4. In the drop down menu click on the arrow to the left of </w:t>
      </w:r>
      <w:r>
        <w:rPr>
          <w:b/>
        </w:rPr>
        <w:t xml:space="preserve">Search Fields </w:t>
      </w:r>
      <w:r>
        <w:t>to expand it.</w:t>
      </w:r>
    </w:p>
    <w:p w:rsidR="009E64FA" w:rsidRDefault="009E64FA" w:rsidP="009E64FA">
      <w:pPr>
        <w:ind w:left="720" w:hanging="432"/>
      </w:pPr>
      <w:r>
        <w:t xml:space="preserve">    5. Now click on </w:t>
      </w:r>
      <w:r>
        <w:rPr>
          <w:b/>
        </w:rPr>
        <w:t xml:space="preserve">Heading Text </w:t>
      </w:r>
      <w:r>
        <w:t xml:space="preserve">to check it. </w:t>
      </w:r>
      <w:r>
        <w:br/>
        <w:t xml:space="preserve">(if </w:t>
      </w:r>
      <w:r w:rsidR="00A74049">
        <w:t xml:space="preserve">you don't see this field, see </w:t>
      </w:r>
      <w:hyperlink w:anchor="_Why_don't_I" w:history="1">
        <w:r w:rsidRPr="00A74049">
          <w:rPr>
            <w:rStyle w:val="Hyperlink"/>
          </w:rPr>
          <w:t>Why don't I see Headings in the Search Field?</w:t>
        </w:r>
      </w:hyperlink>
      <w:r>
        <w:t xml:space="preserve">) </w:t>
      </w:r>
    </w:p>
    <w:p w:rsidR="009E64FA" w:rsidRDefault="009E64FA" w:rsidP="009E64FA">
      <w:pPr>
        <w:ind w:left="288" w:hanging="288"/>
      </w:pPr>
      <w:r>
        <w:t xml:space="preserve">  </w:t>
      </w:r>
    </w:p>
    <w:p w:rsidR="009E64FA" w:rsidRDefault="009E64FA" w:rsidP="009E64FA">
      <w:pPr>
        <w:ind w:left="288"/>
      </w:pPr>
      <w:r>
        <w:rPr>
          <w:noProof/>
        </w:rPr>
        <w:drawing>
          <wp:inline distT="0" distB="0" distL="0" distR="0" wp14:anchorId="6F992CD8" wp14:editId="625A4983">
            <wp:extent cx="5895975" cy="3733800"/>
            <wp:effectExtent l="0" t="0" r="9525"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895975" cy="3733800"/>
                    </a:xfrm>
                    <a:prstGeom prst="rect">
                      <a:avLst/>
                    </a:prstGeom>
                    <a:noFill/>
                    <a:ln>
                      <a:noFill/>
                    </a:ln>
                  </pic:spPr>
                </pic:pic>
              </a:graphicData>
            </a:graphic>
          </wp:inline>
        </w:drawing>
      </w:r>
    </w:p>
    <w:p w:rsidR="009E64FA" w:rsidRDefault="009E64FA" w:rsidP="009E64FA"/>
    <w:p w:rsidR="009E64FA" w:rsidRDefault="009E64FA" w:rsidP="009E64FA"/>
    <w:p w:rsidR="009E64FA" w:rsidRDefault="009E64FA" w:rsidP="009E64FA">
      <w:pPr>
        <w:ind w:left="432" w:hanging="432"/>
      </w:pPr>
      <w:r>
        <w:t xml:space="preserve">    6. Now say we remember the word </w:t>
      </w:r>
      <w:r>
        <w:rPr>
          <w:b/>
        </w:rPr>
        <w:t xml:space="preserve">hour </w:t>
      </w:r>
      <w:r>
        <w:t xml:space="preserve">might be in the heading. </w:t>
      </w:r>
      <w:r>
        <w:br/>
        <w:t xml:space="preserve">So enter the word </w:t>
      </w:r>
      <w:r>
        <w:rPr>
          <w:b/>
        </w:rPr>
        <w:t xml:space="preserve">hour </w:t>
      </w:r>
      <w:r>
        <w:t xml:space="preserve">in the </w:t>
      </w:r>
      <w:r>
        <w:rPr>
          <w:u w:val="single"/>
        </w:rPr>
        <w:t xml:space="preserve">Find box </w:t>
      </w:r>
      <w:r>
        <w:t xml:space="preserve">and press </w:t>
      </w:r>
      <w:r w:rsidRPr="00CE27CC">
        <w:rPr>
          <w:i/>
        </w:rPr>
        <w:t>En</w:t>
      </w:r>
      <w:r>
        <w:rPr>
          <w:i/>
        </w:rPr>
        <w:t>ter.</w:t>
      </w:r>
    </w:p>
    <w:p w:rsidR="009E64FA" w:rsidRDefault="009E64FA" w:rsidP="009E64FA">
      <w:pPr>
        <w:ind w:left="288" w:hanging="288"/>
      </w:pPr>
      <w:r>
        <w:t xml:space="preserve">    7. When Logos4 finishes the search, we see that there are two headings found in the NIV Bible. </w:t>
      </w:r>
    </w:p>
    <w:p w:rsidR="009E64FA" w:rsidRDefault="009E64FA" w:rsidP="009E64FA">
      <w:pPr>
        <w:ind w:left="288"/>
      </w:pPr>
      <w:r>
        <w:lastRenderedPageBreak/>
        <w:t xml:space="preserve">  </w:t>
      </w:r>
      <w:r>
        <w:br/>
      </w:r>
      <w:r>
        <w:rPr>
          <w:noProof/>
        </w:rPr>
        <w:drawing>
          <wp:inline distT="0" distB="0" distL="0" distR="0" wp14:anchorId="3CC307C6" wp14:editId="210E00F6">
            <wp:extent cx="5048250" cy="4152900"/>
            <wp:effectExtent l="0" t="0" r="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048250" cy="4152900"/>
                    </a:xfrm>
                    <a:prstGeom prst="rect">
                      <a:avLst/>
                    </a:prstGeom>
                    <a:noFill/>
                    <a:ln>
                      <a:noFill/>
                    </a:ln>
                  </pic:spPr>
                </pic:pic>
              </a:graphicData>
            </a:graphic>
          </wp:inline>
        </w:drawing>
      </w:r>
    </w:p>
    <w:p w:rsidR="009E64FA" w:rsidRDefault="009E64FA" w:rsidP="009E64FA"/>
    <w:p w:rsidR="009E64FA" w:rsidRDefault="009E64FA" w:rsidP="009E64FA"/>
    <w:p w:rsidR="009E64FA" w:rsidRDefault="009E64FA" w:rsidP="009E64FA">
      <w:pPr>
        <w:ind w:left="432" w:hanging="432"/>
      </w:pPr>
      <w:r>
        <w:t xml:space="preserve">    8. Now you can click on one of the headings and Logos4 will open that Bible to that heading. </w:t>
      </w:r>
      <w:r>
        <w:br/>
        <w:t>(if Logos4 didn't take y</w:t>
      </w:r>
      <w:r w:rsidR="00A74049">
        <w:t xml:space="preserve">ou exactly to the heading see </w:t>
      </w:r>
      <w:hyperlink w:anchor="_Clicking_on_search" w:history="1">
        <w:r w:rsidRPr="00A74049">
          <w:rPr>
            <w:rStyle w:val="Hyperlink"/>
          </w:rPr>
          <w:t>Clicking on search results didn't take me there</w:t>
        </w:r>
      </w:hyperlink>
      <w:r>
        <w:t xml:space="preserve">) </w:t>
      </w:r>
    </w:p>
    <w:p w:rsidR="009E64FA" w:rsidRDefault="009E64FA" w:rsidP="009E64FA">
      <w:pPr>
        <w:ind w:left="432"/>
      </w:pPr>
      <w:r>
        <w:t xml:space="preserve">  </w:t>
      </w:r>
      <w:r>
        <w:br/>
      </w:r>
      <w:r>
        <w:rPr>
          <w:noProof/>
        </w:rPr>
        <w:drawing>
          <wp:inline distT="0" distB="0" distL="0" distR="0" wp14:anchorId="3147A287" wp14:editId="2432E19F">
            <wp:extent cx="4648200" cy="1647825"/>
            <wp:effectExtent l="0" t="0" r="0" b="952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648200" cy="1647825"/>
                    </a:xfrm>
                    <a:prstGeom prst="rect">
                      <a:avLst/>
                    </a:prstGeom>
                    <a:noFill/>
                    <a:ln>
                      <a:noFill/>
                    </a:ln>
                  </pic:spPr>
                </pic:pic>
              </a:graphicData>
            </a:graphic>
          </wp:inline>
        </w:drawing>
      </w:r>
    </w:p>
    <w:p w:rsidR="009E64FA" w:rsidRDefault="009E64FA" w:rsidP="009E64FA"/>
    <w:p w:rsidR="009E64FA" w:rsidRDefault="009E64FA" w:rsidP="009E64FA">
      <w:pPr>
        <w:pStyle w:val="ListParagraph"/>
        <w:numPr>
          <w:ilvl w:val="0"/>
          <w:numId w:val="28"/>
        </w:numPr>
      </w:pPr>
      <w:r>
        <w:t>Obviously you can choose a different Bible version. Give it a try!</w:t>
      </w:r>
    </w:p>
    <w:p w:rsidR="009E64FA" w:rsidRDefault="009E64FA" w:rsidP="009E64FA">
      <w:pPr>
        <w:pStyle w:val="ListParagraph"/>
        <w:numPr>
          <w:ilvl w:val="0"/>
          <w:numId w:val="28"/>
        </w:numPr>
      </w:pPr>
      <w:r>
        <w:t>Do you have a collection of Bibles? If so, try changing the resource from a Bible to your collection of Bibles.</w:t>
      </w:r>
    </w:p>
    <w:p w:rsidR="009E64FA" w:rsidRDefault="009E64FA" w:rsidP="009E64FA"/>
    <w:p w:rsidR="009E64FA" w:rsidRDefault="009E64FA" w:rsidP="009E64FA">
      <w:pPr>
        <w:pStyle w:val="Heading4"/>
      </w:pPr>
      <w:r>
        <w:t>If you are not finding your word</w:t>
      </w:r>
    </w:p>
    <w:p w:rsidR="009E64FA" w:rsidRDefault="009E64FA" w:rsidP="009E64FA">
      <w:r>
        <w:rPr>
          <w:rStyle w:val="PBNoFormat"/>
        </w:rPr>
        <w:t>[[@Headword:Finding Heading in Bible via Search – not finding your word? ]]</w:t>
      </w:r>
    </w:p>
    <w:p w:rsidR="009E64FA" w:rsidRDefault="009E64FA" w:rsidP="009E64FA">
      <w:pPr>
        <w:pStyle w:val="ListParagraph"/>
        <w:numPr>
          <w:ilvl w:val="0"/>
          <w:numId w:val="29"/>
        </w:numPr>
      </w:pPr>
      <w:r>
        <w:t xml:space="preserve">Make sure that you have </w:t>
      </w:r>
      <w:r>
        <w:rPr>
          <w:b/>
        </w:rPr>
        <w:t xml:space="preserve">Match all word forms </w:t>
      </w:r>
      <w:r>
        <w:t xml:space="preserve">enabled in the Search window </w:t>
      </w:r>
    </w:p>
    <w:p w:rsidR="009E64FA" w:rsidRDefault="009E64FA" w:rsidP="009E64FA"/>
    <w:p w:rsidR="009E64FA" w:rsidRDefault="009E64FA" w:rsidP="009E64FA">
      <w:r>
        <w:t xml:space="preserve"> a)</w:t>
      </w:r>
      <w:r>
        <w:rPr>
          <w:b/>
        </w:rPr>
        <w:t xml:space="preserve"> </w:t>
      </w:r>
      <w:r>
        <w:t xml:space="preserve">Click on the </w:t>
      </w:r>
      <w:r>
        <w:rPr>
          <w:i/>
        </w:rPr>
        <w:t xml:space="preserve">Search </w:t>
      </w:r>
      <w:r>
        <w:t xml:space="preserve">window's icon. </w:t>
      </w:r>
    </w:p>
    <w:p w:rsidR="009E64FA" w:rsidRDefault="009E64FA" w:rsidP="009E64FA">
      <w:r>
        <w:lastRenderedPageBreak/>
        <w:t xml:space="preserve"> b)</w:t>
      </w:r>
      <w:r>
        <w:rPr>
          <w:b/>
        </w:rPr>
        <w:t xml:space="preserve"> </w:t>
      </w:r>
      <w:r>
        <w:t xml:space="preserve">Click to check </w:t>
      </w:r>
      <w:r>
        <w:rPr>
          <w:b/>
        </w:rPr>
        <w:t>Match all word forms</w:t>
      </w:r>
      <w:r>
        <w:t xml:space="preserve">. </w:t>
      </w:r>
    </w:p>
    <w:p w:rsidR="009E64FA" w:rsidRDefault="009E64FA" w:rsidP="009E64FA">
      <w:r>
        <w:t xml:space="preserve">  </w:t>
      </w:r>
      <w:r>
        <w:br/>
      </w:r>
      <w:r>
        <w:rPr>
          <w:noProof/>
        </w:rPr>
        <w:drawing>
          <wp:inline distT="0" distB="0" distL="0" distR="0" wp14:anchorId="4F065CAA" wp14:editId="421DBFAC">
            <wp:extent cx="6677025" cy="3629025"/>
            <wp:effectExtent l="0" t="0" r="9525" b="9525"/>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677025" cy="3629025"/>
                    </a:xfrm>
                    <a:prstGeom prst="rect">
                      <a:avLst/>
                    </a:prstGeom>
                    <a:noFill/>
                    <a:ln>
                      <a:noFill/>
                    </a:ln>
                  </pic:spPr>
                </pic:pic>
              </a:graphicData>
            </a:graphic>
          </wp:inline>
        </w:drawing>
      </w:r>
      <w:r>
        <w:br/>
        <w:t xml:space="preserve">  </w:t>
      </w:r>
    </w:p>
    <w:p w:rsidR="009E64FA" w:rsidRDefault="009E64FA" w:rsidP="009E64FA">
      <w:r>
        <w:t xml:space="preserve">  c)</w:t>
      </w:r>
      <w:r>
        <w:rPr>
          <w:b/>
        </w:rPr>
        <w:t xml:space="preserve"> </w:t>
      </w:r>
      <w:r>
        <w:t>Then run your search again.</w:t>
      </w:r>
    </w:p>
    <w:p w:rsidR="009E64FA" w:rsidRDefault="009E64FA" w:rsidP="009E64FA"/>
    <w:p w:rsidR="009E64FA" w:rsidRDefault="009E64FA" w:rsidP="009E64FA"/>
    <w:p w:rsidR="009E64FA" w:rsidRDefault="009E64FA" w:rsidP="009E64FA">
      <w:pPr>
        <w:pStyle w:val="Heading4"/>
      </w:pPr>
      <w:bookmarkStart w:id="40" w:name="_Clicking_on_search"/>
      <w:bookmarkEnd w:id="40"/>
      <w:r>
        <w:t>Clicking on search results didn't take me there</w:t>
      </w:r>
    </w:p>
    <w:p w:rsidR="009E64FA" w:rsidRDefault="009E64FA" w:rsidP="009E64FA">
      <w:r>
        <w:rPr>
          <w:rStyle w:val="PBNoFormat"/>
        </w:rPr>
        <w:t>[[@Headword:Finding Heading in Bible via Search – clicking or word in Search ]]</w:t>
      </w:r>
    </w:p>
    <w:p w:rsidR="009E64FA" w:rsidRDefault="009E64FA" w:rsidP="009E64FA">
      <w:pPr>
        <w:pStyle w:val="ListParagraph"/>
        <w:numPr>
          <w:ilvl w:val="0"/>
          <w:numId w:val="29"/>
        </w:numPr>
      </w:pPr>
      <w:r>
        <w:t xml:space="preserve">I have noticed sometimes that clicking on a search result didn't take me to the </w:t>
      </w:r>
      <w:r>
        <w:rPr>
          <w:i/>
        </w:rPr>
        <w:t xml:space="preserve">Heading </w:t>
      </w:r>
      <w:r>
        <w:t>exactly.</w:t>
      </w:r>
    </w:p>
    <w:p w:rsidR="009E64FA" w:rsidRDefault="009E64FA" w:rsidP="009E64FA">
      <w:pPr>
        <w:pStyle w:val="ListParagraph"/>
        <w:numPr>
          <w:ilvl w:val="0"/>
          <w:numId w:val="29"/>
        </w:numPr>
      </w:pPr>
      <w:r>
        <w:t xml:space="preserve">Don't forget that you can use the </w:t>
      </w:r>
      <w:r>
        <w:rPr>
          <w:u w:val="single"/>
        </w:rPr>
        <w:t xml:space="preserve">Locator bar </w:t>
      </w:r>
      <w:r>
        <w:t xml:space="preserve">to navigate to search results. </w:t>
      </w:r>
      <w:r>
        <w:br/>
        <w:t xml:space="preserve">(if you don't see the Locator Bar, click in your Bible and then press </w:t>
      </w:r>
      <w:r>
        <w:rPr>
          <w:b/>
        </w:rPr>
        <w:t xml:space="preserve">Ctrl Shift L </w:t>
      </w:r>
      <w:r>
        <w:t xml:space="preserve">to toggle the viewing of the Locator Bar) </w:t>
      </w:r>
    </w:p>
    <w:p w:rsidR="009E64FA" w:rsidRDefault="009E64FA" w:rsidP="009E64FA"/>
    <w:p w:rsidR="009E64FA" w:rsidRDefault="009E64FA" w:rsidP="009E64FA">
      <w:r>
        <w:t xml:space="preserve">  a)</w:t>
      </w:r>
      <w:r>
        <w:rPr>
          <w:b/>
        </w:rPr>
        <w:t xml:space="preserve"> </w:t>
      </w:r>
      <w:r>
        <w:t xml:space="preserve">Click on the navigation type. </w:t>
      </w:r>
    </w:p>
    <w:p w:rsidR="009E64FA" w:rsidRDefault="009E64FA" w:rsidP="009E64FA">
      <w:r>
        <w:t xml:space="preserve">  b)</w:t>
      </w:r>
      <w:r>
        <w:rPr>
          <w:b/>
        </w:rPr>
        <w:t xml:space="preserve"> </w:t>
      </w:r>
      <w:r>
        <w:t xml:space="preserve">In the drop down list click on </w:t>
      </w:r>
      <w:r>
        <w:rPr>
          <w:b/>
        </w:rPr>
        <w:t>Search Results</w:t>
      </w:r>
      <w:r>
        <w:t xml:space="preserve">. </w:t>
      </w:r>
    </w:p>
    <w:p w:rsidR="009E64FA" w:rsidRDefault="009E64FA" w:rsidP="009E64FA">
      <w:r>
        <w:lastRenderedPageBreak/>
        <w:br/>
        <w:t xml:space="preserve">  </w:t>
      </w:r>
      <w:r>
        <w:rPr>
          <w:noProof/>
        </w:rPr>
        <w:drawing>
          <wp:inline distT="0" distB="0" distL="0" distR="0" wp14:anchorId="0A4F0221" wp14:editId="14115AE5">
            <wp:extent cx="5572125" cy="3971925"/>
            <wp:effectExtent l="0" t="0" r="9525" b="952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72125" cy="3971925"/>
                    </a:xfrm>
                    <a:prstGeom prst="rect">
                      <a:avLst/>
                    </a:prstGeom>
                    <a:noFill/>
                    <a:ln>
                      <a:noFill/>
                    </a:ln>
                  </pic:spPr>
                </pic:pic>
              </a:graphicData>
            </a:graphic>
          </wp:inline>
        </w:drawing>
      </w:r>
      <w:r>
        <w:br/>
        <w:t xml:space="preserve">  </w:t>
      </w:r>
      <w:r>
        <w:br/>
      </w:r>
    </w:p>
    <w:p w:rsidR="009E64FA" w:rsidRDefault="009E64FA" w:rsidP="009E64FA">
      <w:r>
        <w:t xml:space="preserve"> c)</w:t>
      </w:r>
      <w:r>
        <w:rPr>
          <w:b/>
        </w:rPr>
        <w:t xml:space="preserve"> </w:t>
      </w:r>
      <w:r>
        <w:t>Now you can use the Navigation arrows (vertical arrows) to move between search results.</w:t>
      </w:r>
    </w:p>
    <w:p w:rsidR="009E64FA" w:rsidRDefault="009E64FA" w:rsidP="009E64FA"/>
    <w:p w:rsidR="009E64FA" w:rsidRDefault="009E64FA" w:rsidP="009E64FA"/>
    <w:p w:rsidR="009E64FA" w:rsidRDefault="009E64FA" w:rsidP="009E64FA">
      <w:pPr>
        <w:pStyle w:val="Heading3"/>
      </w:pPr>
      <w:bookmarkStart w:id="41" w:name="_Why_don't_I"/>
      <w:bookmarkEnd w:id="41"/>
      <w:r>
        <w:t>Why don't I see Headings in the Search Field?</w:t>
      </w:r>
    </w:p>
    <w:p w:rsidR="009E64FA" w:rsidRDefault="009E64FA" w:rsidP="009E64FA">
      <w:r>
        <w:rPr>
          <w:noProof/>
        </w:rPr>
        <w:drawing>
          <wp:inline distT="0" distB="0" distL="0" distR="0" wp14:anchorId="78D8D1CA" wp14:editId="30F520FA">
            <wp:extent cx="3876675" cy="38100"/>
            <wp:effectExtent l="0" t="0" r="9525"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[[@Headword:Finding Heading in Bible via Search – I didn’t see Headings in Search ]]</w:t>
      </w:r>
    </w:p>
    <w:p w:rsidR="009E64FA" w:rsidRDefault="009E64FA" w:rsidP="009E64FA">
      <w:pPr>
        <w:pStyle w:val="ListParagraph"/>
        <w:numPr>
          <w:ilvl w:val="0"/>
          <w:numId w:val="30"/>
        </w:numPr>
      </w:pPr>
      <w:r>
        <w:t xml:space="preserve">Make sure that you are using the </w:t>
      </w:r>
      <w:r>
        <w:rPr>
          <w:b/>
        </w:rPr>
        <w:t xml:space="preserve">Basic </w:t>
      </w:r>
      <w:r>
        <w:t xml:space="preserve">search method! </w:t>
      </w:r>
      <w:r>
        <w:br/>
        <w:t xml:space="preserve">The </w:t>
      </w:r>
      <w:r>
        <w:rPr>
          <w:b/>
        </w:rPr>
        <w:t xml:space="preserve">Bible </w:t>
      </w:r>
      <w:r>
        <w:t xml:space="preserve">search method has a bug (as of 4.0c) which occasionally shows fields which are not supported in this search method. </w:t>
      </w:r>
      <w:r>
        <w:br/>
        <w:t xml:space="preserve">So make sure that you are using the </w:t>
      </w:r>
      <w:r>
        <w:rPr>
          <w:b/>
        </w:rPr>
        <w:t xml:space="preserve">Basic </w:t>
      </w:r>
      <w:r>
        <w:t>search method.</w:t>
      </w:r>
    </w:p>
    <w:p w:rsidR="009E64FA" w:rsidRDefault="009E64FA" w:rsidP="009E64FA"/>
    <w:p w:rsidR="009E64FA" w:rsidRDefault="009E64FA" w:rsidP="009E64FA">
      <w:r>
        <w:t xml:space="preserve">•  Not all Bible resources have </w:t>
      </w:r>
      <w:r>
        <w:rPr>
          <w:b/>
        </w:rPr>
        <w:t xml:space="preserve">Heading </w:t>
      </w:r>
      <w:r>
        <w:t>as a valid search field.</w:t>
      </w:r>
    </w:p>
    <w:p w:rsidR="009E64FA" w:rsidRDefault="009E64FA" w:rsidP="009E64FA">
      <w:r>
        <w:t xml:space="preserve">•  You can view your Bible </w:t>
      </w:r>
      <w:r>
        <w:rPr>
          <w:b/>
        </w:rPr>
        <w:t xml:space="preserve">Info </w:t>
      </w:r>
      <w:r>
        <w:t xml:space="preserve">to see if </w:t>
      </w:r>
      <w:r>
        <w:rPr>
          <w:b/>
        </w:rPr>
        <w:t xml:space="preserve">Heading </w:t>
      </w:r>
      <w:r>
        <w:t>is available in a specific Bible.</w:t>
      </w:r>
    </w:p>
    <w:p w:rsidR="009E64FA" w:rsidRDefault="009E64FA" w:rsidP="009E64FA"/>
    <w:p w:rsidR="009E64FA" w:rsidRDefault="009E64FA" w:rsidP="009E64FA">
      <w:pPr>
        <w:ind w:left="288" w:hanging="288"/>
      </w:pPr>
      <w:r>
        <w:t xml:space="preserve">    1. Open your Bible resource</w:t>
      </w:r>
    </w:p>
    <w:p w:rsidR="009E64FA" w:rsidRDefault="009E64FA" w:rsidP="009E64FA">
      <w:r>
        <w:t xml:space="preserve">    2. Click on the </w:t>
      </w:r>
      <w:r>
        <w:rPr>
          <w:b/>
        </w:rPr>
        <w:t xml:space="preserve">Info </w:t>
      </w:r>
      <w:r>
        <w:t xml:space="preserve">icon on the resource's toolbar. </w:t>
      </w:r>
    </w:p>
    <w:p w:rsidR="009E64FA" w:rsidRDefault="009E64FA" w:rsidP="009E64FA">
      <w:pPr>
        <w:ind w:left="1008" w:hanging="288"/>
      </w:pPr>
      <w:r>
        <w:rPr>
          <w:noProof/>
        </w:rPr>
        <w:drawing>
          <wp:inline distT="0" distB="0" distL="0" distR="0" wp14:anchorId="46FEF48E" wp14:editId="3DF8CE58">
            <wp:extent cx="276225" cy="190500"/>
            <wp:effectExtent l="0" t="0" r="9525"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76225" cy="190500"/>
                    </a:xfrm>
                    <a:prstGeom prst="rect">
                      <a:avLst/>
                    </a:prstGeom>
                    <a:noFill/>
                    <a:ln>
                      <a:noFill/>
                    </a:ln>
                  </pic:spPr>
                </pic:pic>
              </a:graphicData>
            </a:graphic>
          </wp:inline>
        </w:drawing>
      </w:r>
    </w:p>
    <w:p w:rsidR="009E64FA" w:rsidRDefault="009E64FA" w:rsidP="009E64FA">
      <w:pPr>
        <w:ind w:left="288"/>
      </w:pPr>
      <w:r>
        <w:lastRenderedPageBreak/>
        <w:br/>
        <w:t xml:space="preserve">  </w:t>
      </w:r>
      <w:r>
        <w:br/>
      </w:r>
      <w:r>
        <w:rPr>
          <w:noProof/>
        </w:rPr>
        <w:drawing>
          <wp:inline distT="0" distB="0" distL="0" distR="0" wp14:anchorId="0D10C8E2" wp14:editId="57F74172">
            <wp:extent cx="5486400" cy="2076450"/>
            <wp:effectExtent l="0" t="0" r="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2076450"/>
                    </a:xfrm>
                    <a:prstGeom prst="rect">
                      <a:avLst/>
                    </a:prstGeom>
                    <a:noFill/>
                    <a:ln>
                      <a:noFill/>
                    </a:ln>
                  </pic:spPr>
                </pic:pic>
              </a:graphicData>
            </a:graphic>
          </wp:inline>
        </w:drawing>
      </w:r>
    </w:p>
    <w:p w:rsidR="009E64FA" w:rsidRDefault="009E64FA" w:rsidP="009E64FA">
      <w:pPr>
        <w:ind w:left="288"/>
      </w:pPr>
    </w:p>
    <w:p w:rsidR="009E64FA" w:rsidRDefault="009E64FA" w:rsidP="009E64FA">
      <w:pPr>
        <w:ind w:left="288"/>
      </w:pPr>
    </w:p>
    <w:p w:rsidR="009E64FA" w:rsidRDefault="009E64FA" w:rsidP="009E64FA">
      <w:pPr>
        <w:ind w:left="288" w:hanging="288"/>
      </w:pPr>
      <w:r>
        <w:t xml:space="preserve">    3. Now scroll down so that </w:t>
      </w:r>
      <w:r>
        <w:rPr>
          <w:b/>
        </w:rPr>
        <w:t xml:space="preserve">Search Fields </w:t>
      </w:r>
      <w:r>
        <w:t>is visible in the window.</w:t>
      </w:r>
    </w:p>
    <w:p w:rsidR="009E64FA" w:rsidRDefault="009E64FA" w:rsidP="009E64FA">
      <w:pPr>
        <w:ind w:left="288" w:hanging="288"/>
      </w:pPr>
      <w:r>
        <w:t xml:space="preserve">    4. Look for </w:t>
      </w:r>
      <w:r>
        <w:rPr>
          <w:b/>
        </w:rPr>
        <w:t xml:space="preserve">Heading </w:t>
      </w:r>
      <w:r>
        <w:t xml:space="preserve">in the list. </w:t>
      </w:r>
    </w:p>
    <w:p w:rsidR="009E64FA" w:rsidRDefault="009E64FA" w:rsidP="009E64FA">
      <w:pPr>
        <w:ind w:left="288"/>
      </w:pPr>
      <w:r>
        <w:lastRenderedPageBreak/>
        <w:t xml:space="preserve">  </w:t>
      </w:r>
      <w:r>
        <w:br/>
      </w:r>
      <w:r>
        <w:rPr>
          <w:noProof/>
        </w:rPr>
        <w:drawing>
          <wp:inline distT="0" distB="0" distL="0" distR="0" wp14:anchorId="439686DC" wp14:editId="00C0749A">
            <wp:extent cx="5524500" cy="6029325"/>
            <wp:effectExtent l="0" t="0" r="0" b="9525"/>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24500" cy="6029325"/>
                    </a:xfrm>
                    <a:prstGeom prst="rect">
                      <a:avLst/>
                    </a:prstGeom>
                    <a:noFill/>
                    <a:ln>
                      <a:noFill/>
                    </a:ln>
                  </pic:spPr>
                </pic:pic>
              </a:graphicData>
            </a:graphic>
          </wp:inline>
        </w:drawing>
      </w:r>
    </w:p>
    <w:p w:rsidR="009E64FA" w:rsidRDefault="009E64FA" w:rsidP="009E64FA">
      <w:pPr>
        <w:ind w:left="288"/>
      </w:pPr>
    </w:p>
    <w:p w:rsidR="009E64FA" w:rsidRDefault="009E64FA" w:rsidP="009E64FA">
      <w:pPr>
        <w:pStyle w:val="ListParagraph"/>
        <w:numPr>
          <w:ilvl w:val="1"/>
          <w:numId w:val="31"/>
        </w:numPr>
      </w:pPr>
      <w:r>
        <w:t xml:space="preserve">If you find </w:t>
      </w:r>
      <w:r>
        <w:rPr>
          <w:b/>
        </w:rPr>
        <w:t xml:space="preserve">Heading </w:t>
      </w:r>
      <w:r>
        <w:t xml:space="preserve">in the list, then </w:t>
      </w:r>
      <w:r>
        <w:rPr>
          <w:i/>
          <w:u w:val="single"/>
        </w:rPr>
        <w:t>Heading Text</w:t>
      </w:r>
      <w:r w:rsidRPr="00D76EAC">
        <w:t xml:space="preserve"> </w:t>
      </w:r>
      <w:r>
        <w:t>should show up in Sear</w:t>
      </w:r>
      <w:r>
        <w:rPr>
          <w:b/>
        </w:rPr>
        <w:t>ch Fiel</w:t>
      </w:r>
      <w:r>
        <w:t xml:space="preserve">ds (when using </w:t>
      </w:r>
      <w:r w:rsidRPr="00D76EAC">
        <w:rPr>
          <w:i/>
        </w:rPr>
        <w:t>Ba</w:t>
      </w:r>
      <w:r>
        <w:rPr>
          <w:i/>
        </w:rPr>
        <w:t xml:space="preserve">sic </w:t>
      </w:r>
      <w:r w:rsidRPr="00D76EAC">
        <w:t>met</w:t>
      </w:r>
      <w:r>
        <w:t xml:space="preserve">hod). </w:t>
      </w:r>
    </w:p>
    <w:p w:rsidR="009E64FA" w:rsidRDefault="009E64FA" w:rsidP="009E64FA">
      <w:pPr>
        <w:pStyle w:val="ListParagraph"/>
        <w:numPr>
          <w:ilvl w:val="1"/>
          <w:numId w:val="31"/>
        </w:numPr>
      </w:pPr>
      <w:r>
        <w:t xml:space="preserve">If you don't find </w:t>
      </w:r>
      <w:r>
        <w:rPr>
          <w:b/>
        </w:rPr>
        <w:t xml:space="preserve">Heading </w:t>
      </w:r>
      <w:r>
        <w:t xml:space="preserve">in the list, then you will not find </w:t>
      </w:r>
      <w:r>
        <w:rPr>
          <w:i/>
          <w:u w:val="single"/>
        </w:rPr>
        <w:t>Heading Text</w:t>
      </w:r>
      <w:r w:rsidRPr="00D76EAC">
        <w:t xml:space="preserve"> </w:t>
      </w:r>
      <w:r>
        <w:t xml:space="preserve">in the </w:t>
      </w:r>
      <w:r w:rsidRPr="00D76EAC">
        <w:rPr>
          <w:b/>
        </w:rPr>
        <w:t>Sear</w:t>
      </w:r>
      <w:r>
        <w:rPr>
          <w:b/>
        </w:rPr>
        <w:t xml:space="preserve">ch </w:t>
      </w:r>
      <w:r w:rsidRPr="00D76EAC">
        <w:t>Field</w:t>
      </w:r>
      <w:r>
        <w:t xml:space="preserve">s. </w:t>
      </w:r>
    </w:p>
    <w:p w:rsidR="009E64FA" w:rsidRDefault="009E64FA" w:rsidP="009E64FA"/>
    <w:p w:rsidR="009E64FA" w:rsidRDefault="009E64FA" w:rsidP="009E64FA">
      <w:pPr>
        <w:ind w:left="288" w:hanging="288"/>
      </w:pPr>
      <w:r>
        <w:t xml:space="preserve">            5. Press the </w:t>
      </w:r>
      <w:r>
        <w:rPr>
          <w:b/>
        </w:rPr>
        <w:t xml:space="preserve">Done </w:t>
      </w:r>
      <w:r>
        <w:t xml:space="preserve">button on the toolbar to hide the </w:t>
      </w:r>
      <w:r>
        <w:rPr>
          <w:i/>
        </w:rPr>
        <w:t>Info.</w:t>
      </w:r>
      <w:r>
        <w:t xml:space="preserve"> </w:t>
      </w:r>
    </w:p>
    <w:p w:rsidR="009E64FA" w:rsidRDefault="009E64FA" w:rsidP="009E64FA"/>
    <w:p w:rsidR="009E64FA" w:rsidRDefault="009E64FA" w:rsidP="009E64FA">
      <w:pPr>
        <w:pStyle w:val="ListParagraph"/>
        <w:numPr>
          <w:ilvl w:val="0"/>
          <w:numId w:val="32"/>
        </w:numPr>
        <w:rPr>
          <w:b/>
        </w:rPr>
      </w:pPr>
      <w:r>
        <w:t xml:space="preserve">The King James Version (1900) doesn't support </w:t>
      </w:r>
      <w:r>
        <w:rPr>
          <w:b/>
        </w:rPr>
        <w:t xml:space="preserve">Heading </w:t>
      </w:r>
    </w:p>
    <w:p w:rsidR="009E64FA" w:rsidRDefault="009E64FA" w:rsidP="009E64FA">
      <w:pPr>
        <w:ind w:left="360"/>
      </w:pPr>
      <w:r>
        <w:lastRenderedPageBreak/>
        <w:br/>
        <w:t xml:space="preserve">  </w:t>
      </w:r>
      <w:r>
        <w:br/>
      </w:r>
      <w:r>
        <w:rPr>
          <w:noProof/>
        </w:rPr>
        <w:drawing>
          <wp:inline distT="0" distB="0" distL="0" distR="0" wp14:anchorId="7245E0C7" wp14:editId="7DCD3245">
            <wp:extent cx="5572125" cy="3971925"/>
            <wp:effectExtent l="0" t="0" r="9525" b="952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572125" cy="3971925"/>
                    </a:xfrm>
                    <a:prstGeom prst="rect">
                      <a:avLst/>
                    </a:prstGeom>
                    <a:noFill/>
                    <a:ln>
                      <a:noFill/>
                    </a:ln>
                  </pic:spPr>
                </pic:pic>
              </a:graphicData>
            </a:graphic>
          </wp:inline>
        </w:drawing>
      </w:r>
    </w:p>
    <w:p w:rsidR="009E64FA" w:rsidRDefault="009E64FA" w:rsidP="009E64FA"/>
    <w:p w:rsidR="009E64FA" w:rsidRDefault="009E64FA" w:rsidP="009E64FA">
      <w:pPr>
        <w:pStyle w:val="ListParagraph"/>
        <w:numPr>
          <w:ilvl w:val="1"/>
          <w:numId w:val="32"/>
        </w:numPr>
      </w:pPr>
      <w:r>
        <w:t>Note: this resource has been renamed so I can tell the difference between the different KJV Bibles.</w:t>
      </w:r>
    </w:p>
    <w:p w:rsidR="009E64FA" w:rsidRDefault="009E64FA" w:rsidP="009E64FA"/>
    <w:p w:rsidR="009E64FA"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r>
        <w:t xml:space="preserve">Englishman's Concordance </w:t>
      </w:r>
    </w:p>
    <w:p w:rsidR="009E64FA" w:rsidRDefault="009E64FA" w:rsidP="009E64FA">
      <w:pPr>
        <w:rPr>
          <w:color w:val="FF0000"/>
          <w:sz w:val="16"/>
          <w:szCs w:val="16"/>
        </w:rPr>
      </w:pPr>
      <w:r>
        <w:rPr>
          <w:rStyle w:val="PBNoFormat"/>
        </w:rPr>
        <w:t xml:space="preserve">[[@Headword:Englishman’s Concordance ]] </w:t>
      </w:r>
      <w:r>
        <w:rPr>
          <w:color w:val="FF0000"/>
          <w:sz w:val="16"/>
          <w:szCs w:val="16"/>
        </w:rPr>
        <w:t>Wiki page: Revision 2</w:t>
      </w:r>
      <w:r>
        <w:rPr>
          <w:sz w:val="16"/>
          <w:szCs w:val="16"/>
        </w:rPr>
        <w:t xml:space="preserve"> </w:t>
      </w:r>
      <w:hyperlink r:id="rId213" w:history="1">
        <w:r w:rsidRPr="009D4D62">
          <w:rPr>
            <w:rStyle w:val="Hyperlink"/>
            <w:sz w:val="16"/>
            <w:szCs w:val="16"/>
          </w:rPr>
          <w:t>Link</w:t>
        </w:r>
      </w:hyperlink>
      <w:r>
        <w:rPr>
          <w:sz w:val="16"/>
          <w:szCs w:val="16"/>
        </w:rPr>
        <w:t xml:space="preserve"> </w:t>
      </w:r>
    </w:p>
    <w:p w:rsidR="009E64FA" w:rsidRDefault="009E64FA" w:rsidP="009E64FA"/>
    <w:p w:rsidR="009E64FA" w:rsidRDefault="009E64FA" w:rsidP="009E64FA"/>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7"/>
        <w:gridCol w:w="4463"/>
      </w:tblGrid>
      <w:tr w:rsidR="009E64FA" w:rsidTr="00F00512">
        <w:tc>
          <w:tcPr>
            <w:tcW w:w="5364" w:type="dxa"/>
            <w:tcBorders>
              <w:right w:val="single" w:sz="4" w:space="0" w:color="auto"/>
            </w:tcBorders>
          </w:tcPr>
          <w:p w:rsidR="009E64FA" w:rsidRDefault="009E64FA" w:rsidP="0042415B"/>
        </w:tc>
        <w:tc>
          <w:tcPr>
            <w:tcW w:w="5364" w:type="dxa"/>
            <w:tcBorders>
              <w:top w:val="single" w:sz="4" w:space="0" w:color="auto"/>
              <w:left w:val="single" w:sz="4" w:space="0" w:color="auto"/>
              <w:bottom w:val="single" w:sz="4" w:space="0" w:color="auto"/>
              <w:right w:val="single" w:sz="4" w:space="0" w:color="auto"/>
            </w:tcBorders>
          </w:tcPr>
          <w:p w:rsidR="009E64FA" w:rsidRDefault="009E64FA" w:rsidP="0042415B">
            <w:r>
              <w:rPr>
                <w:rStyle w:val="Strong"/>
              </w:rPr>
              <w:t>See Also</w:t>
            </w:r>
          </w:p>
          <w:p w:rsidR="009E64FA" w:rsidRDefault="009E64FA" w:rsidP="0042415B">
            <w:r>
              <w:t xml:space="preserve"> </w:t>
            </w:r>
            <w:hyperlink w:anchor="_Morphological_Search" w:history="1">
              <w:r>
                <w:rPr>
                  <w:rStyle w:val="Hyperlink"/>
                </w:rPr>
                <w:t>Morphological Search</w:t>
              </w:r>
            </w:hyperlink>
          </w:p>
          <w:p w:rsidR="009E64FA" w:rsidRDefault="009E64FA" w:rsidP="0042415B">
            <w:r>
              <w:t xml:space="preserve"> </w:t>
            </w:r>
            <w:hyperlink w:anchor="_Search_HELP_(Quick" w:history="1">
              <w:r>
                <w:rPr>
                  <w:rStyle w:val="Hyperlink"/>
                </w:rPr>
                <w:t>Quick Reference</w:t>
              </w:r>
            </w:hyperlink>
          </w:p>
          <w:p w:rsidR="009E64FA" w:rsidRDefault="009E64FA" w:rsidP="0042415B">
            <w:r>
              <w:t xml:space="preserve"> </w:t>
            </w:r>
            <w:hyperlink w:anchor="_Detailed_Search_Help" w:history="1">
              <w:r>
                <w:rPr>
                  <w:rStyle w:val="Hyperlink"/>
                </w:rPr>
                <w:t>Detailed Search Help</w:t>
              </w:r>
            </w:hyperlink>
          </w:p>
          <w:p w:rsidR="009E64FA" w:rsidRDefault="009E64FA" w:rsidP="0042415B">
            <w:r>
              <w:t xml:space="preserve"> </w:t>
            </w:r>
            <w:hyperlink w:anchor="_Search_Fields_List" w:history="1">
              <w:r>
                <w:rPr>
                  <w:rStyle w:val="Hyperlink"/>
                </w:rPr>
                <w:t>Search Fields List</w:t>
              </w:r>
            </w:hyperlink>
          </w:p>
          <w:p w:rsidR="009E64FA" w:rsidRDefault="009E64FA" w:rsidP="0042415B"/>
        </w:tc>
      </w:tr>
    </w:tbl>
    <w:p w:rsidR="009E64FA" w:rsidRDefault="009E64FA" w:rsidP="009E64FA"/>
    <w:p w:rsidR="009E64FA" w:rsidRDefault="009E64FA" w:rsidP="009E64FA"/>
    <w:p w:rsidR="009E64FA" w:rsidRDefault="009E64FA" w:rsidP="009E64FA">
      <w:r>
        <w:t>Libronix (Logos 3) had a feature to generate an Englishman's Concordance which would display all the particular ways a particular Greek or Hebrew word was translated. Logos 4 can achieve the same effect by using the Aligned Search view in either a Bible or Morph Search.</w:t>
      </w:r>
    </w:p>
    <w:p w:rsidR="009E64FA" w:rsidRDefault="009E64FA" w:rsidP="009E64FA"/>
    <w:p w:rsidR="009E64FA" w:rsidRDefault="009E64FA" w:rsidP="009E64FA"/>
    <w:p w:rsidR="009E64FA" w:rsidRDefault="009E64FA" w:rsidP="009E64FA">
      <w:r>
        <w:t>While using Strong's numbers will be slightly simpler for those without knowledge of Biblical language, taking the time to learn how to identify and use lemmas will allow for more powerful search applications in Logos 4.</w:t>
      </w:r>
    </w:p>
    <w:p w:rsidR="009E64FA" w:rsidRDefault="009E64FA" w:rsidP="009E64FA"/>
    <w:p w:rsidR="009E64FA" w:rsidRDefault="009E64FA" w:rsidP="009E64FA"/>
    <w:p w:rsidR="009E64FA" w:rsidRDefault="009E64FA" w:rsidP="009E64FA">
      <w:pPr>
        <w:pStyle w:val="Heading3"/>
      </w:pPr>
      <w:r>
        <w:t>Using Strong's Numbers</w:t>
      </w:r>
    </w:p>
    <w:p w:rsidR="009E64FA" w:rsidRDefault="009E64FA" w:rsidP="009E64FA">
      <w:r>
        <w:rPr>
          <w:noProof/>
        </w:rPr>
        <w:drawing>
          <wp:inline distT="0" distB="0" distL="0" distR="0" wp14:anchorId="79C91280" wp14:editId="31D7C464">
            <wp:extent cx="3876675" cy="38100"/>
            <wp:effectExtent l="0" t="0" r="9525"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[[@Headword:Englishman’s Concordance – Using Strong’s numbers ]]</w:t>
      </w:r>
    </w:p>
    <w:p w:rsidR="009E64FA" w:rsidRDefault="009E64FA" w:rsidP="009E64FA">
      <w:pPr>
        <w:ind w:left="288" w:hanging="288"/>
      </w:pPr>
      <w:r>
        <w:t>1. Identify the number of the word from which you want to generate an Englishman's concordance.</w:t>
      </w:r>
    </w:p>
    <w:p w:rsidR="009E64FA" w:rsidRDefault="009E64FA" w:rsidP="009E64FA">
      <w:pPr>
        <w:ind w:left="288" w:hanging="288"/>
      </w:pPr>
      <w:r>
        <w:t>2. Open a Bible search, specify the version you want to search (it must be tagged with Strong's numbers).</w:t>
      </w:r>
    </w:p>
    <w:p w:rsidR="009E64FA" w:rsidRDefault="009E64FA" w:rsidP="009E64FA">
      <w:pPr>
        <w:ind w:left="288" w:hanging="288"/>
      </w:pPr>
      <w:r>
        <w:t>3. Search for the Number. The syntax is &lt;G####&gt; for Greek and &lt;H####&gt; for Hebrew.</w:t>
      </w:r>
    </w:p>
    <w:p w:rsidR="009E64FA" w:rsidRDefault="009E64FA" w:rsidP="009E64FA">
      <w:pPr>
        <w:ind w:left="288" w:hanging="288"/>
      </w:pPr>
      <w:r>
        <w:t>4. Select the Aligned view.</w:t>
      </w:r>
    </w:p>
    <w:p w:rsidR="009E64FA" w:rsidRDefault="009E64FA" w:rsidP="009E64FA">
      <w:r>
        <w:rPr>
          <w:noProof/>
        </w:rPr>
        <w:drawing>
          <wp:inline distT="0" distB="0" distL="0" distR="0" wp14:anchorId="3D960EF7" wp14:editId="40C8DD04">
            <wp:extent cx="5895975" cy="5267325"/>
            <wp:effectExtent l="0" t="0" r="9525" b="9525"/>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895975" cy="5267325"/>
                    </a:xfrm>
                    <a:prstGeom prst="rect">
                      <a:avLst/>
                    </a:prstGeom>
                    <a:noFill/>
                    <a:ln>
                      <a:noFill/>
                    </a:ln>
                  </pic:spPr>
                </pic:pic>
              </a:graphicData>
            </a:graphic>
          </wp:inline>
        </w:drawing>
      </w:r>
      <w:r>
        <w:br/>
      </w:r>
    </w:p>
    <w:p w:rsidR="009E64FA" w:rsidRDefault="009E64FA" w:rsidP="009E64FA"/>
    <w:p w:rsidR="009E64FA" w:rsidRDefault="009E64FA" w:rsidP="009E64FA">
      <w:pPr>
        <w:pStyle w:val="Heading3"/>
      </w:pPr>
      <w:r>
        <w:t>Using Lemmas</w:t>
      </w:r>
    </w:p>
    <w:p w:rsidR="009E64FA" w:rsidRDefault="009E64FA" w:rsidP="009E64FA">
      <w:r>
        <w:rPr>
          <w:noProof/>
        </w:rPr>
        <w:drawing>
          <wp:inline distT="0" distB="0" distL="0" distR="0" wp14:anchorId="74D3C0A3" wp14:editId="7A92136A">
            <wp:extent cx="3876675" cy="38100"/>
            <wp:effectExtent l="0" t="0" r="9525"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[[@Headword:Englishman’s Concordance – Using Lemmas ]]</w:t>
      </w:r>
    </w:p>
    <w:p w:rsidR="009E64FA" w:rsidRDefault="009E64FA" w:rsidP="009E64FA">
      <w:pPr>
        <w:ind w:left="288" w:hanging="288"/>
      </w:pPr>
      <w:r>
        <w:lastRenderedPageBreak/>
        <w:t>1. Identify the lemma from which you want to generate an Englishman's concordance. You can find the lemma most easily in the right click menu of a reverse-interlinear Bible.</w:t>
      </w:r>
    </w:p>
    <w:p w:rsidR="009E64FA" w:rsidRDefault="009E64FA" w:rsidP="009E64FA">
      <w:pPr>
        <w:ind w:left="288" w:hanging="288"/>
      </w:pPr>
      <w:r>
        <w:t>2. Open a Morph Search, specify the version you want to search.</w:t>
      </w:r>
    </w:p>
    <w:p w:rsidR="009E64FA" w:rsidRDefault="009E64FA" w:rsidP="009E64FA">
      <w:pPr>
        <w:ind w:left="288" w:hanging="288"/>
      </w:pPr>
      <w:r>
        <w:t>3. If a Hebrew word select Andersen-Forbes Hebrew Morphology, if Greek select Logos Greek Morphology.</w:t>
      </w:r>
    </w:p>
    <w:p w:rsidR="009E64FA" w:rsidRDefault="009E64FA" w:rsidP="009E64FA"/>
    <w:p w:rsidR="009E64FA" w:rsidRDefault="009E64FA" w:rsidP="009E64FA">
      <w:r>
        <w:rPr>
          <w:noProof/>
        </w:rPr>
        <w:drawing>
          <wp:inline distT="0" distB="0" distL="0" distR="0" wp14:anchorId="50FFC06B" wp14:editId="7E85ACE6">
            <wp:extent cx="5972175" cy="5229225"/>
            <wp:effectExtent l="0" t="0" r="9525" b="9525"/>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72175" cy="5229225"/>
                    </a:xfrm>
                    <a:prstGeom prst="rect">
                      <a:avLst/>
                    </a:prstGeom>
                    <a:noFill/>
                    <a:ln>
                      <a:noFill/>
                    </a:ln>
                  </pic:spPr>
                </pic:pic>
              </a:graphicData>
            </a:graphic>
          </wp:inline>
        </w:drawing>
      </w:r>
      <w:r>
        <w:br/>
      </w:r>
    </w:p>
    <w:p w:rsidR="009E64FA" w:rsidRDefault="009E64FA" w:rsidP="009E64FA">
      <w:r>
        <w:t>4. Search for the</w:t>
      </w:r>
      <w:r w:rsidR="00527802">
        <w:t xml:space="preserve"> lemma. For help on this see: </w:t>
      </w:r>
      <w:hyperlink w:anchor="_Morphological_Search" w:history="1">
        <w:r w:rsidRPr="00527802">
          <w:rPr>
            <w:rStyle w:val="Hyperlink"/>
          </w:rPr>
          <w:t>Morphological Search</w:t>
        </w:r>
      </w:hyperlink>
      <w:r>
        <w:t>.</w:t>
      </w:r>
    </w:p>
    <w:p w:rsidR="009E64FA" w:rsidRDefault="009E64FA" w:rsidP="009E64FA">
      <w:r>
        <w:t>5. Select the Aligned view.</w:t>
      </w:r>
    </w:p>
    <w:p w:rsidR="009E64FA" w:rsidRDefault="009E64FA" w:rsidP="009E64FA"/>
    <w:p w:rsidR="009E64FA" w:rsidRDefault="009E64FA" w:rsidP="009E64FA">
      <w:r>
        <w:rPr>
          <w:noProof/>
        </w:rPr>
        <w:lastRenderedPageBreak/>
        <w:drawing>
          <wp:inline distT="0" distB="0" distL="0" distR="0" wp14:anchorId="6946E033" wp14:editId="5F13ECE7">
            <wp:extent cx="5915025" cy="5257800"/>
            <wp:effectExtent l="0" t="0" r="9525"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15025" cy="5257800"/>
                    </a:xfrm>
                    <a:prstGeom prst="rect">
                      <a:avLst/>
                    </a:prstGeom>
                    <a:noFill/>
                    <a:ln>
                      <a:noFill/>
                    </a:ln>
                  </pic:spPr>
                </pic:pic>
              </a:graphicData>
            </a:graphic>
          </wp:inline>
        </w:drawing>
      </w:r>
      <w:r>
        <w:br/>
      </w:r>
    </w:p>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bookmarkStart w:id="42" w:name="_Using_Passage_Guide"/>
      <w:bookmarkEnd w:id="42"/>
      <w:r>
        <w:t>Using Passage Guide to find MyContent files</w:t>
      </w:r>
    </w:p>
    <w:p w:rsidR="009E64FA" w:rsidRPr="00E34F38" w:rsidRDefault="009E64FA" w:rsidP="009E64FA">
      <w:pPr>
        <w:rPr>
          <w:rFonts w:cs="Arial"/>
          <w:sz w:val="24"/>
        </w:rPr>
      </w:pPr>
      <w:r w:rsidRPr="00E34F38">
        <w:rPr>
          <w:rStyle w:val="PBNoFormat"/>
        </w:rPr>
        <w:t>[[@Headword:</w:t>
      </w:r>
      <w:r>
        <w:rPr>
          <w:rStyle w:val="PBNoFormat"/>
        </w:rPr>
        <w:t>Using PG to find MyContent</w:t>
      </w:r>
      <w:r w:rsidRPr="00E34F38">
        <w:rPr>
          <w:rStyle w:val="PBNoFormat"/>
        </w:rPr>
        <w:t xml:space="preserve"> ]]</w:t>
      </w:r>
      <w:r>
        <w:rPr>
          <w:rStyle w:val="PBNoFormat"/>
        </w:rPr>
        <w:t xml:space="preserve"> </w:t>
      </w:r>
      <w:r w:rsidRPr="00E34F38">
        <w:rPr>
          <w:color w:val="FF0000"/>
          <w:sz w:val="16"/>
          <w:szCs w:val="16"/>
        </w:rPr>
        <w:t>Wiki page: Revision 10</w:t>
      </w:r>
      <w:r>
        <w:t xml:space="preserve">  </w:t>
      </w:r>
      <w:hyperlink r:id="rId217" w:history="1">
        <w:r w:rsidRPr="009D4D62">
          <w:rPr>
            <w:rStyle w:val="Hyperlink"/>
            <w:sz w:val="16"/>
            <w:szCs w:val="16"/>
          </w:rPr>
          <w:t>Link</w:t>
        </w:r>
      </w:hyperlink>
      <w:r w:rsidRPr="00E34F38">
        <w:rPr>
          <w:sz w:val="16"/>
          <w:szCs w:val="16"/>
        </w:rPr>
        <w:t xml:space="preserve"> </w:t>
      </w:r>
    </w:p>
    <w:p w:rsidR="009E64FA" w:rsidRPr="00E34F38" w:rsidRDefault="009E64FA" w:rsidP="009E64FA"/>
    <w:p w:rsidR="009E64FA" w:rsidRDefault="009E64FA" w:rsidP="009E64FA"/>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2"/>
        <w:gridCol w:w="4428"/>
      </w:tblGrid>
      <w:tr w:rsidR="009E64FA" w:rsidTr="00F00512">
        <w:tc>
          <w:tcPr>
            <w:tcW w:w="5364" w:type="dxa"/>
            <w:tcBorders>
              <w:right w:val="single" w:sz="4" w:space="0" w:color="auto"/>
            </w:tcBorders>
          </w:tcPr>
          <w:p w:rsidR="009E64FA" w:rsidRDefault="009E64FA" w:rsidP="0042415B"/>
        </w:tc>
        <w:tc>
          <w:tcPr>
            <w:tcW w:w="5364" w:type="dxa"/>
            <w:tcBorders>
              <w:top w:val="single" w:sz="4" w:space="0" w:color="auto"/>
              <w:left w:val="single" w:sz="4" w:space="0" w:color="auto"/>
              <w:bottom w:val="single" w:sz="4" w:space="0" w:color="auto"/>
              <w:right w:val="single" w:sz="4" w:space="0" w:color="auto"/>
            </w:tcBorders>
          </w:tcPr>
          <w:p w:rsidR="009E64FA" w:rsidRDefault="009E64FA" w:rsidP="0042415B">
            <w:r>
              <w:rPr>
                <w:rStyle w:val="Strong"/>
              </w:rPr>
              <w:t>See also</w:t>
            </w:r>
          </w:p>
          <w:p w:rsidR="009E64FA" w:rsidRDefault="001C7BAF" w:rsidP="0042415B">
            <w:hyperlink w:anchor="_Using_Search_to" w:history="1">
              <w:r w:rsidR="009E64FA">
                <w:rPr>
                  <w:rStyle w:val="Hyperlink"/>
                </w:rPr>
                <w:t>Using Search to find MyContent files</w:t>
              </w:r>
            </w:hyperlink>
          </w:p>
          <w:p w:rsidR="009E64FA" w:rsidRDefault="001C7BAF" w:rsidP="0042415B">
            <w:hyperlink r:id="rId218" w:anchor="My_Content" w:history="1">
              <w:r w:rsidR="009E64FA">
                <w:rPr>
                  <w:rStyle w:val="Hyperlink"/>
                </w:rPr>
                <w:t>Explorer</w:t>
              </w:r>
            </w:hyperlink>
          </w:p>
          <w:p w:rsidR="009E64FA" w:rsidRDefault="009E64FA" w:rsidP="0042415B"/>
        </w:tc>
      </w:tr>
    </w:tbl>
    <w:p w:rsidR="009E64FA" w:rsidRDefault="009E64FA" w:rsidP="009E64FA"/>
    <w:p w:rsidR="009E64FA" w:rsidRDefault="009E64FA" w:rsidP="009E64FA"/>
    <w:p w:rsidR="009E64FA" w:rsidRDefault="009E64FA" w:rsidP="009E64FA">
      <w:pPr>
        <w:pStyle w:val="Heading3"/>
      </w:pPr>
      <w:r>
        <w:lastRenderedPageBreak/>
        <w:t>Objective</w:t>
      </w:r>
    </w:p>
    <w:p w:rsidR="009E64FA" w:rsidRDefault="009E64FA" w:rsidP="009E64FA">
      <w:r>
        <w:rPr>
          <w:noProof/>
        </w:rPr>
        <w:drawing>
          <wp:inline distT="0" distB="0" distL="0" distR="0" wp14:anchorId="6698CAC5" wp14:editId="0EA7E107">
            <wp:extent cx="3876675" cy="38100"/>
            <wp:effectExtent l="0" t="0" r="9525" b="0"/>
            <wp:docPr id="662" name="Picture 6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9E64FA" w:rsidRDefault="009E64FA" w:rsidP="009E64FA">
      <w:r w:rsidRPr="00E34F38">
        <w:rPr>
          <w:rStyle w:val="PBNoFormat"/>
        </w:rPr>
        <w:t>[[@Headword:</w:t>
      </w:r>
      <w:r>
        <w:rPr>
          <w:rStyle w:val="PBNoFormat"/>
        </w:rPr>
        <w:t>Using PG to find MyContent - Objective</w:t>
      </w:r>
      <w:r w:rsidRPr="00E34F38">
        <w:rPr>
          <w:rStyle w:val="PBNoFormat"/>
        </w:rPr>
        <w:t xml:space="preserve"> ]]</w:t>
      </w:r>
    </w:p>
    <w:p w:rsidR="009E64FA" w:rsidRDefault="009E64FA" w:rsidP="009E64FA">
      <w:pPr>
        <w:pStyle w:val="ListParagraph"/>
        <w:numPr>
          <w:ilvl w:val="0"/>
          <w:numId w:val="33"/>
        </w:numPr>
      </w:pPr>
      <w:r>
        <w:t>Sometimes it is difficult to locate Notes/Clipping/etc that you created which have to do with a scripture reference.</w:t>
      </w:r>
    </w:p>
    <w:p w:rsidR="009E64FA" w:rsidRDefault="009E64FA" w:rsidP="009E64FA">
      <w:pPr>
        <w:pStyle w:val="ListParagraph"/>
        <w:numPr>
          <w:ilvl w:val="0"/>
          <w:numId w:val="33"/>
        </w:numPr>
      </w:pPr>
      <w:r>
        <w:t xml:space="preserve">These documents are referred to by Logos 4 as </w:t>
      </w:r>
      <w:r w:rsidRPr="00E34F38">
        <w:rPr>
          <w:b/>
        </w:rPr>
        <w:t xml:space="preserve">My Content </w:t>
      </w:r>
      <w:r>
        <w:t>in some of the Logos 4 tools.</w:t>
      </w:r>
    </w:p>
    <w:p w:rsidR="009E64FA" w:rsidRDefault="009E64FA" w:rsidP="009E64FA">
      <w:pPr>
        <w:pStyle w:val="ListParagraph"/>
        <w:numPr>
          <w:ilvl w:val="0"/>
          <w:numId w:val="33"/>
        </w:numPr>
      </w:pPr>
      <w:r>
        <w:t>Others on the Forum found a unique way of using a custom Passage Guide to aid in finding these.</w:t>
      </w:r>
    </w:p>
    <w:p w:rsidR="009E64FA" w:rsidRDefault="009E64FA" w:rsidP="009E64FA">
      <w:pPr>
        <w:pStyle w:val="ListParagraph"/>
        <w:numPr>
          <w:ilvl w:val="0"/>
          <w:numId w:val="34"/>
        </w:numPr>
      </w:pPr>
      <w:r>
        <w:t>This wiki page documents how to create such a custom Passage Guide and use it.</w:t>
      </w:r>
    </w:p>
    <w:p w:rsidR="009E64FA" w:rsidRDefault="009E64FA" w:rsidP="009E64FA"/>
    <w:p w:rsidR="009E64FA" w:rsidRDefault="009E64FA" w:rsidP="009E64FA"/>
    <w:p w:rsidR="009E64FA" w:rsidRDefault="009E64FA" w:rsidP="009E64FA"/>
    <w:p w:rsidR="009E64FA" w:rsidRDefault="009E64FA" w:rsidP="009E64FA"/>
    <w:p w:rsidR="009E64FA" w:rsidRDefault="009E64FA" w:rsidP="009E64FA">
      <w:pPr>
        <w:pStyle w:val="Heading3"/>
      </w:pPr>
      <w:r>
        <w:t>Building the custom Passage Guide</w:t>
      </w:r>
    </w:p>
    <w:p w:rsidR="009E64FA" w:rsidRDefault="009E64FA" w:rsidP="009E64FA">
      <w:r>
        <w:rPr>
          <w:noProof/>
        </w:rPr>
        <w:drawing>
          <wp:inline distT="0" distB="0" distL="0" distR="0" wp14:anchorId="59708DE0" wp14:editId="4DFFBD64">
            <wp:extent cx="3876675" cy="38100"/>
            <wp:effectExtent l="0" t="0" r="9525" b="0"/>
            <wp:docPr id="663" name="Picture 6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9E64FA" w:rsidRDefault="009E64FA" w:rsidP="009E64FA">
      <w:r w:rsidRPr="00E34F38">
        <w:rPr>
          <w:rStyle w:val="PBNoFormat"/>
        </w:rPr>
        <w:t>[[@Headword:</w:t>
      </w:r>
      <w:r>
        <w:rPr>
          <w:rStyle w:val="PBNoFormat"/>
        </w:rPr>
        <w:t>Using PG to find MyContent – Building custom PG</w:t>
      </w:r>
      <w:r w:rsidRPr="00E34F38">
        <w:rPr>
          <w:rStyle w:val="PBNoFormat"/>
        </w:rPr>
        <w:t xml:space="preserve"> ]]</w:t>
      </w:r>
    </w:p>
    <w:p w:rsidR="009E64FA" w:rsidRDefault="009E64FA" w:rsidP="009E64FA">
      <w:pPr>
        <w:pStyle w:val="ListParagraph"/>
        <w:numPr>
          <w:ilvl w:val="0"/>
          <w:numId w:val="34"/>
        </w:numPr>
      </w:pPr>
      <w:r>
        <w:t>The following steps will guide you in building this custom Passage Guide.</w:t>
      </w:r>
    </w:p>
    <w:p w:rsidR="009E64FA" w:rsidRDefault="009E64FA" w:rsidP="009E64FA">
      <w:pPr>
        <w:pStyle w:val="ListParagraph"/>
        <w:numPr>
          <w:ilvl w:val="0"/>
          <w:numId w:val="34"/>
        </w:numPr>
      </w:pPr>
      <w:r>
        <w:t>I suggest starting with a blank layout.</w:t>
      </w:r>
    </w:p>
    <w:p w:rsidR="009E64FA" w:rsidRDefault="009E64FA" w:rsidP="009E64FA">
      <w:pPr>
        <w:pStyle w:val="ListParagraph"/>
        <w:numPr>
          <w:ilvl w:val="1"/>
          <w:numId w:val="34"/>
        </w:numPr>
      </w:pPr>
      <w:r>
        <w:t xml:space="preserve">In the command box type </w:t>
      </w:r>
      <w:r w:rsidRPr="00E34F38">
        <w:rPr>
          <w:b/>
        </w:rPr>
        <w:t xml:space="preserve">Clear all </w:t>
      </w:r>
      <w:r>
        <w:t xml:space="preserve">and press enter. </w:t>
      </w:r>
    </w:p>
    <w:p w:rsidR="009E64FA" w:rsidRDefault="009E64FA" w:rsidP="009E64FA"/>
    <w:p w:rsidR="009E64FA" w:rsidRDefault="009E64FA" w:rsidP="009E64FA">
      <w:r>
        <w:rPr>
          <w:noProof/>
        </w:rPr>
        <w:drawing>
          <wp:inline distT="0" distB="0" distL="0" distR="0" wp14:anchorId="67117832" wp14:editId="243D1252">
            <wp:extent cx="2857500" cy="2357438"/>
            <wp:effectExtent l="0" t="0" r="0" b="5080"/>
            <wp:docPr id="664" name="Picture 6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2857500" cy="2357438"/>
                    </a:xfrm>
                    <a:prstGeom prst="rect">
                      <a:avLst/>
                    </a:prstGeom>
                  </pic:spPr>
                </pic:pic>
              </a:graphicData>
            </a:graphic>
          </wp:inline>
        </w:drawing>
      </w:r>
    </w:p>
    <w:p w:rsidR="009E64FA" w:rsidRDefault="009E64FA" w:rsidP="009E64FA"/>
    <w:p w:rsidR="009E64FA" w:rsidRPr="00E34F38" w:rsidRDefault="009E64FA" w:rsidP="009E64FA">
      <w:pPr>
        <w:ind w:left="288" w:hanging="288"/>
      </w:pPr>
      <w:r>
        <w:t xml:space="preserve">1. In the top menu, click on </w:t>
      </w:r>
      <w:r w:rsidRPr="00E34F38">
        <w:rPr>
          <w:b/>
        </w:rPr>
        <w:t>Guides</w:t>
      </w:r>
      <w:r w:rsidRPr="00E34F38">
        <w:t>.</w:t>
      </w:r>
    </w:p>
    <w:p w:rsidR="009E64FA" w:rsidRDefault="009E64FA" w:rsidP="009E64FA">
      <w:pPr>
        <w:ind w:left="288" w:hanging="288"/>
      </w:pPr>
      <w:r>
        <w:t xml:space="preserve">2. In the drop down menu click on </w:t>
      </w:r>
      <w:r w:rsidRPr="00E34F38">
        <w:rPr>
          <w:b/>
        </w:rPr>
        <w:t>Make a new guide template</w:t>
      </w:r>
      <w:r w:rsidRPr="00E34F38">
        <w:t>.</w:t>
      </w:r>
      <w:r>
        <w:t xml:space="preserve"> </w:t>
      </w:r>
    </w:p>
    <w:p w:rsidR="009E64FA" w:rsidRDefault="009E64FA" w:rsidP="009E64FA"/>
    <w:p w:rsidR="009E64FA" w:rsidRDefault="009E64FA" w:rsidP="009E64FA">
      <w:r>
        <w:t xml:space="preserve">    •  (Logos will open a new tab as shown below) </w:t>
      </w:r>
    </w:p>
    <w:p w:rsidR="009E64FA" w:rsidRDefault="009E64FA" w:rsidP="009E64FA">
      <w:pPr>
        <w:ind w:left="288"/>
      </w:pPr>
      <w:r>
        <w:rPr>
          <w:noProof/>
        </w:rPr>
        <w:lastRenderedPageBreak/>
        <w:drawing>
          <wp:inline distT="0" distB="0" distL="0" distR="0" wp14:anchorId="55F4ACCE" wp14:editId="26962C96">
            <wp:extent cx="3810000" cy="3538368"/>
            <wp:effectExtent l="0" t="0" r="0" b="5080"/>
            <wp:docPr id="665" name="Picture 6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3810000" cy="3538368"/>
                    </a:xfrm>
                    <a:prstGeom prst="rect">
                      <a:avLst/>
                    </a:prstGeom>
                  </pic:spPr>
                </pic:pic>
              </a:graphicData>
            </a:graphic>
          </wp:inline>
        </w:drawing>
      </w:r>
      <w:r>
        <w:br/>
      </w:r>
    </w:p>
    <w:p w:rsidR="009E64FA" w:rsidRDefault="009E64FA" w:rsidP="009E64FA">
      <w:pPr>
        <w:ind w:left="288" w:hanging="288"/>
        <w:rPr>
          <w:b/>
        </w:rPr>
      </w:pPr>
      <w:r>
        <w:t xml:space="preserve">3. Click in the </w:t>
      </w:r>
      <w:r w:rsidRPr="00E34F38">
        <w:rPr>
          <w:i/>
        </w:rPr>
        <w:t xml:space="preserve">Title </w:t>
      </w:r>
      <w:r>
        <w:t xml:space="preserve">area and rename your Passage Guide to </w:t>
      </w:r>
      <w:r w:rsidRPr="00E34F38">
        <w:rPr>
          <w:b/>
        </w:rPr>
        <w:t>FindMyContent</w:t>
      </w:r>
      <w:r w:rsidRPr="00E34F38">
        <w:t>.</w:t>
      </w:r>
    </w:p>
    <w:p w:rsidR="009E64FA" w:rsidRDefault="009E64FA" w:rsidP="009E64FA">
      <w:pPr>
        <w:ind w:left="288" w:hanging="288"/>
      </w:pPr>
      <w:r>
        <w:t xml:space="preserve">4. Make sure that </w:t>
      </w:r>
      <w:r w:rsidRPr="00E34F38">
        <w:rPr>
          <w:u w:val="single"/>
        </w:rPr>
        <w:t xml:space="preserve">Bible Reference </w:t>
      </w:r>
      <w:r>
        <w:t>is selected.</w:t>
      </w:r>
    </w:p>
    <w:p w:rsidR="009E64FA" w:rsidRDefault="009E64FA" w:rsidP="009E64FA">
      <w:pPr>
        <w:ind w:left="288" w:hanging="288"/>
        <w:rPr>
          <w:b/>
        </w:rPr>
      </w:pPr>
      <w:r>
        <w:t xml:space="preserve">5. Click on </w:t>
      </w:r>
      <w:r w:rsidRPr="00E34F38">
        <w:rPr>
          <w:b/>
        </w:rPr>
        <w:t>Passage Guide.</w:t>
      </w:r>
    </w:p>
    <w:p w:rsidR="009E64FA" w:rsidRDefault="009E64FA" w:rsidP="009E64FA"/>
    <w:p w:rsidR="009E64FA" w:rsidRDefault="009E64FA" w:rsidP="009E64FA">
      <w:r>
        <w:t xml:space="preserve">    •  (Logos will populate the right side as shown below) </w:t>
      </w:r>
    </w:p>
    <w:p w:rsidR="009E64FA" w:rsidRDefault="009E64FA" w:rsidP="009E64FA">
      <w:pPr>
        <w:ind w:left="288"/>
      </w:pPr>
      <w:r>
        <w:rPr>
          <w:noProof/>
        </w:rPr>
        <w:drawing>
          <wp:inline distT="0" distB="0" distL="0" distR="0" wp14:anchorId="6A39307C" wp14:editId="2F05F584">
            <wp:extent cx="3810000" cy="3538368"/>
            <wp:effectExtent l="0" t="0" r="0" b="5080"/>
            <wp:docPr id="666" name="Picture 6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3810000" cy="3538368"/>
                    </a:xfrm>
                    <a:prstGeom prst="rect">
                      <a:avLst/>
                    </a:prstGeom>
                  </pic:spPr>
                </pic:pic>
              </a:graphicData>
            </a:graphic>
          </wp:inline>
        </w:drawing>
      </w:r>
    </w:p>
    <w:p w:rsidR="009E64FA" w:rsidRDefault="009E64FA" w:rsidP="009E64FA"/>
    <w:p w:rsidR="009E64FA" w:rsidRDefault="009E64FA" w:rsidP="009E64FA">
      <w:pPr>
        <w:ind w:left="288" w:hanging="288"/>
      </w:pPr>
      <w:r>
        <w:lastRenderedPageBreak/>
        <w:t xml:space="preserve">6. Drag the </w:t>
      </w:r>
      <w:r w:rsidRPr="00E34F38">
        <w:rPr>
          <w:i/>
        </w:rPr>
        <w:t xml:space="preserve">My Content </w:t>
      </w:r>
      <w:r>
        <w:t>item to the top of the list.</w:t>
      </w:r>
    </w:p>
    <w:p w:rsidR="009E64FA" w:rsidRDefault="009E64FA" w:rsidP="009E64FA"/>
    <w:p w:rsidR="009E64FA" w:rsidRDefault="009E64FA" w:rsidP="009E64FA">
      <w:r>
        <w:t xml:space="preserve">    •  (it should look as shown below) </w:t>
      </w:r>
    </w:p>
    <w:p w:rsidR="009E64FA" w:rsidRDefault="009E64FA" w:rsidP="009E64FA">
      <w:pPr>
        <w:ind w:left="288"/>
      </w:pPr>
      <w:r>
        <w:br/>
      </w:r>
      <w:r>
        <w:rPr>
          <w:noProof/>
        </w:rPr>
        <w:drawing>
          <wp:inline distT="0" distB="0" distL="0" distR="0" wp14:anchorId="12A89515" wp14:editId="686C0F15">
            <wp:extent cx="3810000" cy="1792877"/>
            <wp:effectExtent l="0" t="0" r="0" b="0"/>
            <wp:docPr id="667" name="Picture 6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3810000" cy="1792877"/>
                    </a:xfrm>
                    <a:prstGeom prst="rect">
                      <a:avLst/>
                    </a:prstGeom>
                  </pic:spPr>
                </pic:pic>
              </a:graphicData>
            </a:graphic>
          </wp:inline>
        </w:drawing>
      </w:r>
    </w:p>
    <w:p w:rsidR="009E64FA" w:rsidRDefault="009E64FA" w:rsidP="009E64FA">
      <w:pPr>
        <w:ind w:left="288"/>
      </w:pPr>
    </w:p>
    <w:p w:rsidR="009E64FA" w:rsidRDefault="009E64FA" w:rsidP="009E64FA">
      <w:pPr>
        <w:ind w:left="288" w:hanging="288"/>
      </w:pPr>
      <w:r>
        <w:t xml:space="preserve">7. Now for all items below </w:t>
      </w:r>
      <w:r w:rsidRPr="00E34F38">
        <w:rPr>
          <w:i/>
        </w:rPr>
        <w:t xml:space="preserve">My Content </w:t>
      </w:r>
      <w:r>
        <w:t xml:space="preserve">click on the </w:t>
      </w:r>
      <w:r w:rsidRPr="00E34F38">
        <w:rPr>
          <w:b/>
        </w:rPr>
        <w:t>x</w:t>
      </w:r>
      <w:r>
        <w:t xml:space="preserve"> </w:t>
      </w:r>
      <w:r w:rsidRPr="00E34F38">
        <w:t>on</w:t>
      </w:r>
      <w:r>
        <w:t xml:space="preserve"> the right of each item to remove them.</w:t>
      </w:r>
    </w:p>
    <w:p w:rsidR="009E64FA" w:rsidRDefault="009E64FA" w:rsidP="009E64FA"/>
    <w:p w:rsidR="009E64FA" w:rsidRDefault="009E64FA" w:rsidP="009E64FA">
      <w:r>
        <w:t xml:space="preserve">    •  (it should look as shown below) </w:t>
      </w:r>
    </w:p>
    <w:p w:rsidR="009E64FA" w:rsidRDefault="009E64FA" w:rsidP="009E64FA">
      <w:pPr>
        <w:ind w:left="288"/>
      </w:pPr>
      <w:r>
        <w:br/>
      </w:r>
      <w:r>
        <w:rPr>
          <w:noProof/>
        </w:rPr>
        <w:drawing>
          <wp:inline distT="0" distB="0" distL="0" distR="0" wp14:anchorId="148B8B46" wp14:editId="486AAC75">
            <wp:extent cx="3810000" cy="1600347"/>
            <wp:effectExtent l="0" t="0" r="0" b="0"/>
            <wp:docPr id="668" name="Picture 6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3810000" cy="1600347"/>
                    </a:xfrm>
                    <a:prstGeom prst="rect">
                      <a:avLst/>
                    </a:prstGeom>
                  </pic:spPr>
                </pic:pic>
              </a:graphicData>
            </a:graphic>
          </wp:inline>
        </w:drawing>
      </w:r>
    </w:p>
    <w:p w:rsidR="009E64FA" w:rsidRDefault="009E64FA" w:rsidP="009E64FA">
      <w:pPr>
        <w:ind w:left="288"/>
      </w:pPr>
    </w:p>
    <w:p w:rsidR="009E64FA" w:rsidRDefault="009E64FA" w:rsidP="009E64FA">
      <w:pPr>
        <w:ind w:left="288" w:hanging="288"/>
      </w:pPr>
      <w:r>
        <w:t xml:space="preserve">8. There should be no items below </w:t>
      </w:r>
      <w:r w:rsidRPr="00E34F38">
        <w:rPr>
          <w:i/>
        </w:rPr>
        <w:t>My Content.</w:t>
      </w:r>
      <w:r>
        <w:t xml:space="preserve"> (if there are then repeat step 7)</w:t>
      </w:r>
    </w:p>
    <w:p w:rsidR="009E64FA" w:rsidRDefault="009E64FA" w:rsidP="009E64FA">
      <w:pPr>
        <w:ind w:left="144" w:hanging="144"/>
      </w:pPr>
      <w:r>
        <w:t xml:space="preserve">9. Now click to close the Passage Guide editor. </w:t>
      </w:r>
      <w:r>
        <w:br/>
        <w:t xml:space="preserve">We are finished building our custom Passage Guide for locating </w:t>
      </w:r>
      <w:r w:rsidRPr="00E34F38">
        <w:rPr>
          <w:u w:val="single"/>
        </w:rPr>
        <w:t xml:space="preserve">MyContent </w:t>
      </w:r>
      <w:r>
        <w:t>files.</w:t>
      </w:r>
    </w:p>
    <w:p w:rsidR="009E64FA" w:rsidRDefault="009E64FA" w:rsidP="009E64FA"/>
    <w:p w:rsidR="009E64FA" w:rsidRDefault="009E64FA" w:rsidP="009E64FA"/>
    <w:p w:rsidR="009E64FA" w:rsidRDefault="009E64FA" w:rsidP="009E64FA"/>
    <w:p w:rsidR="009E64FA" w:rsidRDefault="009E64FA" w:rsidP="009E64FA"/>
    <w:p w:rsidR="009E64FA" w:rsidRDefault="009E64FA" w:rsidP="009E64FA">
      <w:pPr>
        <w:pStyle w:val="Heading3"/>
      </w:pPr>
      <w:r>
        <w:t>Using the custom Passage Guide</w:t>
      </w:r>
    </w:p>
    <w:p w:rsidR="009E64FA" w:rsidRDefault="009E64FA" w:rsidP="009E64FA">
      <w:r>
        <w:rPr>
          <w:noProof/>
        </w:rPr>
        <w:drawing>
          <wp:inline distT="0" distB="0" distL="0" distR="0" wp14:anchorId="3F66EEE7" wp14:editId="6AE7EB0F">
            <wp:extent cx="3876675" cy="38100"/>
            <wp:effectExtent l="0" t="0" r="9525" b="0"/>
            <wp:docPr id="669" name="Picture 6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9E64FA" w:rsidRDefault="009E64FA" w:rsidP="009E64FA">
      <w:r w:rsidRPr="00E34F38">
        <w:rPr>
          <w:rStyle w:val="PBNoFormat"/>
        </w:rPr>
        <w:t>[[@Headword:</w:t>
      </w:r>
      <w:r>
        <w:rPr>
          <w:rStyle w:val="PBNoFormat"/>
        </w:rPr>
        <w:t xml:space="preserve">Using PG to find MyContent – Using </w:t>
      </w:r>
      <w:r w:rsidR="00104F1D">
        <w:rPr>
          <w:rStyle w:val="PBNoFormat"/>
        </w:rPr>
        <w:t xml:space="preserve">the </w:t>
      </w:r>
      <w:r>
        <w:rPr>
          <w:rStyle w:val="PBNoFormat"/>
        </w:rPr>
        <w:t>custom PG</w:t>
      </w:r>
      <w:r w:rsidRPr="00E34F38">
        <w:rPr>
          <w:rStyle w:val="PBNoFormat"/>
        </w:rPr>
        <w:t xml:space="preserve"> ]]</w:t>
      </w:r>
    </w:p>
    <w:p w:rsidR="009E64FA" w:rsidRDefault="009E64FA" w:rsidP="009E64FA">
      <w:pPr>
        <w:pStyle w:val="ListParagraph"/>
        <w:numPr>
          <w:ilvl w:val="0"/>
          <w:numId w:val="35"/>
        </w:numPr>
      </w:pPr>
      <w:r>
        <w:t xml:space="preserve">This section illustrates how to use the custom guide built above. </w:t>
      </w:r>
    </w:p>
    <w:p w:rsidR="009E64FA" w:rsidRDefault="009E64FA" w:rsidP="009E64FA"/>
    <w:p w:rsidR="009E64FA" w:rsidRDefault="009E64FA" w:rsidP="009E64FA"/>
    <w:p w:rsidR="009E64FA" w:rsidRDefault="009E64FA" w:rsidP="009E64FA">
      <w:r>
        <w:rPr>
          <w:noProof/>
        </w:rPr>
        <w:lastRenderedPageBreak/>
        <w:drawing>
          <wp:inline distT="0" distB="0" distL="0" distR="0" wp14:anchorId="5E3181CD" wp14:editId="2C4D9022">
            <wp:extent cx="2609850" cy="3286125"/>
            <wp:effectExtent l="0" t="0" r="0" b="9525"/>
            <wp:docPr id="670" name="Picture 6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2609850" cy="3286125"/>
                    </a:xfrm>
                    <a:prstGeom prst="rect">
                      <a:avLst/>
                    </a:prstGeom>
                  </pic:spPr>
                </pic:pic>
              </a:graphicData>
            </a:graphic>
          </wp:inline>
        </w:drawing>
      </w:r>
    </w:p>
    <w:p w:rsidR="009E64FA" w:rsidRDefault="009E64FA" w:rsidP="009E64FA"/>
    <w:p w:rsidR="009E64FA" w:rsidRDefault="009E64FA" w:rsidP="009E64FA">
      <w:pPr>
        <w:ind w:left="288" w:hanging="288"/>
        <w:rPr>
          <w:b/>
        </w:rPr>
      </w:pPr>
      <w:r>
        <w:t xml:space="preserve">1. In the top menu, click on </w:t>
      </w:r>
      <w:r w:rsidRPr="00E34F38">
        <w:rPr>
          <w:b/>
        </w:rPr>
        <w:t>Guides</w:t>
      </w:r>
      <w:r w:rsidRPr="004D618B">
        <w:t>.</w:t>
      </w:r>
    </w:p>
    <w:p w:rsidR="009E64FA" w:rsidRDefault="009E64FA" w:rsidP="009E64FA">
      <w:pPr>
        <w:ind w:left="288" w:hanging="288"/>
      </w:pPr>
      <w:r>
        <w:t xml:space="preserve">2. In the drop down menu, click on the guide that you built in the previous section, </w:t>
      </w:r>
      <w:r w:rsidRPr="00E34F38">
        <w:rPr>
          <w:b/>
        </w:rPr>
        <w:t xml:space="preserve">FindMyContent </w:t>
      </w:r>
      <w:r>
        <w:t xml:space="preserve">to open the guide. </w:t>
      </w:r>
    </w:p>
    <w:p w:rsidR="009E64FA" w:rsidRDefault="009E64FA" w:rsidP="009E64FA">
      <w:pPr>
        <w:ind w:left="288"/>
      </w:pPr>
      <w:r>
        <w:br/>
        <w:t xml:space="preserve">  </w:t>
      </w:r>
      <w:r>
        <w:br/>
      </w:r>
      <w:r>
        <w:rPr>
          <w:noProof/>
        </w:rPr>
        <w:drawing>
          <wp:inline distT="0" distB="0" distL="0" distR="0" wp14:anchorId="369F2917" wp14:editId="12F82ECD">
            <wp:extent cx="3810000" cy="1153148"/>
            <wp:effectExtent l="0" t="0" r="0" b="9525"/>
            <wp:docPr id="671" name="Picture 6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810000" cy="1153148"/>
                    </a:xfrm>
                    <a:prstGeom prst="rect">
                      <a:avLst/>
                    </a:prstGeom>
                  </pic:spPr>
                </pic:pic>
              </a:graphicData>
            </a:graphic>
          </wp:inline>
        </w:drawing>
      </w:r>
    </w:p>
    <w:p w:rsidR="009E64FA" w:rsidRDefault="009E64FA" w:rsidP="009E64FA"/>
    <w:p w:rsidR="009E64FA" w:rsidRDefault="009E64FA" w:rsidP="009E64FA">
      <w:pPr>
        <w:ind w:left="288" w:hanging="288"/>
      </w:pPr>
      <w:r>
        <w:t>3. Logos 4 opens the guide in a new tab.</w:t>
      </w:r>
    </w:p>
    <w:p w:rsidR="009E64FA" w:rsidRDefault="009E64FA" w:rsidP="009E64FA">
      <w:pPr>
        <w:ind w:left="288" w:hanging="288"/>
      </w:pPr>
      <w:r>
        <w:t xml:space="preserve">4. In the passage box type the scripture range in which you want to find files (MyContent) and then press Enter. </w:t>
      </w:r>
      <w:r>
        <w:br/>
        <w:t xml:space="preserve">If you type </w:t>
      </w:r>
      <w:r w:rsidRPr="00E34F38">
        <w:rPr>
          <w:u w:val="single"/>
        </w:rPr>
        <w:t>Gen-Rev,</w:t>
      </w:r>
      <w:r>
        <w:t xml:space="preserve"> Logos 4 will search for your content for the whole Bible. </w:t>
      </w:r>
    </w:p>
    <w:p w:rsidR="009E64FA" w:rsidRDefault="009E64FA" w:rsidP="009E64FA">
      <w:pPr>
        <w:ind w:left="288"/>
      </w:pPr>
      <w:r>
        <w:lastRenderedPageBreak/>
        <w:br/>
        <w:t xml:space="preserve">  </w:t>
      </w:r>
      <w:r>
        <w:br/>
      </w:r>
      <w:r>
        <w:rPr>
          <w:noProof/>
        </w:rPr>
        <w:drawing>
          <wp:inline distT="0" distB="0" distL="0" distR="0" wp14:anchorId="562820F9" wp14:editId="5C85DAA1">
            <wp:extent cx="3429000" cy="2276475"/>
            <wp:effectExtent l="0" t="0" r="0" b="9525"/>
            <wp:docPr id="672" name="Picture 6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3429000" cy="2276475"/>
                    </a:xfrm>
                    <a:prstGeom prst="rect">
                      <a:avLst/>
                    </a:prstGeom>
                  </pic:spPr>
                </pic:pic>
              </a:graphicData>
            </a:graphic>
          </wp:inline>
        </w:drawing>
      </w:r>
    </w:p>
    <w:p w:rsidR="009E64FA" w:rsidRDefault="009E64FA" w:rsidP="009E64FA"/>
    <w:p w:rsidR="009E64FA" w:rsidRDefault="009E64FA" w:rsidP="009E64FA">
      <w:pPr>
        <w:ind w:left="288" w:hanging="288"/>
      </w:pPr>
      <w:r>
        <w:t xml:space="preserve">5. Under the heading </w:t>
      </w:r>
      <w:r w:rsidRPr="00E34F38">
        <w:rPr>
          <w:i/>
        </w:rPr>
        <w:t xml:space="preserve">My Content </w:t>
      </w:r>
      <w:r>
        <w:t xml:space="preserve">you will see all your files which intersect the passage range that you typed in the passage box. </w:t>
      </w:r>
      <w:r>
        <w:br/>
        <w:t xml:space="preserve">If the heading </w:t>
      </w:r>
      <w:r w:rsidRPr="00E34F38">
        <w:rPr>
          <w:i/>
        </w:rPr>
        <w:t xml:space="preserve">My Content </w:t>
      </w:r>
      <w:r>
        <w:t>is collapsed, click on the heading and it will expand.</w:t>
      </w:r>
    </w:p>
    <w:p w:rsidR="009E64FA" w:rsidRDefault="009E64FA" w:rsidP="009E64FA">
      <w:pPr>
        <w:ind w:left="288" w:hanging="288"/>
      </w:pPr>
      <w:r>
        <w:t>6. To open one of your newly found files, click on it and Logos 4 will open it in another tab.</w:t>
      </w:r>
    </w:p>
    <w:p w:rsidR="009E64FA" w:rsidRPr="00E34F38"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bookmarkStart w:id="43" w:name="_Using_Search_to"/>
      <w:bookmarkEnd w:id="43"/>
      <w:r>
        <w:t>Using Search to find MyContent files</w:t>
      </w:r>
    </w:p>
    <w:p w:rsidR="009E64FA" w:rsidRDefault="009E64FA" w:rsidP="009E64FA">
      <w:pPr>
        <w:rPr>
          <w:rFonts w:cs="Arial"/>
          <w:sz w:val="24"/>
        </w:rPr>
      </w:pPr>
      <w:r>
        <w:rPr>
          <w:rStyle w:val="PBNoFormat"/>
        </w:rPr>
        <w:t xml:space="preserve">[[@Headword:Using Search to find MyContent ]] </w:t>
      </w:r>
      <w:r>
        <w:rPr>
          <w:color w:val="FF0000"/>
          <w:sz w:val="16"/>
          <w:szCs w:val="16"/>
        </w:rPr>
        <w:t>Wiki page: Revision 1</w:t>
      </w:r>
      <w:r>
        <w:t xml:space="preserve"> </w:t>
      </w:r>
      <w:r w:rsidRPr="00936317">
        <w:rPr>
          <w:sz w:val="16"/>
          <w:szCs w:val="16"/>
        </w:rPr>
        <w:t xml:space="preserve"> </w:t>
      </w:r>
      <w:hyperlink r:id="rId227" w:history="1">
        <w:r w:rsidRPr="009D4D62">
          <w:rPr>
            <w:rStyle w:val="Hyperlink"/>
            <w:sz w:val="16"/>
            <w:szCs w:val="16"/>
          </w:rPr>
          <w:t>Link</w:t>
        </w:r>
      </w:hyperlink>
      <w:r>
        <w:t xml:space="preserve"> </w:t>
      </w:r>
    </w:p>
    <w:p w:rsidR="009E64FA" w:rsidRDefault="009E64FA" w:rsidP="009E64FA"/>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8"/>
        <w:gridCol w:w="5112"/>
      </w:tblGrid>
      <w:tr w:rsidR="009E64FA" w:rsidTr="00F00512">
        <w:tc>
          <w:tcPr>
            <w:tcW w:w="3528" w:type="dxa"/>
            <w:tcBorders>
              <w:right w:val="single" w:sz="4" w:space="0" w:color="auto"/>
            </w:tcBorders>
          </w:tcPr>
          <w:p w:rsidR="009E64FA" w:rsidRDefault="009E64FA" w:rsidP="0042415B"/>
        </w:tc>
        <w:tc>
          <w:tcPr>
            <w:tcW w:w="5112" w:type="dxa"/>
            <w:tcBorders>
              <w:top w:val="single" w:sz="4" w:space="0" w:color="auto"/>
              <w:left w:val="single" w:sz="4" w:space="0" w:color="auto"/>
              <w:bottom w:val="single" w:sz="4" w:space="0" w:color="auto"/>
              <w:right w:val="single" w:sz="4" w:space="0" w:color="auto"/>
            </w:tcBorders>
          </w:tcPr>
          <w:p w:rsidR="009E64FA" w:rsidRDefault="009E64FA" w:rsidP="0042415B">
            <w:pPr>
              <w:rPr>
                <w:b/>
              </w:rPr>
            </w:pPr>
            <w:r>
              <w:rPr>
                <w:b/>
              </w:rPr>
              <w:t>See also:</w:t>
            </w:r>
          </w:p>
          <w:p w:rsidR="009E64FA" w:rsidRDefault="001C7BAF" w:rsidP="0042415B">
            <w:hyperlink w:anchor="_Using_Passage_Guide" w:history="1">
              <w:r w:rsidR="009E64FA">
                <w:rPr>
                  <w:rStyle w:val="Hyperlink"/>
                </w:rPr>
                <w:t>Using Passage Guide to find MyContent files</w:t>
              </w:r>
            </w:hyperlink>
          </w:p>
          <w:p w:rsidR="009E64FA" w:rsidRDefault="009E64FA" w:rsidP="0042415B"/>
        </w:tc>
      </w:tr>
    </w:tbl>
    <w:p w:rsidR="009E64FA" w:rsidRDefault="009E64FA" w:rsidP="009E64FA"/>
    <w:p w:rsidR="009E64FA" w:rsidRDefault="009E64FA" w:rsidP="009E64FA"/>
    <w:p w:rsidR="009E64FA" w:rsidRDefault="009E64FA" w:rsidP="009E64FA"/>
    <w:p w:rsidR="009E64FA" w:rsidRDefault="009E64FA" w:rsidP="009E64FA">
      <w:pPr>
        <w:pStyle w:val="Heading3"/>
      </w:pPr>
      <w:r>
        <w:t>Objective</w:t>
      </w:r>
    </w:p>
    <w:p w:rsidR="009E64FA" w:rsidRDefault="009E64FA" w:rsidP="009E64FA">
      <w:r>
        <w:rPr>
          <w:noProof/>
        </w:rPr>
        <w:drawing>
          <wp:inline distT="0" distB="0" distL="0" distR="0" wp14:anchorId="4675DB4A" wp14:editId="326A7130">
            <wp:extent cx="3876675" cy="38100"/>
            <wp:effectExtent l="0" t="0" r="9525"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[[@Headword:Using Search to find MyContent - Objective ]]</w:t>
      </w:r>
    </w:p>
    <w:p w:rsidR="009E64FA" w:rsidRDefault="009E64FA" w:rsidP="009E64FA">
      <w:r>
        <w:t xml:space="preserve">   Logos4 provides a way for locating documents that you have created. This wiki will describe how to do this using the </w:t>
      </w:r>
      <w:r>
        <w:rPr>
          <w:i/>
        </w:rPr>
        <w:t xml:space="preserve">Search </w:t>
      </w:r>
      <w:r>
        <w:t xml:space="preserve">tool. In the </w:t>
      </w:r>
      <w:r>
        <w:rPr>
          <w:i/>
        </w:rPr>
        <w:t xml:space="preserve">Search </w:t>
      </w:r>
      <w:r>
        <w:t xml:space="preserve">tool you may have noticed a blue heading bar named </w:t>
      </w:r>
      <w:r>
        <w:rPr>
          <w:b/>
        </w:rPr>
        <w:t xml:space="preserve">My Content. </w:t>
      </w:r>
      <w:r>
        <w:t xml:space="preserve">The </w:t>
      </w:r>
      <w:r>
        <w:rPr>
          <w:i/>
        </w:rPr>
        <w:t xml:space="preserve">My Content </w:t>
      </w:r>
      <w:r>
        <w:t xml:space="preserve">bar is where Logos4 lists your documents in which it found hits for your search term. Your documents may be of any type that are found under the </w:t>
      </w:r>
      <w:r>
        <w:rPr>
          <w:i/>
        </w:rPr>
        <w:t xml:space="preserve">File </w:t>
      </w:r>
      <w:r>
        <w:t xml:space="preserve">menu (e.g. Clippings, Notes, Visual Filters, etc). </w:t>
      </w:r>
    </w:p>
    <w:p w:rsidR="009E64FA" w:rsidRDefault="009E64FA" w:rsidP="009E64FA"/>
    <w:p w:rsidR="009E64FA" w:rsidRDefault="009E64FA" w:rsidP="009E64FA">
      <w:r>
        <w:t xml:space="preserve">   After a while you may find that you have numerous documents which appear under the right side of the </w:t>
      </w:r>
      <w:r>
        <w:rPr>
          <w:i/>
        </w:rPr>
        <w:t xml:space="preserve">File </w:t>
      </w:r>
      <w:r>
        <w:t xml:space="preserve">drop down menu. And at times you may wish to locate document(s) in which you referred to a scripture reference or a word. Then this use of </w:t>
      </w:r>
      <w:r>
        <w:rPr>
          <w:i/>
        </w:rPr>
        <w:t xml:space="preserve">Search </w:t>
      </w:r>
      <w:r>
        <w:t>is a great way to locate those documents. This wiki shows you 2 ways to search for those documents: by word or by scripture reference. Just follow the examples below.</w:t>
      </w:r>
    </w:p>
    <w:p w:rsidR="009E64FA" w:rsidRDefault="009E64FA" w:rsidP="009E64FA"/>
    <w:p w:rsidR="009E64FA" w:rsidRDefault="009E64FA" w:rsidP="009E64FA"/>
    <w:p w:rsidR="009E64FA" w:rsidRDefault="009E64FA" w:rsidP="009E64FA"/>
    <w:p w:rsidR="009E64FA" w:rsidRDefault="009E64FA" w:rsidP="009E64FA"/>
    <w:p w:rsidR="009E64FA" w:rsidRDefault="009E64FA" w:rsidP="009E64FA">
      <w:pPr>
        <w:pStyle w:val="Heading3"/>
      </w:pPr>
      <w:r>
        <w:t>Finding MyContent using a word</w:t>
      </w:r>
    </w:p>
    <w:p w:rsidR="009E64FA" w:rsidRDefault="009E64FA" w:rsidP="009E64FA">
      <w:r>
        <w:rPr>
          <w:noProof/>
        </w:rPr>
        <w:drawing>
          <wp:inline distT="0" distB="0" distL="0" distR="0" wp14:anchorId="388506F8" wp14:editId="62692B56">
            <wp:extent cx="3876675" cy="38100"/>
            <wp:effectExtent l="0" t="0" r="9525"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[[@Headword:Using Search to find MyContent – Finding MyContent by word ]]</w:t>
      </w:r>
    </w:p>
    <w:p w:rsidR="009E64FA" w:rsidRDefault="009E64FA" w:rsidP="009E64FA">
      <w:r>
        <w:rPr>
          <w:noProof/>
        </w:rPr>
        <w:drawing>
          <wp:inline distT="0" distB="0" distL="0" distR="0" wp14:anchorId="77B07AE0" wp14:editId="4866CE26">
            <wp:extent cx="3581400" cy="2857500"/>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81400" cy="2857500"/>
                    </a:xfrm>
                    <a:prstGeom prst="rect">
                      <a:avLst/>
                    </a:prstGeom>
                    <a:noFill/>
                    <a:ln>
                      <a:noFill/>
                    </a:ln>
                  </pic:spPr>
                </pic:pic>
              </a:graphicData>
            </a:graphic>
          </wp:inline>
        </w:drawing>
      </w:r>
    </w:p>
    <w:p w:rsidR="009E64FA" w:rsidRDefault="009E64FA" w:rsidP="009E64FA"/>
    <w:p w:rsidR="009E64FA" w:rsidRDefault="009E64FA" w:rsidP="009E64FA"/>
    <w:p w:rsidR="009E64FA" w:rsidRDefault="009E64FA" w:rsidP="009E64FA">
      <w:pPr>
        <w:ind w:left="288" w:hanging="288"/>
      </w:pPr>
      <w:r>
        <w:t xml:space="preserve">1. Open the </w:t>
      </w:r>
      <w:r>
        <w:rPr>
          <w:b/>
        </w:rPr>
        <w:t xml:space="preserve">Search </w:t>
      </w:r>
      <w:r>
        <w:t>tool.</w:t>
      </w:r>
    </w:p>
    <w:p w:rsidR="009E64FA" w:rsidRDefault="009E64FA" w:rsidP="009E64FA">
      <w:pPr>
        <w:ind w:left="288" w:hanging="288"/>
        <w:rPr>
          <w:b/>
        </w:rPr>
      </w:pPr>
      <w:r>
        <w:t xml:space="preserve">2. Set the search type to </w:t>
      </w:r>
      <w:r>
        <w:rPr>
          <w:b/>
        </w:rPr>
        <w:t>Basic</w:t>
      </w:r>
      <w:r>
        <w:t>.</w:t>
      </w:r>
    </w:p>
    <w:p w:rsidR="009E64FA" w:rsidRDefault="009E64FA" w:rsidP="009E64FA">
      <w:pPr>
        <w:ind w:left="288" w:hanging="288"/>
        <w:rPr>
          <w:b/>
        </w:rPr>
      </w:pPr>
      <w:r>
        <w:t xml:space="preserve">3. Set the search text type to </w:t>
      </w:r>
      <w:r>
        <w:rPr>
          <w:b/>
        </w:rPr>
        <w:t>All Text</w:t>
      </w:r>
      <w:r>
        <w:t>.</w:t>
      </w:r>
    </w:p>
    <w:p w:rsidR="009E64FA" w:rsidRDefault="009E64FA" w:rsidP="009E64FA">
      <w:pPr>
        <w:ind w:left="288" w:hanging="288"/>
        <w:rPr>
          <w:b/>
        </w:rPr>
      </w:pPr>
      <w:r>
        <w:t xml:space="preserve">4. Set the search IN location to </w:t>
      </w:r>
      <w:r>
        <w:rPr>
          <w:b/>
        </w:rPr>
        <w:t>Entire Library</w:t>
      </w:r>
      <w:r>
        <w:t>.</w:t>
      </w:r>
    </w:p>
    <w:p w:rsidR="009E64FA" w:rsidRDefault="009E64FA" w:rsidP="009E64FA">
      <w:pPr>
        <w:ind w:left="288" w:hanging="288"/>
      </w:pPr>
      <w:r>
        <w:t xml:space="preserve">5. In the </w:t>
      </w:r>
      <w:r>
        <w:rPr>
          <w:i/>
        </w:rPr>
        <w:t xml:space="preserve">Find </w:t>
      </w:r>
      <w:r>
        <w:t xml:space="preserve">box type your word which might appear in your document(s) either in the title or within the document. Then press the Enter key or click on the blue arrow on the right side of the </w:t>
      </w:r>
      <w:r>
        <w:rPr>
          <w:i/>
        </w:rPr>
        <w:t xml:space="preserve">Find </w:t>
      </w:r>
      <w:r>
        <w:t>box to start your search.</w:t>
      </w:r>
    </w:p>
    <w:p w:rsidR="009E64FA" w:rsidRDefault="009E64FA" w:rsidP="009E64FA">
      <w:pPr>
        <w:ind w:left="288" w:hanging="288"/>
      </w:pPr>
      <w:r>
        <w:t xml:space="preserve">6. Notice the </w:t>
      </w:r>
      <w:r>
        <w:rPr>
          <w:b/>
        </w:rPr>
        <w:t xml:space="preserve">My Content </w:t>
      </w:r>
      <w:r>
        <w:t>bar. Click on it to expand it.</w:t>
      </w:r>
    </w:p>
    <w:p w:rsidR="009E64FA" w:rsidRDefault="009E64FA" w:rsidP="009E64FA">
      <w:pPr>
        <w:ind w:left="288" w:hanging="288"/>
      </w:pPr>
      <w:r>
        <w:t xml:space="preserve">7. If Logos4 found hits for your search term in any of your documents, they will be shown under </w:t>
      </w:r>
      <w:r>
        <w:rPr>
          <w:i/>
        </w:rPr>
        <w:t>My Content.</w:t>
      </w:r>
      <w:r>
        <w:t xml:space="preserve"> Notice the different document types that the search term (attribute) was found in the example above.</w:t>
      </w:r>
    </w:p>
    <w:p w:rsidR="009E64FA" w:rsidRDefault="009E64FA" w:rsidP="009E64FA"/>
    <w:p w:rsidR="009E64FA" w:rsidRDefault="009E64FA" w:rsidP="009E64FA"/>
    <w:p w:rsidR="009E64FA" w:rsidRDefault="009E64FA" w:rsidP="009E64FA"/>
    <w:p w:rsidR="009E64FA" w:rsidRDefault="009E64FA" w:rsidP="009E64FA"/>
    <w:p w:rsidR="009E64FA" w:rsidRDefault="009E64FA" w:rsidP="009E64FA">
      <w:pPr>
        <w:pStyle w:val="Heading3"/>
      </w:pPr>
      <w:r>
        <w:t>Finding MyContent using a Bible verse</w:t>
      </w:r>
    </w:p>
    <w:p w:rsidR="009E64FA" w:rsidRDefault="009E64FA" w:rsidP="009E64FA">
      <w:r>
        <w:rPr>
          <w:noProof/>
        </w:rPr>
        <w:drawing>
          <wp:inline distT="0" distB="0" distL="0" distR="0" wp14:anchorId="2AFF5B80" wp14:editId="21661338">
            <wp:extent cx="3876675" cy="38100"/>
            <wp:effectExtent l="0" t="0" r="9525"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[[@Headword:Using Search to find MyContent – Finding MyContent by Bible verse ]]</w:t>
      </w:r>
    </w:p>
    <w:p w:rsidR="009E64FA" w:rsidRDefault="009E64FA" w:rsidP="009E64FA">
      <w:r>
        <w:rPr>
          <w:noProof/>
        </w:rPr>
        <w:lastRenderedPageBreak/>
        <w:drawing>
          <wp:inline distT="0" distB="0" distL="0" distR="0" wp14:anchorId="63FC1D63" wp14:editId="5A005B32">
            <wp:extent cx="3790950" cy="2857500"/>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790950" cy="2857500"/>
                    </a:xfrm>
                    <a:prstGeom prst="rect">
                      <a:avLst/>
                    </a:prstGeom>
                    <a:noFill/>
                    <a:ln>
                      <a:noFill/>
                    </a:ln>
                  </pic:spPr>
                </pic:pic>
              </a:graphicData>
            </a:graphic>
          </wp:inline>
        </w:drawing>
      </w:r>
    </w:p>
    <w:p w:rsidR="009E64FA" w:rsidRDefault="009E64FA" w:rsidP="009E64FA"/>
    <w:p w:rsidR="009E64FA" w:rsidRDefault="009E64FA" w:rsidP="009E64FA"/>
    <w:p w:rsidR="009E64FA" w:rsidRDefault="009E64FA" w:rsidP="009E64FA">
      <w:pPr>
        <w:ind w:left="288" w:hanging="288"/>
      </w:pPr>
      <w:r>
        <w:t xml:space="preserve">1. Open the </w:t>
      </w:r>
      <w:r>
        <w:rPr>
          <w:b/>
        </w:rPr>
        <w:t xml:space="preserve">Search </w:t>
      </w:r>
      <w:r>
        <w:t>tool.</w:t>
      </w:r>
    </w:p>
    <w:p w:rsidR="009E64FA" w:rsidRDefault="009E64FA" w:rsidP="009E64FA">
      <w:pPr>
        <w:ind w:left="288" w:hanging="288"/>
        <w:rPr>
          <w:b/>
        </w:rPr>
      </w:pPr>
      <w:r>
        <w:t xml:space="preserve">2. Set the search type to </w:t>
      </w:r>
      <w:r>
        <w:rPr>
          <w:b/>
        </w:rPr>
        <w:t>Basic</w:t>
      </w:r>
      <w:r>
        <w:t>.</w:t>
      </w:r>
    </w:p>
    <w:p w:rsidR="009E64FA" w:rsidRDefault="009E64FA" w:rsidP="009E64FA">
      <w:pPr>
        <w:ind w:left="288" w:hanging="288"/>
        <w:rPr>
          <w:b/>
        </w:rPr>
      </w:pPr>
      <w:r>
        <w:t xml:space="preserve">3. Set the search text type to </w:t>
      </w:r>
      <w:r>
        <w:rPr>
          <w:b/>
        </w:rPr>
        <w:t>All Text</w:t>
      </w:r>
      <w:r>
        <w:t>.</w:t>
      </w:r>
    </w:p>
    <w:p w:rsidR="009E64FA" w:rsidRDefault="009E64FA" w:rsidP="009E64FA">
      <w:pPr>
        <w:ind w:left="288" w:hanging="288"/>
        <w:rPr>
          <w:b/>
        </w:rPr>
      </w:pPr>
      <w:r>
        <w:t xml:space="preserve">4. Set the search IN location to </w:t>
      </w:r>
      <w:r>
        <w:rPr>
          <w:b/>
        </w:rPr>
        <w:t>Entire Library</w:t>
      </w:r>
      <w:r>
        <w:t>.</w:t>
      </w:r>
    </w:p>
    <w:p w:rsidR="009E64FA" w:rsidRDefault="009E64FA" w:rsidP="009E64FA">
      <w:pPr>
        <w:ind w:left="288" w:hanging="288"/>
      </w:pPr>
      <w:r>
        <w:t xml:space="preserve">5. In the </w:t>
      </w:r>
      <w:r>
        <w:rPr>
          <w:i/>
        </w:rPr>
        <w:t xml:space="preserve">Find </w:t>
      </w:r>
      <w:r>
        <w:t>box type your scripture reference which might appear in your document(s) either in the titl</w:t>
      </w:r>
      <w:r w:rsidR="00447415">
        <w:t xml:space="preserve">e or within the document. See </w:t>
      </w:r>
      <w:hyperlink w:anchor="_Search_HELP_(Quick" w:history="1">
        <w:r w:rsidRPr="00447415">
          <w:rPr>
            <w:rStyle w:val="Hyperlink"/>
          </w:rPr>
          <w:t>Search HELP</w:t>
        </w:r>
      </w:hyperlink>
      <w:r>
        <w:t xml:space="preserve"> for instruction on using a scripture reference in the </w:t>
      </w:r>
      <w:r>
        <w:rPr>
          <w:i/>
        </w:rPr>
        <w:t xml:space="preserve">Find </w:t>
      </w:r>
      <w:r>
        <w:t xml:space="preserve">box if you are unfamiliar with this method. </w:t>
      </w:r>
      <w:r>
        <w:br/>
        <w:t xml:space="preserve">Then press the Enter key or click on the blue arrow on the right side of the </w:t>
      </w:r>
      <w:r>
        <w:rPr>
          <w:i/>
        </w:rPr>
        <w:t xml:space="preserve">Find </w:t>
      </w:r>
      <w:r>
        <w:t>box to start your search.</w:t>
      </w:r>
    </w:p>
    <w:p w:rsidR="009E64FA" w:rsidRDefault="009E64FA" w:rsidP="009E64FA">
      <w:pPr>
        <w:ind w:left="288" w:hanging="288"/>
      </w:pPr>
      <w:r>
        <w:t xml:space="preserve">6. Notice the </w:t>
      </w:r>
      <w:r>
        <w:rPr>
          <w:b/>
        </w:rPr>
        <w:t xml:space="preserve">My Content </w:t>
      </w:r>
      <w:r>
        <w:t>bar. Click on it to expand it.</w:t>
      </w:r>
    </w:p>
    <w:p w:rsidR="009E64FA" w:rsidRDefault="009E64FA" w:rsidP="009E64FA">
      <w:pPr>
        <w:ind w:left="288" w:hanging="288"/>
      </w:pPr>
      <w:r>
        <w:t xml:space="preserve">7. If Logos4 found hits for your scripture reference in any of your documents, they will be shown under </w:t>
      </w:r>
      <w:r>
        <w:rPr>
          <w:i/>
        </w:rPr>
        <w:t>My Content.</w:t>
      </w:r>
      <w:r>
        <w:t xml:space="preserve"> Notice the different document types that the search term (John 1:1) was found in the example above.</w:t>
      </w:r>
    </w:p>
    <w:p w:rsidR="009E64FA"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r>
        <w:t>Searching Specific books Example</w:t>
      </w:r>
    </w:p>
    <w:p w:rsidR="009E64FA" w:rsidRDefault="009E64FA" w:rsidP="009E64FA">
      <w:pPr>
        <w:rPr>
          <w:sz w:val="16"/>
          <w:szCs w:val="16"/>
        </w:rPr>
      </w:pPr>
      <w:r>
        <w:rPr>
          <w:rStyle w:val="PBNoFormat"/>
        </w:rPr>
        <w:t>[[@Headword:Searching Specific books Example ]]</w:t>
      </w:r>
      <w:r>
        <w:rPr>
          <w:color w:val="FF0000"/>
          <w:sz w:val="16"/>
          <w:szCs w:val="16"/>
        </w:rPr>
        <w:t xml:space="preserve"> Wiki page: Revision 4</w:t>
      </w:r>
      <w:r>
        <w:t xml:space="preserve">  </w:t>
      </w:r>
      <w:hyperlink r:id="rId230" w:history="1">
        <w:r w:rsidRPr="009D4D62">
          <w:rPr>
            <w:rStyle w:val="Hyperlink"/>
            <w:sz w:val="16"/>
            <w:szCs w:val="16"/>
          </w:rPr>
          <w:t>Link</w:t>
        </w:r>
      </w:hyperlink>
      <w:r>
        <w:rPr>
          <w:sz w:val="16"/>
          <w:szCs w:val="16"/>
        </w:rPr>
        <w:t xml:space="preserve"> </w:t>
      </w:r>
    </w:p>
    <w:p w:rsidR="009E64FA" w:rsidRDefault="009E64FA" w:rsidP="009E64FA">
      <w:pPr>
        <w:rPr>
          <w:rFonts w:cs="Arial"/>
          <w:sz w:val="24"/>
        </w:rPr>
      </w:pPr>
    </w:p>
    <w:p w:rsidR="009E64FA" w:rsidRDefault="009E64FA" w:rsidP="009E64FA"/>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1"/>
        <w:gridCol w:w="4429"/>
      </w:tblGrid>
      <w:tr w:rsidR="009E64FA" w:rsidTr="00F00512">
        <w:trPr>
          <w:trHeight w:val="1268"/>
        </w:trPr>
        <w:tc>
          <w:tcPr>
            <w:tcW w:w="5364" w:type="dxa"/>
            <w:tcBorders>
              <w:right w:val="single" w:sz="4" w:space="0" w:color="auto"/>
            </w:tcBorders>
          </w:tcPr>
          <w:p w:rsidR="009E64FA" w:rsidRDefault="009E64FA" w:rsidP="0042415B"/>
        </w:tc>
        <w:tc>
          <w:tcPr>
            <w:tcW w:w="5364" w:type="dxa"/>
            <w:tcBorders>
              <w:top w:val="single" w:sz="4" w:space="0" w:color="auto"/>
              <w:left w:val="single" w:sz="4" w:space="0" w:color="auto"/>
              <w:bottom w:val="single" w:sz="4" w:space="0" w:color="auto"/>
              <w:right w:val="single" w:sz="4" w:space="0" w:color="auto"/>
            </w:tcBorders>
          </w:tcPr>
          <w:p w:rsidR="009E64FA" w:rsidRDefault="009E64FA" w:rsidP="0042415B">
            <w:pPr>
              <w:rPr>
                <w:b/>
              </w:rPr>
            </w:pPr>
            <w:r>
              <w:rPr>
                <w:b/>
              </w:rPr>
              <w:t>See also:</w:t>
            </w:r>
          </w:p>
          <w:p w:rsidR="009E64FA" w:rsidRDefault="009E64FA" w:rsidP="0042415B">
            <w:r>
              <w:t xml:space="preserve"> </w:t>
            </w:r>
            <w:hyperlink w:anchor="_Collections" w:history="1">
              <w:r>
                <w:rPr>
                  <w:rStyle w:val="Hyperlink"/>
                </w:rPr>
                <w:t>Collections</w:t>
              </w:r>
            </w:hyperlink>
          </w:p>
          <w:p w:rsidR="009E64FA" w:rsidRDefault="009E64FA" w:rsidP="0042415B">
            <w:r>
              <w:t xml:space="preserve"> </w:t>
            </w:r>
            <w:hyperlink w:anchor="_Example_Collections" w:history="1">
              <w:r>
                <w:rPr>
                  <w:rStyle w:val="Hyperlink"/>
                </w:rPr>
                <w:t>Example Collections</w:t>
              </w:r>
            </w:hyperlink>
          </w:p>
          <w:p w:rsidR="009E64FA" w:rsidRDefault="009E64FA" w:rsidP="0042415B">
            <w:r>
              <w:t xml:space="preserve"> </w:t>
            </w:r>
            <w:hyperlink w:anchor="_Detailed_Search_Help" w:history="1">
              <w:r>
                <w:rPr>
                  <w:rStyle w:val="Hyperlink"/>
                </w:rPr>
                <w:t>Detailed Search Help</w:t>
              </w:r>
            </w:hyperlink>
          </w:p>
          <w:p w:rsidR="009E64FA" w:rsidRDefault="009E64FA" w:rsidP="0042415B"/>
        </w:tc>
      </w:tr>
    </w:tbl>
    <w:p w:rsidR="009E64FA" w:rsidRDefault="009E64FA" w:rsidP="009E64FA"/>
    <w:p w:rsidR="009E64FA" w:rsidRDefault="009E64FA" w:rsidP="009E64FA"/>
    <w:p w:rsidR="009E64FA" w:rsidRDefault="009E64FA" w:rsidP="009E64FA">
      <w:pPr>
        <w:pStyle w:val="Heading3"/>
      </w:pPr>
      <w:r>
        <w:t>Objective</w:t>
      </w:r>
    </w:p>
    <w:p w:rsidR="009E64FA" w:rsidRDefault="009E64FA" w:rsidP="009E64FA">
      <w:r>
        <w:rPr>
          <w:noProof/>
        </w:rPr>
        <w:drawing>
          <wp:inline distT="0" distB="0" distL="0" distR="0" wp14:anchorId="282D14B2" wp14:editId="647FB73F">
            <wp:extent cx="3876675" cy="38100"/>
            <wp:effectExtent l="0" t="0" r="952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[[@Headword:Searching Specific books Example - Objective ]]</w:t>
      </w:r>
    </w:p>
    <w:p w:rsidR="009E64FA" w:rsidRDefault="009E64FA" w:rsidP="009E64FA">
      <w:r>
        <w:lastRenderedPageBreak/>
        <w:t xml:space="preserve">   Show you how to search selected books in your Library. This can be very helpful in reducing the number of hits for your search term. To pick which books that you want to sea</w:t>
      </w:r>
      <w:r w:rsidR="00527802">
        <w:t xml:space="preserve">rch you will need to create a </w:t>
      </w:r>
      <w:hyperlink w:anchor="_Collections" w:history="1">
        <w:r w:rsidRPr="00527802">
          <w:rPr>
            <w:rStyle w:val="Hyperlink"/>
          </w:rPr>
          <w:t>Collection</w:t>
        </w:r>
      </w:hyperlink>
      <w:r>
        <w:t xml:space="preserve">. Then you will need to select </w:t>
      </w:r>
      <w:r>
        <w:rPr>
          <w:i/>
        </w:rPr>
        <w:t xml:space="preserve">Basic </w:t>
      </w:r>
      <w:r>
        <w:t>search and select your collection.</w:t>
      </w:r>
    </w:p>
    <w:p w:rsidR="009E64FA" w:rsidRDefault="009E64FA" w:rsidP="009E64FA"/>
    <w:p w:rsidR="009E64FA" w:rsidRDefault="009E64FA" w:rsidP="009E64FA"/>
    <w:p w:rsidR="009E64FA" w:rsidRDefault="009E64FA" w:rsidP="009E64FA">
      <w:pPr>
        <w:pStyle w:val="Heading3"/>
      </w:pPr>
      <w:r>
        <w:t>Step-by-step Example</w:t>
      </w:r>
    </w:p>
    <w:p w:rsidR="009E64FA" w:rsidRDefault="009E64FA" w:rsidP="009E64FA">
      <w:r>
        <w:rPr>
          <w:noProof/>
        </w:rPr>
        <w:drawing>
          <wp:inline distT="0" distB="0" distL="0" distR="0" wp14:anchorId="12A5C9C6" wp14:editId="7D3A7B41">
            <wp:extent cx="3876675" cy="38100"/>
            <wp:effectExtent l="0" t="0" r="9525"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[[@Headword:Searching Specific books Example – Step by Step Example ]]</w:t>
      </w:r>
    </w:p>
    <w:p w:rsidR="009E64FA" w:rsidRDefault="009E64FA" w:rsidP="009E64FA">
      <w:pPr>
        <w:rPr>
          <w:b/>
        </w:rPr>
      </w:pPr>
      <w:r>
        <w:t xml:space="preserve">    •  </w:t>
      </w:r>
      <w:r>
        <w:rPr>
          <w:b/>
        </w:rPr>
        <w:t>F</w:t>
      </w:r>
      <w:r w:rsidR="00527802">
        <w:rPr>
          <w:b/>
        </w:rPr>
        <w:t xml:space="preserve">irst you will need to build a </w:t>
      </w:r>
      <w:hyperlink w:anchor="_Collections" w:history="1">
        <w:r w:rsidRPr="00527802">
          <w:rPr>
            <w:rStyle w:val="Hyperlink"/>
            <w:b/>
          </w:rPr>
          <w:t>Collection</w:t>
        </w:r>
      </w:hyperlink>
      <w:r>
        <w:rPr>
          <w:b/>
        </w:rPr>
        <w:t xml:space="preserve"> </w:t>
      </w:r>
    </w:p>
    <w:p w:rsidR="009E64FA" w:rsidRDefault="009E64FA" w:rsidP="009E64FA"/>
    <w:p w:rsidR="009E64FA" w:rsidRDefault="009E64FA" w:rsidP="009E64FA">
      <w:r>
        <w:t xml:space="preserve">      </w:t>
      </w:r>
    </w:p>
    <w:p w:rsidR="009E64FA" w:rsidRDefault="009E64FA" w:rsidP="009E64FA">
      <w:r>
        <w:rPr>
          <w:noProof/>
        </w:rPr>
        <w:drawing>
          <wp:inline distT="0" distB="0" distL="0" distR="0" wp14:anchorId="47977402" wp14:editId="184A5343">
            <wp:extent cx="5267325" cy="2657475"/>
            <wp:effectExtent l="0" t="0" r="9525" b="9525"/>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67325" cy="2657475"/>
                    </a:xfrm>
                    <a:prstGeom prst="rect">
                      <a:avLst/>
                    </a:prstGeom>
                    <a:noFill/>
                    <a:ln>
                      <a:noFill/>
                    </a:ln>
                  </pic:spPr>
                </pic:pic>
              </a:graphicData>
            </a:graphic>
          </wp:inline>
        </w:drawing>
      </w:r>
    </w:p>
    <w:p w:rsidR="009E64FA" w:rsidRDefault="009E64FA" w:rsidP="009E64FA"/>
    <w:p w:rsidR="009E64FA" w:rsidRDefault="009E64FA" w:rsidP="009E64FA">
      <w:pPr>
        <w:ind w:left="288" w:hanging="288"/>
        <w:rPr>
          <w:b/>
        </w:rPr>
      </w:pPr>
      <w:r>
        <w:t xml:space="preserve">1. In the top menu click on </w:t>
      </w:r>
      <w:r>
        <w:rPr>
          <w:b/>
        </w:rPr>
        <w:t>Tools</w:t>
      </w:r>
    </w:p>
    <w:p w:rsidR="009E64FA" w:rsidRDefault="009E64FA" w:rsidP="009E64FA">
      <w:pPr>
        <w:ind w:left="288" w:hanging="288"/>
      </w:pPr>
      <w:r>
        <w:t xml:space="preserve">2. In the drop down menu click on </w:t>
      </w:r>
      <w:r>
        <w:rPr>
          <w:b/>
        </w:rPr>
        <w:t>Collections</w:t>
      </w:r>
      <w:r>
        <w:t xml:space="preserve">. Logos4 will open the </w:t>
      </w:r>
      <w:r>
        <w:rPr>
          <w:i/>
        </w:rPr>
        <w:t xml:space="preserve">Collection </w:t>
      </w:r>
      <w:r>
        <w:t xml:space="preserve">tool in a new panel. </w:t>
      </w:r>
    </w:p>
    <w:p w:rsidR="009E64FA" w:rsidRDefault="009E64FA" w:rsidP="009E64FA">
      <w:r>
        <w:br/>
      </w:r>
    </w:p>
    <w:p w:rsidR="009E64FA" w:rsidRDefault="009E64FA" w:rsidP="009E64FA">
      <w:pPr>
        <w:ind w:left="288" w:hanging="288"/>
      </w:pPr>
    </w:p>
    <w:p w:rsidR="009E64FA" w:rsidRDefault="009E64FA" w:rsidP="009E64FA">
      <w:pPr>
        <w:ind w:left="288"/>
      </w:pPr>
      <w:r>
        <w:rPr>
          <w:noProof/>
        </w:rPr>
        <w:lastRenderedPageBreak/>
        <w:drawing>
          <wp:inline distT="0" distB="0" distL="0" distR="0" wp14:anchorId="7668DF58" wp14:editId="304D210A">
            <wp:extent cx="3924300" cy="3533775"/>
            <wp:effectExtent l="0" t="0" r="0" b="952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924300" cy="3533775"/>
                    </a:xfrm>
                    <a:prstGeom prst="rect">
                      <a:avLst/>
                    </a:prstGeom>
                    <a:noFill/>
                    <a:ln>
                      <a:noFill/>
                    </a:ln>
                  </pic:spPr>
                </pic:pic>
              </a:graphicData>
            </a:graphic>
          </wp:inline>
        </w:drawing>
      </w:r>
    </w:p>
    <w:p w:rsidR="009E64FA" w:rsidRDefault="009E64FA" w:rsidP="009E64FA">
      <w:r>
        <w:t xml:space="preserve">3. In the </w:t>
      </w:r>
      <w:r>
        <w:rPr>
          <w:i/>
        </w:rPr>
        <w:t xml:space="preserve">Collection </w:t>
      </w:r>
      <w:r>
        <w:t>toolbar cli</w:t>
      </w:r>
      <w:r w:rsidRPr="00A822B3">
        <w:t>ck</w:t>
      </w:r>
      <w:r>
        <w:t xml:space="preserve"> on </w:t>
      </w:r>
      <w:r>
        <w:rPr>
          <w:b/>
        </w:rPr>
        <w:t xml:space="preserve">New </w:t>
      </w:r>
      <w:r>
        <w:t xml:space="preserve">to create a new collection. </w:t>
      </w:r>
    </w:p>
    <w:p w:rsidR="009E64FA" w:rsidRDefault="009E64FA" w:rsidP="009E64FA">
      <w:r>
        <w:t xml:space="preserve">  </w:t>
      </w:r>
      <w:r>
        <w:br/>
        <w:t xml:space="preserve">  </w:t>
      </w:r>
    </w:p>
    <w:p w:rsidR="009E64FA" w:rsidRDefault="009E64FA" w:rsidP="009E64FA">
      <w:pPr>
        <w:ind w:left="288"/>
      </w:pPr>
      <w:r>
        <w:rPr>
          <w:noProof/>
        </w:rPr>
        <w:lastRenderedPageBreak/>
        <w:drawing>
          <wp:inline distT="0" distB="0" distL="0" distR="0" wp14:anchorId="19F95008" wp14:editId="0C7FFCC1">
            <wp:extent cx="3943350" cy="4905375"/>
            <wp:effectExtent l="0" t="0" r="0" b="952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943350" cy="4905375"/>
                    </a:xfrm>
                    <a:prstGeom prst="rect">
                      <a:avLst/>
                    </a:prstGeom>
                    <a:noFill/>
                    <a:ln>
                      <a:noFill/>
                    </a:ln>
                  </pic:spPr>
                </pic:pic>
              </a:graphicData>
            </a:graphic>
          </wp:inline>
        </w:drawing>
      </w:r>
    </w:p>
    <w:p w:rsidR="009E64FA" w:rsidRDefault="009E64FA" w:rsidP="009E64FA"/>
    <w:p w:rsidR="009E64FA" w:rsidRDefault="009E64FA" w:rsidP="009E64FA"/>
    <w:p w:rsidR="009E64FA" w:rsidRDefault="009E64FA" w:rsidP="009E64FA">
      <w:pPr>
        <w:ind w:left="288" w:hanging="288"/>
      </w:pPr>
      <w:r>
        <w:t xml:space="preserve">4. Now name your </w:t>
      </w:r>
      <w:r>
        <w:rPr>
          <w:i/>
        </w:rPr>
        <w:t>Collection.</w:t>
      </w:r>
      <w:r>
        <w:t xml:space="preserve"> Click in the name box, then type in the new name for your collection.</w:t>
      </w:r>
    </w:p>
    <w:p w:rsidR="009E64FA" w:rsidRDefault="009E64FA" w:rsidP="009E64FA">
      <w:pPr>
        <w:ind w:left="288" w:hanging="288"/>
      </w:pPr>
      <w:r>
        <w:t xml:space="preserve">5. Now in the </w:t>
      </w:r>
      <w:r>
        <w:rPr>
          <w:i/>
        </w:rPr>
        <w:t xml:space="preserve">Rule </w:t>
      </w:r>
      <w:r>
        <w:t>box enter your rule to have Logos4 select your desired resources:</w:t>
      </w:r>
    </w:p>
    <w:p w:rsidR="009E64FA" w:rsidRDefault="009E64FA" w:rsidP="009E64FA">
      <w:pPr>
        <w:ind w:left="432" w:hanging="432"/>
      </w:pPr>
      <w:r>
        <w:t xml:space="preserve">    </w:t>
      </w:r>
      <w:r w:rsidR="00527802">
        <w:t xml:space="preserve">a. You can use rules from the </w:t>
      </w:r>
      <w:hyperlink w:anchor="_Example_Collections" w:history="1">
        <w:r w:rsidRPr="00527802">
          <w:rPr>
            <w:rStyle w:val="Hyperlink"/>
          </w:rPr>
          <w:t>Example Collections</w:t>
        </w:r>
      </w:hyperlink>
      <w:r>
        <w:t xml:space="preserve"> wiki page which other users have added. </w:t>
      </w:r>
      <w:r>
        <w:br/>
        <w:t xml:space="preserve">To learn more about collection </w:t>
      </w:r>
      <w:r>
        <w:rPr>
          <w:i/>
        </w:rPr>
        <w:t xml:space="preserve">rules </w:t>
      </w:r>
      <w:r w:rsidR="00527802">
        <w:t xml:space="preserve">see </w:t>
      </w:r>
      <w:hyperlink w:anchor="_Creating_Rules" w:history="1">
        <w:r w:rsidRPr="00527802">
          <w:rPr>
            <w:rStyle w:val="Hyperlink"/>
          </w:rPr>
          <w:t>Collection Rules</w:t>
        </w:r>
      </w:hyperlink>
      <w:r>
        <w:t>.</w:t>
      </w:r>
    </w:p>
    <w:p w:rsidR="009E64FA" w:rsidRDefault="009E64FA" w:rsidP="009E64FA">
      <w:pPr>
        <w:ind w:left="432" w:hanging="432"/>
      </w:pPr>
      <w:r>
        <w:t xml:space="preserve">    b. Once that you have your rule set, Logos4 shows you how many books in your collection and shows you the titles. </w:t>
      </w:r>
    </w:p>
    <w:p w:rsidR="009E64FA" w:rsidRDefault="009E64FA" w:rsidP="009E64FA"/>
    <w:p w:rsidR="009E64FA" w:rsidRDefault="009E64FA" w:rsidP="009E64FA"/>
    <w:p w:rsidR="009E64FA" w:rsidRDefault="009E64FA" w:rsidP="009E64FA">
      <w:pPr>
        <w:rPr>
          <w:b/>
        </w:rPr>
      </w:pPr>
      <w:r>
        <w:t xml:space="preserve">        •  </w:t>
      </w:r>
      <w:r>
        <w:rPr>
          <w:b/>
        </w:rPr>
        <w:t xml:space="preserve">Now lets use our new collection in a Search </w:t>
      </w:r>
    </w:p>
    <w:p w:rsidR="009E64FA" w:rsidRDefault="009E64FA" w:rsidP="009E64FA">
      <w:pPr>
        <w:ind w:left="288"/>
      </w:pPr>
      <w:r>
        <w:lastRenderedPageBreak/>
        <w:t xml:space="preserve">  </w:t>
      </w:r>
      <w:r>
        <w:br/>
      </w:r>
      <w:r>
        <w:rPr>
          <w:noProof/>
        </w:rPr>
        <w:drawing>
          <wp:inline distT="0" distB="0" distL="0" distR="0" wp14:anchorId="25103448" wp14:editId="79B28286">
            <wp:extent cx="3981450" cy="4600575"/>
            <wp:effectExtent l="0" t="0" r="0" b="9525"/>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981450" cy="4600575"/>
                    </a:xfrm>
                    <a:prstGeom prst="rect">
                      <a:avLst/>
                    </a:prstGeom>
                    <a:noFill/>
                    <a:ln>
                      <a:noFill/>
                    </a:ln>
                  </pic:spPr>
                </pic:pic>
              </a:graphicData>
            </a:graphic>
          </wp:inline>
        </w:drawing>
      </w:r>
    </w:p>
    <w:p w:rsidR="009E64FA" w:rsidRDefault="009E64FA" w:rsidP="009E64FA"/>
    <w:p w:rsidR="009E64FA" w:rsidRDefault="009E64FA" w:rsidP="009E64FA"/>
    <w:p w:rsidR="009E64FA" w:rsidRDefault="009E64FA" w:rsidP="009E64FA">
      <w:pPr>
        <w:ind w:left="288" w:hanging="288"/>
      </w:pPr>
      <w:r>
        <w:t xml:space="preserve">6. In the top menu, click on </w:t>
      </w:r>
      <w:r>
        <w:rPr>
          <w:b/>
        </w:rPr>
        <w:t xml:space="preserve">Search </w:t>
      </w:r>
      <w:r>
        <w:t xml:space="preserve">(the magnifying glass icon) to open the </w:t>
      </w:r>
      <w:r>
        <w:rPr>
          <w:i/>
        </w:rPr>
        <w:t xml:space="preserve">Search </w:t>
      </w:r>
      <w:r>
        <w:t>tool.</w:t>
      </w:r>
    </w:p>
    <w:p w:rsidR="009E64FA" w:rsidRDefault="009E64FA" w:rsidP="009E64FA">
      <w:pPr>
        <w:ind w:left="288" w:hanging="288"/>
      </w:pPr>
      <w:r>
        <w:t xml:space="preserve">7. Click on </w:t>
      </w:r>
      <w:r>
        <w:rPr>
          <w:b/>
        </w:rPr>
        <w:t xml:space="preserve">Basic </w:t>
      </w:r>
      <w:r>
        <w:t xml:space="preserve">to select the </w:t>
      </w:r>
      <w:r>
        <w:rPr>
          <w:i/>
        </w:rPr>
        <w:t xml:space="preserve">Basic </w:t>
      </w:r>
      <w:r>
        <w:t>search method. This works for collections which contain books other than Bibles.</w:t>
      </w:r>
    </w:p>
    <w:p w:rsidR="009E64FA" w:rsidRDefault="009E64FA" w:rsidP="009E64FA">
      <w:pPr>
        <w:ind w:left="288" w:hanging="288"/>
      </w:pPr>
      <w:r>
        <w:t xml:space="preserve">8. Click on the </w:t>
      </w:r>
      <w:r>
        <w:rPr>
          <w:b/>
        </w:rPr>
        <w:t xml:space="preserve">in </w:t>
      </w:r>
      <w:r>
        <w:t>link and Logos4 will show you a drop down list. Find your collection in the list and click on it.</w:t>
      </w:r>
    </w:p>
    <w:p w:rsidR="009E64FA" w:rsidRDefault="009E64FA" w:rsidP="009E64FA">
      <w:pPr>
        <w:ind w:left="288" w:hanging="288"/>
      </w:pPr>
      <w:r>
        <w:t xml:space="preserve">9. Now in the </w:t>
      </w:r>
      <w:r>
        <w:rPr>
          <w:i/>
        </w:rPr>
        <w:t xml:space="preserve">Find </w:t>
      </w:r>
      <w:r>
        <w:t xml:space="preserve">box enter your search term and then press </w:t>
      </w:r>
      <w:r>
        <w:rPr>
          <w:i/>
        </w:rPr>
        <w:t xml:space="preserve">Enter </w:t>
      </w:r>
      <w:r>
        <w:t xml:space="preserve">on your keyboard. </w:t>
      </w:r>
      <w:r>
        <w:br/>
        <w:t xml:space="preserve">Now you can view the results which Logos4 found in your books which were in your collection. </w:t>
      </w:r>
    </w:p>
    <w:p w:rsidR="009E64FA" w:rsidRDefault="009E64FA" w:rsidP="009E64FA">
      <w:pPr>
        <w:ind w:left="288"/>
      </w:pPr>
      <w:r>
        <w:lastRenderedPageBreak/>
        <w:br/>
        <w:t xml:space="preserve">  </w:t>
      </w:r>
      <w:r>
        <w:br/>
      </w:r>
      <w:r>
        <w:rPr>
          <w:noProof/>
        </w:rPr>
        <w:drawing>
          <wp:inline distT="0" distB="0" distL="0" distR="0" wp14:anchorId="50463CC0" wp14:editId="31956525">
            <wp:extent cx="3943350" cy="4371975"/>
            <wp:effectExtent l="0" t="0" r="0" b="9525"/>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943350" cy="4371975"/>
                    </a:xfrm>
                    <a:prstGeom prst="rect">
                      <a:avLst/>
                    </a:prstGeom>
                    <a:noFill/>
                    <a:ln>
                      <a:noFill/>
                    </a:ln>
                  </pic:spPr>
                </pic:pic>
              </a:graphicData>
            </a:graphic>
          </wp:inline>
        </w:drawing>
      </w:r>
    </w:p>
    <w:p w:rsidR="009E64FA" w:rsidRDefault="009E64FA" w:rsidP="009E64FA"/>
    <w:p w:rsidR="009E64FA" w:rsidRDefault="009E64FA" w:rsidP="009E64FA"/>
    <w:p w:rsidR="009E64FA" w:rsidRDefault="009E64FA" w:rsidP="009E64FA">
      <w:pPr>
        <w:ind w:left="288" w:hanging="288"/>
      </w:pPr>
      <w:r>
        <w:t xml:space="preserve">10. Don't forget to set search criteria. Click on the icon to have Logos4 show you the </w:t>
      </w:r>
      <w:r>
        <w:rPr>
          <w:i/>
        </w:rPr>
        <w:t xml:space="preserve">Search </w:t>
      </w:r>
      <w:r>
        <w:t>menu.</w:t>
      </w:r>
    </w:p>
    <w:p w:rsidR="009E64FA" w:rsidRDefault="009E64FA" w:rsidP="009E64FA">
      <w:pPr>
        <w:ind w:left="432" w:hanging="432"/>
      </w:pPr>
      <w:r>
        <w:t xml:space="preserve">    a. If </w:t>
      </w:r>
      <w:r>
        <w:rPr>
          <w:b/>
        </w:rPr>
        <w:t xml:space="preserve">Match all word forms </w:t>
      </w:r>
      <w:r>
        <w:t xml:space="preserve">is checked then Logos4 will look for variations to your search term. If it is not checked, then Logos4 will use a strict search for your search term. </w:t>
      </w:r>
    </w:p>
    <w:p w:rsidR="009E64FA" w:rsidRDefault="009E64FA" w:rsidP="009E64FA"/>
    <w:p w:rsidR="009E64FA" w:rsidRDefault="009E64FA" w:rsidP="009E64FA">
      <w:r>
        <w:t xml:space="preserve">Likewise if you have </w:t>
      </w:r>
      <w:r>
        <w:rPr>
          <w:b/>
        </w:rPr>
        <w:t xml:space="preserve">Match case </w:t>
      </w:r>
      <w:r>
        <w:t>checked, Logos4 will look for exact case of your search term. Or if it is unchecked then Logos4 ignores the case of your search term.</w:t>
      </w:r>
    </w:p>
    <w:p w:rsidR="009E64FA"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r>
        <w:t>Finding How a word is translated in different versions</w:t>
      </w:r>
    </w:p>
    <w:p w:rsidR="009E64FA" w:rsidRDefault="009E64FA" w:rsidP="009E64FA">
      <w:pPr>
        <w:rPr>
          <w:rFonts w:cs="Arial"/>
          <w:sz w:val="24"/>
        </w:rPr>
      </w:pPr>
      <w:r>
        <w:rPr>
          <w:rStyle w:val="PBNoFormat"/>
        </w:rPr>
        <w:t>[[@Headword:</w:t>
      </w:r>
      <w:r w:rsidR="00104F1D">
        <w:rPr>
          <w:rStyle w:val="PBNoFormat"/>
        </w:rPr>
        <w:t xml:space="preserve">Finding </w:t>
      </w:r>
      <w:r>
        <w:rPr>
          <w:rStyle w:val="PBNoFormat"/>
        </w:rPr>
        <w:t>How a word is translate in different  versions ]]</w:t>
      </w:r>
      <w:r>
        <w:rPr>
          <w:color w:val="FF0000"/>
          <w:sz w:val="16"/>
          <w:szCs w:val="16"/>
        </w:rPr>
        <w:t xml:space="preserve"> Wiki page: Revision 6</w:t>
      </w:r>
      <w:r>
        <w:t xml:space="preserve">  </w:t>
      </w:r>
      <w:hyperlink r:id="rId236" w:history="1">
        <w:r w:rsidRPr="009D4D62">
          <w:rPr>
            <w:rStyle w:val="Hyperlink"/>
            <w:sz w:val="16"/>
            <w:szCs w:val="16"/>
          </w:rPr>
          <w:t>Link</w:t>
        </w:r>
      </w:hyperlink>
      <w:r>
        <w:rPr>
          <w:sz w:val="16"/>
          <w:szCs w:val="16"/>
        </w:rPr>
        <w:t xml:space="preserve"> </w:t>
      </w:r>
    </w:p>
    <w:p w:rsidR="009E64FA" w:rsidRDefault="009E64FA" w:rsidP="009E64FA"/>
    <w:p w:rsidR="009E64FA" w:rsidRDefault="009E64FA" w:rsidP="009E64FA"/>
    <w:p w:rsidR="009E64FA" w:rsidRDefault="009E64FA" w:rsidP="009E64FA"/>
    <w:p w:rsidR="009E64FA" w:rsidRDefault="009E64FA" w:rsidP="009E64FA"/>
    <w:p w:rsidR="009E64FA" w:rsidRDefault="009E64FA" w:rsidP="009E64FA">
      <w:pPr>
        <w:pStyle w:val="Heading3"/>
      </w:pPr>
      <w:r>
        <w:lastRenderedPageBreak/>
        <w:t>Objective</w:t>
      </w:r>
    </w:p>
    <w:p w:rsidR="009E64FA" w:rsidRDefault="009E64FA" w:rsidP="009E64FA">
      <w:r>
        <w:rPr>
          <w:noProof/>
        </w:rPr>
        <w:drawing>
          <wp:inline distT="0" distB="0" distL="0" distR="0" wp14:anchorId="2FF85C1D" wp14:editId="65F28C3D">
            <wp:extent cx="3876675" cy="38100"/>
            <wp:effectExtent l="0" t="0" r="9525"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w:t>
      </w:r>
      <w:r w:rsidR="00104F1D">
        <w:rPr>
          <w:rStyle w:val="PBNoFormat"/>
        </w:rPr>
        <w:t xml:space="preserve">Finding </w:t>
      </w:r>
      <w:r>
        <w:rPr>
          <w:rStyle w:val="PBNoFormat"/>
        </w:rPr>
        <w:t>How a word is translate in different  versions - Objective ]]</w:t>
      </w:r>
    </w:p>
    <w:p w:rsidR="009E64FA" w:rsidRDefault="009E64FA" w:rsidP="009E64FA">
      <w:r>
        <w:t xml:space="preserve">   The method shown here will show you how to search and see how a word is translated differently in your English Bibles. The search method being used here is Morphology and not all Logos 4 base package may support this (see </w:t>
      </w:r>
      <w:hyperlink r:id="rId237" w:history="1">
        <w:r>
          <w:rPr>
            <w:rStyle w:val="Hyperlink"/>
          </w:rPr>
          <w:t>Comparison chart</w:t>
        </w:r>
      </w:hyperlink>
      <w:r>
        <w:t xml:space="preserve">). Also the example below uses a </w:t>
      </w:r>
      <w:r>
        <w:rPr>
          <w:i/>
        </w:rPr>
        <w:t xml:space="preserve">Collection </w:t>
      </w:r>
      <w:r>
        <w:t xml:space="preserve">for all </w:t>
      </w:r>
      <w:r>
        <w:rPr>
          <w:i/>
        </w:rPr>
        <w:t>English Bibles.</w:t>
      </w:r>
      <w:r w:rsidR="00527802">
        <w:t xml:space="preserve"> You could also use </w:t>
      </w:r>
      <w:hyperlink r:id="rId238" w:history="1">
        <w:r w:rsidRPr="00527802">
          <w:rPr>
            <w:rStyle w:val="Hyperlink"/>
          </w:rPr>
          <w:t>Tagging</w:t>
        </w:r>
      </w:hyperlink>
      <w:r>
        <w:t xml:space="preserve"> to tag English Bibles with a specific tag and use it instead of a collection. Please be aware that the Bible which appear in your</w:t>
      </w:r>
      <w:r w:rsidR="00527802">
        <w:t xml:space="preserve"> Morph Search will need to be </w:t>
      </w:r>
      <w:hyperlink r:id="rId239" w:history="1">
        <w:r w:rsidRPr="00527802">
          <w:rPr>
            <w:rStyle w:val="Hyperlink"/>
          </w:rPr>
          <w:t>Reverse Interlinear Bibles</w:t>
        </w:r>
      </w:hyperlink>
      <w:r>
        <w:t xml:space="preserve">. </w:t>
      </w:r>
    </w:p>
    <w:p w:rsidR="009E64FA" w:rsidRDefault="009E64FA" w:rsidP="009E64FA"/>
    <w:p w:rsidR="009E64FA" w:rsidRDefault="009E64FA" w:rsidP="009E64FA">
      <w:r>
        <w:t xml:space="preserve">You can thank </w:t>
      </w:r>
      <w:r>
        <w:rPr>
          <w:b/>
        </w:rPr>
        <w:t>Jerry M,</w:t>
      </w:r>
      <w:r>
        <w:t xml:space="preserve"> he showed us this in this </w:t>
      </w:r>
      <w:hyperlink r:id="rId240" w:anchor="244125" w:history="1">
        <w:r>
          <w:rPr>
            <w:rStyle w:val="Hyperlink"/>
          </w:rPr>
          <w:t>post</w:t>
        </w:r>
      </w:hyperlink>
      <w:r>
        <w:t>.</w:t>
      </w:r>
    </w:p>
    <w:p w:rsidR="009E64FA" w:rsidRDefault="009E64FA" w:rsidP="009E64FA"/>
    <w:p w:rsidR="009E64FA" w:rsidRDefault="009E64FA" w:rsidP="009E64FA"/>
    <w:p w:rsidR="009E64FA" w:rsidRDefault="009E64FA" w:rsidP="009E64FA">
      <w:pPr>
        <w:pStyle w:val="Heading3"/>
      </w:pPr>
      <w:r>
        <w:t>Step-by-step Example</w:t>
      </w:r>
    </w:p>
    <w:p w:rsidR="009E64FA" w:rsidRDefault="009E64FA" w:rsidP="009E64FA">
      <w:r>
        <w:rPr>
          <w:noProof/>
        </w:rPr>
        <w:drawing>
          <wp:inline distT="0" distB="0" distL="0" distR="0" wp14:anchorId="24FAF9D8" wp14:editId="4B4FACB5">
            <wp:extent cx="3876675" cy="38100"/>
            <wp:effectExtent l="0" t="0" r="9525"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w:t>
      </w:r>
      <w:r w:rsidR="00104F1D">
        <w:rPr>
          <w:rStyle w:val="PBNoFormat"/>
        </w:rPr>
        <w:t xml:space="preserve">Finding </w:t>
      </w:r>
      <w:r>
        <w:rPr>
          <w:rStyle w:val="PBNoFormat"/>
        </w:rPr>
        <w:t>How a word is translate in different  versions – Step by Step Example ]]</w:t>
      </w:r>
    </w:p>
    <w:p w:rsidR="009E64FA" w:rsidRDefault="009E64FA" w:rsidP="009E64FA">
      <w:r>
        <w:rPr>
          <w:noProof/>
        </w:rPr>
        <w:drawing>
          <wp:inline distT="0" distB="0" distL="0" distR="0" wp14:anchorId="4AA18268" wp14:editId="3114A3C7">
            <wp:extent cx="5715000" cy="4429125"/>
            <wp:effectExtent l="0" t="0" r="0" b="952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15000" cy="4429125"/>
                    </a:xfrm>
                    <a:prstGeom prst="rect">
                      <a:avLst/>
                    </a:prstGeom>
                    <a:noFill/>
                    <a:ln>
                      <a:noFill/>
                    </a:ln>
                  </pic:spPr>
                </pic:pic>
              </a:graphicData>
            </a:graphic>
          </wp:inline>
        </w:drawing>
      </w:r>
      <w:r>
        <w:br/>
      </w:r>
    </w:p>
    <w:p w:rsidR="009E64FA" w:rsidRDefault="009E64FA" w:rsidP="009E64FA">
      <w:pPr>
        <w:ind w:left="288" w:hanging="288"/>
      </w:pPr>
      <w:r>
        <w:t>1. Open a Bible (one which has Reverse Interlinear ability. e.g. ESV, NKJV, NASB)</w:t>
      </w:r>
    </w:p>
    <w:p w:rsidR="009E64FA" w:rsidRDefault="009E64FA" w:rsidP="009E64FA">
      <w:pPr>
        <w:ind w:left="288" w:hanging="288"/>
      </w:pPr>
      <w:r>
        <w:t xml:space="preserve">2. Locate a word in which you want to see in different translations and </w:t>
      </w:r>
      <w:r>
        <w:rPr>
          <w:u w:val="single"/>
        </w:rPr>
        <w:t xml:space="preserve">right click </w:t>
      </w:r>
      <w:r>
        <w:t>on it.</w:t>
      </w:r>
    </w:p>
    <w:p w:rsidR="009E64FA" w:rsidRDefault="009E64FA" w:rsidP="009E64FA">
      <w:pPr>
        <w:ind w:left="288" w:hanging="288"/>
      </w:pPr>
      <w:r>
        <w:t xml:space="preserve">3. The </w:t>
      </w:r>
      <w:r>
        <w:rPr>
          <w:i/>
        </w:rPr>
        <w:t xml:space="preserve">Right Click </w:t>
      </w:r>
      <w:r>
        <w:t>menu will appear. On the right side of the menu locate your Le</w:t>
      </w:r>
      <w:r>
        <w:rPr>
          <w:b/>
        </w:rPr>
        <w:t>mma (m</w:t>
      </w:r>
      <w:r>
        <w:t>ake sure not to use an lemma article) and click on it.</w:t>
      </w:r>
    </w:p>
    <w:p w:rsidR="009E64FA" w:rsidRDefault="009E64FA" w:rsidP="009E64FA">
      <w:pPr>
        <w:ind w:left="288" w:hanging="288"/>
      </w:pPr>
      <w:r>
        <w:t xml:space="preserve">4. Now on the left side of the menu click on </w:t>
      </w:r>
      <w:r>
        <w:rPr>
          <w:b/>
        </w:rPr>
        <w:t>Morph Search</w:t>
      </w:r>
      <w:r>
        <w:t>:xxxxx (where xxxx shows your lemma).</w:t>
      </w:r>
    </w:p>
    <w:p w:rsidR="009E64FA" w:rsidRDefault="009E64FA" w:rsidP="009E64FA"/>
    <w:p w:rsidR="009E64FA" w:rsidRDefault="009E64FA" w:rsidP="009E64FA"/>
    <w:p w:rsidR="009E64FA" w:rsidRDefault="009E64FA" w:rsidP="009E64FA">
      <w:pPr>
        <w:pStyle w:val="ListParagraph"/>
        <w:numPr>
          <w:ilvl w:val="1"/>
          <w:numId w:val="35"/>
        </w:numPr>
      </w:pPr>
      <w:r w:rsidRPr="00D72D28">
        <w:rPr>
          <w:b/>
        </w:rPr>
        <w:t xml:space="preserve">Now Logos 4 opens the search window, we will need to make some adjustment as shown below </w:t>
      </w:r>
      <w:r>
        <w:t xml:space="preserve"> </w:t>
      </w:r>
    </w:p>
    <w:p w:rsidR="009E64FA" w:rsidRDefault="009E64FA" w:rsidP="009E64FA">
      <w:pPr>
        <w:ind w:left="288"/>
      </w:pPr>
      <w:r>
        <w:lastRenderedPageBreak/>
        <w:t xml:space="preserve">  </w:t>
      </w:r>
      <w:r>
        <w:br/>
      </w:r>
      <w:r>
        <w:rPr>
          <w:noProof/>
        </w:rPr>
        <w:drawing>
          <wp:inline distT="0" distB="0" distL="0" distR="0" wp14:anchorId="7FDBD484" wp14:editId="2F74DA3E">
            <wp:extent cx="5715000" cy="4429125"/>
            <wp:effectExtent l="0" t="0" r="0" b="9525"/>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15000" cy="4429125"/>
                    </a:xfrm>
                    <a:prstGeom prst="rect">
                      <a:avLst/>
                    </a:prstGeom>
                    <a:noFill/>
                    <a:ln>
                      <a:noFill/>
                    </a:ln>
                  </pic:spPr>
                </pic:pic>
              </a:graphicData>
            </a:graphic>
          </wp:inline>
        </w:drawing>
      </w:r>
    </w:p>
    <w:p w:rsidR="009E64FA" w:rsidRDefault="009E64FA" w:rsidP="009E64FA"/>
    <w:p w:rsidR="009E64FA" w:rsidRDefault="009E64FA" w:rsidP="009E64FA">
      <w:pPr>
        <w:ind w:left="288" w:hanging="288"/>
      </w:pPr>
      <w:r>
        <w:t xml:space="preserve">5. Click on the </w:t>
      </w:r>
      <w:r>
        <w:rPr>
          <w:b/>
        </w:rPr>
        <w:t xml:space="preserve">Resources </w:t>
      </w:r>
      <w:r>
        <w:t>field. Logos 4 will show you a drop down list.</w:t>
      </w:r>
    </w:p>
    <w:p w:rsidR="009E64FA" w:rsidRDefault="009E64FA" w:rsidP="009E64FA">
      <w:pPr>
        <w:ind w:left="432" w:hanging="432"/>
      </w:pPr>
      <w:r>
        <w:t xml:space="preserve">    a. Locate your collection </w:t>
      </w:r>
      <w:r>
        <w:rPr>
          <w:i/>
        </w:rPr>
        <w:t xml:space="preserve">English Bibles </w:t>
      </w:r>
      <w:r>
        <w:t xml:space="preserve">(if you haven't built it please see below), or if you have tagged your English Bibles you can select your tagged Bibles. </w:t>
      </w:r>
    </w:p>
    <w:p w:rsidR="009E64FA" w:rsidRDefault="009E64FA" w:rsidP="009E64FA">
      <w:pPr>
        <w:ind w:left="288"/>
      </w:pPr>
      <w:r>
        <w:lastRenderedPageBreak/>
        <w:t xml:space="preserve">  </w:t>
      </w:r>
      <w:r>
        <w:br/>
      </w:r>
      <w:r>
        <w:rPr>
          <w:noProof/>
        </w:rPr>
        <w:drawing>
          <wp:inline distT="0" distB="0" distL="0" distR="0" wp14:anchorId="30E553F7" wp14:editId="68D30398">
            <wp:extent cx="5715000" cy="3343275"/>
            <wp:effectExtent l="0" t="0" r="0" b="952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15000" cy="3343275"/>
                    </a:xfrm>
                    <a:prstGeom prst="rect">
                      <a:avLst/>
                    </a:prstGeom>
                    <a:noFill/>
                    <a:ln>
                      <a:noFill/>
                    </a:ln>
                  </pic:spPr>
                </pic:pic>
              </a:graphicData>
            </a:graphic>
          </wp:inline>
        </w:drawing>
      </w:r>
    </w:p>
    <w:p w:rsidR="009E64FA" w:rsidRDefault="009E64FA" w:rsidP="009E64FA"/>
    <w:p w:rsidR="009E64FA" w:rsidRDefault="009E64FA" w:rsidP="009E64FA">
      <w:pPr>
        <w:ind w:left="288" w:hanging="288"/>
      </w:pPr>
      <w:r>
        <w:t xml:space="preserve">6. Now let’s limit the Bible range to where our word was selected from. </w:t>
      </w:r>
      <w:r>
        <w:br/>
        <w:t xml:space="preserve">Click on the </w:t>
      </w:r>
      <w:r>
        <w:rPr>
          <w:b/>
        </w:rPr>
        <w:t xml:space="preserve">Range </w:t>
      </w:r>
      <w:r>
        <w:t xml:space="preserve">field. In the drop down menu click in the </w:t>
      </w:r>
      <w:r>
        <w:rPr>
          <w:b/>
        </w:rPr>
        <w:t xml:space="preserve">New Reference Range </w:t>
      </w:r>
      <w:r>
        <w:t xml:space="preserve">box. Now type in the scripture reference for the word you started your search with. This limits your search to showing </w:t>
      </w:r>
      <w:r>
        <w:rPr>
          <w:i/>
        </w:rPr>
        <w:t xml:space="preserve">Only </w:t>
      </w:r>
      <w:r>
        <w:t xml:space="preserve">the same scripture reference for your word in your English Bibles. </w:t>
      </w:r>
    </w:p>
    <w:p w:rsidR="009E64FA" w:rsidRDefault="009E64FA" w:rsidP="009E64FA">
      <w:pPr>
        <w:ind w:left="288"/>
      </w:pPr>
      <w:r>
        <w:lastRenderedPageBreak/>
        <w:t xml:space="preserve">  </w:t>
      </w:r>
      <w:r>
        <w:br/>
      </w:r>
      <w:r>
        <w:rPr>
          <w:noProof/>
        </w:rPr>
        <w:drawing>
          <wp:inline distT="0" distB="0" distL="0" distR="0" wp14:anchorId="023DC865" wp14:editId="173D8CEE">
            <wp:extent cx="5715000" cy="4095750"/>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15000" cy="4095750"/>
                    </a:xfrm>
                    <a:prstGeom prst="rect">
                      <a:avLst/>
                    </a:prstGeom>
                    <a:noFill/>
                    <a:ln>
                      <a:noFill/>
                    </a:ln>
                  </pic:spPr>
                </pic:pic>
              </a:graphicData>
            </a:graphic>
          </wp:inline>
        </w:drawing>
      </w:r>
    </w:p>
    <w:p w:rsidR="009E64FA" w:rsidRDefault="009E64FA" w:rsidP="009E64FA"/>
    <w:p w:rsidR="009E64FA" w:rsidRDefault="009E64FA" w:rsidP="009E64FA">
      <w:pPr>
        <w:ind w:left="288" w:hanging="288"/>
      </w:pPr>
      <w:r>
        <w:t xml:space="preserve">3. Now click on the display method </w:t>
      </w:r>
      <w:r>
        <w:rPr>
          <w:b/>
        </w:rPr>
        <w:t xml:space="preserve">Aligned </w:t>
      </w:r>
      <w:r>
        <w:t>to have your result word lined up for you.</w:t>
      </w:r>
    </w:p>
    <w:p w:rsidR="009E64FA" w:rsidRDefault="009E64FA" w:rsidP="009E64FA">
      <w:pPr>
        <w:ind w:left="288" w:hanging="288"/>
      </w:pPr>
      <w:r>
        <w:t xml:space="preserve">    a. Notice how your word is found in your different English Bibles.</w:t>
      </w:r>
    </w:p>
    <w:p w:rsidR="009E64FA" w:rsidRDefault="009E64FA" w:rsidP="009E64FA"/>
    <w:p w:rsidR="009E64FA" w:rsidRDefault="009E64FA" w:rsidP="009E64FA"/>
    <w:p w:rsidR="009E64FA" w:rsidRDefault="009E64FA" w:rsidP="009E64FA">
      <w:pPr>
        <w:pStyle w:val="Heading3"/>
      </w:pPr>
      <w:r>
        <w:t>Creating an English Bibles collection</w:t>
      </w:r>
    </w:p>
    <w:p w:rsidR="009E64FA" w:rsidRDefault="009E64FA" w:rsidP="009E64FA">
      <w:r>
        <w:rPr>
          <w:noProof/>
        </w:rPr>
        <w:drawing>
          <wp:inline distT="0" distB="0" distL="0" distR="0" wp14:anchorId="2F544FD2" wp14:editId="5086EF19">
            <wp:extent cx="3876675" cy="38100"/>
            <wp:effectExtent l="0" t="0" r="9525"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E64FA" w:rsidRDefault="009E64FA" w:rsidP="009E64FA">
      <w:r>
        <w:rPr>
          <w:rStyle w:val="PBNoFormat"/>
        </w:rPr>
        <w:t>[[@Headword:</w:t>
      </w:r>
      <w:r w:rsidR="00104F1D">
        <w:rPr>
          <w:rStyle w:val="PBNoFormat"/>
        </w:rPr>
        <w:t xml:space="preserve">Finding </w:t>
      </w:r>
      <w:r>
        <w:rPr>
          <w:rStyle w:val="PBNoFormat"/>
        </w:rPr>
        <w:t xml:space="preserve">How a word is translate in different  versions </w:t>
      </w:r>
      <w:r w:rsidR="00104F1D">
        <w:rPr>
          <w:rStyle w:val="PBNoFormat"/>
        </w:rPr>
        <w:t xml:space="preserve">[Creating an English Bible collection] </w:t>
      </w:r>
      <w:r>
        <w:rPr>
          <w:rStyle w:val="PBNoFormat"/>
        </w:rPr>
        <w:t>]]</w:t>
      </w:r>
    </w:p>
    <w:p w:rsidR="009E64FA" w:rsidRDefault="009E64FA" w:rsidP="009E64FA">
      <w:r>
        <w:t xml:space="preserve">   The example below will show you how to build a specific Collection: English Bibles. </w:t>
      </w:r>
    </w:p>
    <w:p w:rsidR="009E64FA" w:rsidRDefault="009E64FA" w:rsidP="009E64FA"/>
    <w:p w:rsidR="009E64FA" w:rsidRDefault="009E64FA" w:rsidP="009E64FA">
      <w:r>
        <w:t xml:space="preserve">      </w:t>
      </w:r>
    </w:p>
    <w:p w:rsidR="009E64FA" w:rsidRDefault="009E64FA" w:rsidP="009E64FA">
      <w:pPr>
        <w:ind w:left="288"/>
      </w:pPr>
      <w:r>
        <w:rPr>
          <w:noProof/>
        </w:rPr>
        <w:lastRenderedPageBreak/>
        <w:drawing>
          <wp:inline distT="0" distB="0" distL="0" distR="0" wp14:anchorId="638F7AAE" wp14:editId="126254EF">
            <wp:extent cx="5267325" cy="2657475"/>
            <wp:effectExtent l="0" t="0" r="9525" b="9525"/>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67325" cy="2657475"/>
                    </a:xfrm>
                    <a:prstGeom prst="rect">
                      <a:avLst/>
                    </a:prstGeom>
                    <a:noFill/>
                    <a:ln>
                      <a:noFill/>
                    </a:ln>
                  </pic:spPr>
                </pic:pic>
              </a:graphicData>
            </a:graphic>
          </wp:inline>
        </w:drawing>
      </w:r>
    </w:p>
    <w:p w:rsidR="009E64FA" w:rsidRDefault="009E64FA" w:rsidP="009E64FA"/>
    <w:p w:rsidR="009E64FA" w:rsidRDefault="009E64FA" w:rsidP="009E64FA">
      <w:pPr>
        <w:ind w:left="288" w:hanging="288"/>
        <w:rPr>
          <w:b/>
        </w:rPr>
      </w:pPr>
      <w:r>
        <w:t xml:space="preserve">1. In the top menu click on </w:t>
      </w:r>
      <w:r>
        <w:rPr>
          <w:b/>
        </w:rPr>
        <w:t>Tools</w:t>
      </w:r>
    </w:p>
    <w:p w:rsidR="009E64FA" w:rsidRDefault="009E64FA" w:rsidP="009E64FA">
      <w:r>
        <w:t xml:space="preserve">2. In the drop down menu click on </w:t>
      </w:r>
      <w:r>
        <w:rPr>
          <w:b/>
        </w:rPr>
        <w:t>Collections</w:t>
      </w:r>
      <w:r>
        <w:t xml:space="preserve">. Logos4 will open the </w:t>
      </w:r>
      <w:r>
        <w:rPr>
          <w:i/>
        </w:rPr>
        <w:t xml:space="preserve">Collection </w:t>
      </w:r>
      <w:r>
        <w:t xml:space="preserve">tool in a new panel. </w:t>
      </w:r>
    </w:p>
    <w:p w:rsidR="009E64FA" w:rsidRDefault="009E64FA" w:rsidP="009E64FA"/>
    <w:p w:rsidR="009E64FA" w:rsidRDefault="009E64FA" w:rsidP="009E64FA">
      <w:pPr>
        <w:ind w:left="288" w:hanging="288"/>
      </w:pPr>
      <w:r>
        <w:t xml:space="preserve"> </w:t>
      </w:r>
    </w:p>
    <w:p w:rsidR="009E64FA" w:rsidRDefault="009E64FA" w:rsidP="009E64FA">
      <w:r>
        <w:t xml:space="preserve">    </w:t>
      </w:r>
      <w:r>
        <w:rPr>
          <w:noProof/>
        </w:rPr>
        <w:drawing>
          <wp:inline distT="0" distB="0" distL="0" distR="0" wp14:anchorId="616101A1" wp14:editId="61886F27">
            <wp:extent cx="3924300" cy="3533775"/>
            <wp:effectExtent l="0" t="0" r="0" b="9525"/>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924300" cy="3533775"/>
                    </a:xfrm>
                    <a:prstGeom prst="rect">
                      <a:avLst/>
                    </a:prstGeom>
                    <a:noFill/>
                    <a:ln>
                      <a:noFill/>
                    </a:ln>
                  </pic:spPr>
                </pic:pic>
              </a:graphicData>
            </a:graphic>
          </wp:inline>
        </w:drawing>
      </w:r>
    </w:p>
    <w:p w:rsidR="009E64FA" w:rsidRDefault="009E64FA" w:rsidP="009E64FA">
      <w:r>
        <w:t xml:space="preserve">3. In the </w:t>
      </w:r>
      <w:r>
        <w:rPr>
          <w:i/>
        </w:rPr>
        <w:t xml:space="preserve">Collection </w:t>
      </w:r>
      <w:r>
        <w:t xml:space="preserve">toolbar click on </w:t>
      </w:r>
      <w:r>
        <w:rPr>
          <w:b/>
        </w:rPr>
        <w:t xml:space="preserve">New </w:t>
      </w:r>
      <w:r>
        <w:t xml:space="preserve">to create a new collection. </w:t>
      </w:r>
    </w:p>
    <w:p w:rsidR="009E64FA" w:rsidRDefault="009E64FA" w:rsidP="009E64FA"/>
    <w:p w:rsidR="009E64FA" w:rsidRDefault="009E64FA" w:rsidP="009E64FA"/>
    <w:p w:rsidR="009E64FA" w:rsidRDefault="009E64FA" w:rsidP="009E64FA">
      <w:pPr>
        <w:ind w:left="288"/>
      </w:pPr>
      <w:r>
        <w:rPr>
          <w:noProof/>
        </w:rPr>
        <w:lastRenderedPageBreak/>
        <w:drawing>
          <wp:inline distT="0" distB="0" distL="0" distR="0" wp14:anchorId="4A1D1A10" wp14:editId="597DAB0E">
            <wp:extent cx="4210050" cy="3962400"/>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210050" cy="3962400"/>
                    </a:xfrm>
                    <a:prstGeom prst="rect">
                      <a:avLst/>
                    </a:prstGeom>
                    <a:noFill/>
                    <a:ln>
                      <a:noFill/>
                    </a:ln>
                  </pic:spPr>
                </pic:pic>
              </a:graphicData>
            </a:graphic>
          </wp:inline>
        </w:drawing>
      </w:r>
    </w:p>
    <w:p w:rsidR="009E64FA" w:rsidRDefault="009E64FA" w:rsidP="009E64FA"/>
    <w:p w:rsidR="009E64FA" w:rsidRDefault="009E64FA" w:rsidP="009E64FA">
      <w:pPr>
        <w:ind w:left="288" w:hanging="288"/>
        <w:rPr>
          <w:b/>
        </w:rPr>
      </w:pPr>
      <w:r>
        <w:t xml:space="preserve">4. Now in the name box type: </w:t>
      </w:r>
      <w:r>
        <w:rPr>
          <w:b/>
        </w:rPr>
        <w:t>English Bibles</w:t>
      </w:r>
    </w:p>
    <w:p w:rsidR="009E64FA" w:rsidRDefault="009E64FA" w:rsidP="009E64FA">
      <w:pPr>
        <w:ind w:left="288" w:hanging="288"/>
        <w:rPr>
          <w:b/>
        </w:rPr>
      </w:pPr>
      <w:r>
        <w:t xml:space="preserve">5. Now in the </w:t>
      </w:r>
      <w:r>
        <w:rPr>
          <w:i/>
        </w:rPr>
        <w:t xml:space="preserve">Rule </w:t>
      </w:r>
      <w:r>
        <w:t xml:space="preserve">box type: </w:t>
      </w:r>
      <w:r>
        <w:rPr>
          <w:b/>
        </w:rPr>
        <w:t>type:bible AND lang:english</w:t>
      </w:r>
    </w:p>
    <w:p w:rsidR="009E64FA" w:rsidRDefault="009E64FA" w:rsidP="009E64FA">
      <w:pPr>
        <w:ind w:left="288" w:hanging="288"/>
      </w:pPr>
      <w:r>
        <w:t xml:space="preserve">    a. Now Logos4 shows you how many books in your collection and shows you the titles.</w:t>
      </w:r>
    </w:p>
    <w:p w:rsidR="009E64FA" w:rsidRDefault="009E64FA" w:rsidP="009E64FA"/>
    <w:p w:rsidR="009E64FA" w:rsidRDefault="009E64FA" w:rsidP="009E64FA"/>
    <w:p w:rsidR="009E64FA" w:rsidRDefault="009E64FA" w:rsidP="009E64FA"/>
    <w:p w:rsidR="009E64FA" w:rsidRDefault="009E64FA" w:rsidP="009E64FA"/>
    <w:p w:rsidR="009E64FA" w:rsidRDefault="002D3060" w:rsidP="009E64FA">
      <w:r>
        <w:rPr>
          <w:noProof/>
        </w:rPr>
        <w:drawing>
          <wp:inline distT="0" distB="0" distL="0" distR="0" wp14:anchorId="009DA5A4" wp14:editId="3AE82685">
            <wp:extent cx="1914525" cy="180975"/>
            <wp:effectExtent l="0" t="0" r="9525" b="9525"/>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E64FA">
        <w:br/>
      </w:r>
    </w:p>
    <w:p w:rsidR="009E64FA" w:rsidRDefault="009E64FA" w:rsidP="009E64FA">
      <w:pPr>
        <w:pStyle w:val="Heading2"/>
        <w:rPr>
          <w:color w:val="FF0000"/>
          <w:sz w:val="16"/>
        </w:rPr>
      </w:pPr>
      <w:bookmarkStart w:id="44" w:name="_Graph_Bible_Search"/>
      <w:bookmarkEnd w:id="44"/>
      <w:r>
        <w:t>Graph Bible Search Results</w:t>
      </w:r>
    </w:p>
    <w:p w:rsidR="009E64FA" w:rsidRPr="00B071A0" w:rsidRDefault="009E64FA" w:rsidP="009E64FA">
      <w:pPr>
        <w:rPr>
          <w:rFonts w:cs="Arial"/>
          <w:sz w:val="24"/>
        </w:rPr>
      </w:pPr>
      <w:r w:rsidRPr="00B071A0">
        <w:rPr>
          <w:rStyle w:val="PBNoFormat"/>
        </w:rPr>
        <w:t>[[@Headword:</w:t>
      </w:r>
      <w:r>
        <w:rPr>
          <w:rStyle w:val="PBNoFormat"/>
        </w:rPr>
        <w:t>Graph Bible Search Results</w:t>
      </w:r>
      <w:r w:rsidRPr="00B071A0">
        <w:rPr>
          <w:rStyle w:val="PBNoFormat"/>
        </w:rPr>
        <w:t xml:space="preserve"> ]]</w:t>
      </w:r>
      <w:r>
        <w:rPr>
          <w:color w:val="FF0000"/>
          <w:sz w:val="16"/>
          <w:szCs w:val="16"/>
        </w:rPr>
        <w:t xml:space="preserve"> </w:t>
      </w:r>
      <w:r w:rsidRPr="00B071A0">
        <w:rPr>
          <w:color w:val="FF0000"/>
          <w:sz w:val="16"/>
          <w:szCs w:val="16"/>
        </w:rPr>
        <w:t>Wiki page: Revision 15</w:t>
      </w:r>
      <w:r>
        <w:rPr>
          <w:sz w:val="16"/>
          <w:szCs w:val="16"/>
        </w:rPr>
        <w:t xml:space="preserve"> </w:t>
      </w:r>
      <w:r w:rsidRPr="00B071A0">
        <w:rPr>
          <w:sz w:val="16"/>
          <w:szCs w:val="16"/>
        </w:rPr>
        <w:t xml:space="preserve"> </w:t>
      </w:r>
      <w:hyperlink r:id="rId246" w:history="1">
        <w:r w:rsidRPr="00B071A0">
          <w:rPr>
            <w:rStyle w:val="Hyperlink"/>
            <w:sz w:val="16"/>
            <w:szCs w:val="16"/>
          </w:rPr>
          <w:t>Link</w:t>
        </w:r>
      </w:hyperlink>
      <w:r w:rsidRPr="00B071A0">
        <w:rPr>
          <w:sz w:val="16"/>
          <w:szCs w:val="16"/>
        </w:rPr>
        <w:t xml:space="preserve"> </w:t>
      </w:r>
    </w:p>
    <w:p w:rsidR="009E64FA" w:rsidRPr="00B071A0" w:rsidRDefault="009E64FA" w:rsidP="009E64FA"/>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0"/>
        <w:gridCol w:w="4400"/>
      </w:tblGrid>
      <w:tr w:rsidR="0042415B" w:rsidTr="00F00512">
        <w:tc>
          <w:tcPr>
            <w:tcW w:w="5364" w:type="dxa"/>
            <w:tcBorders>
              <w:right w:val="single" w:sz="4" w:space="0" w:color="auto"/>
            </w:tcBorders>
          </w:tcPr>
          <w:p w:rsidR="009E64FA" w:rsidRDefault="009E64FA" w:rsidP="0042415B"/>
        </w:tc>
        <w:tc>
          <w:tcPr>
            <w:tcW w:w="5364" w:type="dxa"/>
            <w:tcBorders>
              <w:top w:val="single" w:sz="4" w:space="0" w:color="auto"/>
              <w:left w:val="single" w:sz="4" w:space="0" w:color="auto"/>
              <w:bottom w:val="single" w:sz="4" w:space="0" w:color="auto"/>
              <w:right w:val="single" w:sz="4" w:space="0" w:color="auto"/>
            </w:tcBorders>
          </w:tcPr>
          <w:p w:rsidR="009E64FA" w:rsidRPr="00B071A0" w:rsidRDefault="009E64FA" w:rsidP="0042415B">
            <w:pPr>
              <w:rPr>
                <w:b/>
              </w:rPr>
            </w:pPr>
            <w:r w:rsidRPr="00B071A0">
              <w:rPr>
                <w:b/>
              </w:rPr>
              <w:t>See also:</w:t>
            </w:r>
          </w:p>
          <w:p w:rsidR="009E64FA" w:rsidRDefault="009E64FA" w:rsidP="0042415B">
            <w:r>
              <w:t xml:space="preserve"> </w:t>
            </w:r>
            <w:hyperlink r:id="rId247" w:history="1">
              <w:r>
                <w:rPr>
                  <w:rStyle w:val="Hyperlink"/>
                </w:rPr>
                <w:t>Bible Word Study</w:t>
              </w:r>
            </w:hyperlink>
          </w:p>
          <w:p w:rsidR="009E64FA" w:rsidRDefault="009E64FA" w:rsidP="0042415B">
            <w:r>
              <w:t xml:space="preserve"> </w:t>
            </w:r>
            <w:hyperlink w:anchor="_Detailed_Search_Help" w:history="1">
              <w:r>
                <w:rPr>
                  <w:rStyle w:val="Hyperlink"/>
                </w:rPr>
                <w:t>Detailed Search Help</w:t>
              </w:r>
            </w:hyperlink>
          </w:p>
          <w:p w:rsidR="009E64FA" w:rsidRDefault="009E64FA" w:rsidP="0042415B"/>
        </w:tc>
      </w:tr>
    </w:tbl>
    <w:p w:rsidR="009E64FA" w:rsidRDefault="009E64FA" w:rsidP="009E64FA"/>
    <w:p w:rsidR="009E64FA" w:rsidRDefault="009E64FA" w:rsidP="009E64FA"/>
    <w:p w:rsidR="009E64FA" w:rsidRDefault="009E64FA" w:rsidP="009E64FA">
      <w:pPr>
        <w:pStyle w:val="Heading3"/>
      </w:pPr>
      <w:r>
        <w:t xml:space="preserve">What is the </w:t>
      </w:r>
      <w:r w:rsidRPr="008456D4">
        <w:rPr>
          <w:i/>
        </w:rPr>
        <w:t>Graph Bible Search Results</w:t>
      </w:r>
      <w:r>
        <w:t xml:space="preserve"> tool?</w:t>
      </w:r>
    </w:p>
    <w:p w:rsidR="009E64FA" w:rsidRDefault="009E64FA" w:rsidP="009E64FA">
      <w:r>
        <w:rPr>
          <w:noProof/>
        </w:rPr>
        <w:drawing>
          <wp:inline distT="0" distB="0" distL="0" distR="0" wp14:anchorId="66D59A04" wp14:editId="2B828091">
            <wp:extent cx="3876675" cy="38100"/>
            <wp:effectExtent l="0" t="0" r="9525" b="0"/>
            <wp:docPr id="699" name="Picture 6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9E64FA" w:rsidRDefault="009E64FA" w:rsidP="009E64FA">
      <w:r w:rsidRPr="00B071A0">
        <w:rPr>
          <w:rStyle w:val="PBNoFormat"/>
        </w:rPr>
        <w:t>[[@Headword:</w:t>
      </w:r>
      <w:r>
        <w:rPr>
          <w:rStyle w:val="PBNoFormat"/>
        </w:rPr>
        <w:t>Graph Bible Search Results – What is it</w:t>
      </w:r>
      <w:r w:rsidRPr="00B071A0">
        <w:rPr>
          <w:rStyle w:val="PBNoFormat"/>
        </w:rPr>
        <w:t xml:space="preserve"> ]]</w:t>
      </w:r>
    </w:p>
    <w:p w:rsidR="009E64FA" w:rsidRDefault="009E64FA" w:rsidP="009E64FA">
      <w:r>
        <w:t xml:space="preserve">    The </w:t>
      </w:r>
      <w:r w:rsidRPr="00B071A0">
        <w:rPr>
          <w:i/>
        </w:rPr>
        <w:t xml:space="preserve">Graph Bible Search Results </w:t>
      </w:r>
      <w:r>
        <w:t xml:space="preserve">tool is a window which can be accessed from </w:t>
      </w:r>
      <w:hyperlink r:id="rId248" w:history="1">
        <w:r w:rsidRPr="00260FAC">
          <w:rPr>
            <w:rStyle w:val="Hyperlink"/>
          </w:rPr>
          <w:t>Bible Word Study</w:t>
        </w:r>
      </w:hyperlink>
      <w:r>
        <w:t xml:space="preserve"> trans</w:t>
      </w:r>
      <w:r w:rsidR="0067530C">
        <w:t xml:space="preserve">lation ring sections and from </w:t>
      </w:r>
      <w:hyperlink w:anchor="_Detailed_Search_Help" w:history="1">
        <w:r w:rsidRPr="0067530C">
          <w:rPr>
            <w:rStyle w:val="Hyperlink"/>
          </w:rPr>
          <w:t>Search</w:t>
        </w:r>
      </w:hyperlink>
      <w:r>
        <w:t xml:space="preserve">  tool when using </w:t>
      </w:r>
      <w:r w:rsidRPr="00B071A0">
        <w:rPr>
          <w:i/>
        </w:rPr>
        <w:t xml:space="preserve">Bible </w:t>
      </w:r>
      <w:r>
        <w:t xml:space="preserve">or </w:t>
      </w:r>
      <w:r w:rsidRPr="00B071A0">
        <w:rPr>
          <w:i/>
        </w:rPr>
        <w:t xml:space="preserve">Morph </w:t>
      </w:r>
      <w:r>
        <w:t xml:space="preserve">methods. Within that window you can select from 4 methods to show your graph results: </w:t>
      </w:r>
      <w:r w:rsidRPr="00B071A0">
        <w:rPr>
          <w:i/>
        </w:rPr>
        <w:t>Results Map,</w:t>
      </w:r>
      <w:r>
        <w:t xml:space="preserve"> </w:t>
      </w:r>
      <w:r w:rsidRPr="00B071A0">
        <w:rPr>
          <w:i/>
        </w:rPr>
        <w:t>Bar Chart,</w:t>
      </w:r>
      <w:r>
        <w:t xml:space="preserve"> </w:t>
      </w:r>
      <w:r w:rsidRPr="00B071A0">
        <w:rPr>
          <w:i/>
        </w:rPr>
        <w:t xml:space="preserve">Column Chart </w:t>
      </w:r>
      <w:r>
        <w:t xml:space="preserve">and </w:t>
      </w:r>
      <w:r w:rsidRPr="00B071A0">
        <w:rPr>
          <w:i/>
        </w:rPr>
        <w:t>Pie Chart.</w:t>
      </w:r>
      <w:r>
        <w:t xml:space="preserve"> These graphs can show you where </w:t>
      </w:r>
      <w:r>
        <w:lastRenderedPageBreak/>
        <w:t>your search word/phrase was found in the different books of the Bible, as well as give you specific number of times that it was found.</w:t>
      </w:r>
    </w:p>
    <w:p w:rsidR="009E64FA" w:rsidRDefault="009E64FA" w:rsidP="009E64FA"/>
    <w:p w:rsidR="009E64FA" w:rsidRDefault="009E64FA" w:rsidP="009E64FA">
      <w:r>
        <w:t xml:space="preserve">    When selecting the </w:t>
      </w:r>
      <w:r w:rsidRPr="00B071A0">
        <w:rPr>
          <w:i/>
        </w:rPr>
        <w:t xml:space="preserve">Graph </w:t>
      </w:r>
      <w:r>
        <w:t xml:space="preserve">from the </w:t>
      </w:r>
      <w:r w:rsidRPr="00B071A0">
        <w:rPr>
          <w:i/>
        </w:rPr>
        <w:t xml:space="preserve">Bible Word Study </w:t>
      </w:r>
      <w:r>
        <w:t xml:space="preserve">(BWS) translation section, the graph tool will only show you the results for the specific Bible that you had selected in the BWS section. But when selecting </w:t>
      </w:r>
      <w:r w:rsidRPr="00B071A0">
        <w:rPr>
          <w:i/>
        </w:rPr>
        <w:t xml:space="preserve">Graph </w:t>
      </w:r>
      <w:r>
        <w:t xml:space="preserve">from the Search tool using </w:t>
      </w:r>
      <w:r w:rsidRPr="00B071A0">
        <w:rPr>
          <w:i/>
        </w:rPr>
        <w:t xml:space="preserve">Bible </w:t>
      </w:r>
      <w:r>
        <w:t xml:space="preserve">or </w:t>
      </w:r>
      <w:r w:rsidRPr="00B071A0">
        <w:rPr>
          <w:i/>
        </w:rPr>
        <w:t xml:space="preserve">Morph </w:t>
      </w:r>
      <w:r>
        <w:t xml:space="preserve">and selecting multiple Bibles in your search then the </w:t>
      </w:r>
      <w:r w:rsidRPr="00B071A0">
        <w:rPr>
          <w:i/>
        </w:rPr>
        <w:t xml:space="preserve">Graph </w:t>
      </w:r>
      <w:r>
        <w:t xml:space="preserve">tool allows you to select from multiple Bibles in the tool bar of the </w:t>
      </w:r>
      <w:r w:rsidRPr="00B071A0">
        <w:rPr>
          <w:i/>
        </w:rPr>
        <w:t xml:space="preserve">Graph </w:t>
      </w:r>
      <w:r>
        <w:t>window.</w:t>
      </w:r>
    </w:p>
    <w:p w:rsidR="009E64FA" w:rsidRDefault="009E64FA" w:rsidP="009E64FA"/>
    <w:p w:rsidR="009E64FA" w:rsidRDefault="009E64FA" w:rsidP="009E64FA">
      <w:r>
        <w:t xml:space="preserve">    The </w:t>
      </w:r>
      <w:r w:rsidRPr="00B071A0">
        <w:rPr>
          <w:i/>
        </w:rPr>
        <w:t xml:space="preserve">Graphs </w:t>
      </w:r>
      <w:r>
        <w:t xml:space="preserve">can provide you a wealth of details about the frequency and locations of your </w:t>
      </w:r>
      <w:r w:rsidRPr="00B071A0">
        <w:rPr>
          <w:i/>
        </w:rPr>
        <w:t xml:space="preserve">search word(s) </w:t>
      </w:r>
      <w:r>
        <w:t xml:space="preserve">in books of the Bible. When starting the graph from the </w:t>
      </w:r>
      <w:r w:rsidRPr="00B071A0">
        <w:rPr>
          <w:i/>
        </w:rPr>
        <w:t xml:space="preserve">Search </w:t>
      </w:r>
      <w:r>
        <w:t xml:space="preserve">tool you can also compare how many times your word(s) were found in different translations. If you search for original language words you can also see how many times they are found in different books (e.g. greek word in New Testament and LXX). When using the </w:t>
      </w:r>
      <w:r w:rsidRPr="00B071A0">
        <w:rPr>
          <w:i/>
        </w:rPr>
        <w:t xml:space="preserve">Bar </w:t>
      </w:r>
      <w:r>
        <w:t xml:space="preserve">&amp; </w:t>
      </w:r>
      <w:r w:rsidRPr="00B071A0">
        <w:rPr>
          <w:i/>
        </w:rPr>
        <w:t xml:space="preserve">Column </w:t>
      </w:r>
      <w:r>
        <w:t>graphs you will find a section of the toolbar enabled which allows you to select a statistical method to apply to your search results.</w:t>
      </w:r>
    </w:p>
    <w:p w:rsidR="009E64FA" w:rsidRDefault="009E64FA" w:rsidP="009E64FA"/>
    <w:p w:rsidR="009E64FA" w:rsidRDefault="009E64FA" w:rsidP="009E64FA">
      <w:r>
        <w:t xml:space="preserve">    When the </w:t>
      </w:r>
      <w:r w:rsidRPr="00B071A0">
        <w:rPr>
          <w:i/>
        </w:rPr>
        <w:t xml:space="preserve">Graph </w:t>
      </w:r>
      <w:r>
        <w:t>window opens you will see a ribbon of graph icons at the bottom of the window. To select a graph method simply click on one of the graph icons at the bottom. Please be aware that if you have several books or if your word(s) is very plentiful that it may take several seconds for Logos4 to populate the graph, be patient.</w:t>
      </w:r>
    </w:p>
    <w:p w:rsidR="009E64FA" w:rsidRDefault="009E64FA" w:rsidP="009E64FA"/>
    <w:p w:rsidR="009E64FA" w:rsidRDefault="009E64FA" w:rsidP="009E64FA"/>
    <w:p w:rsidR="009E64FA" w:rsidRDefault="009E64FA" w:rsidP="009E64FA">
      <w:r w:rsidRPr="00B071A0">
        <w:rPr>
          <w:b/>
        </w:rPr>
        <w:t xml:space="preserve">Graph methods </w:t>
      </w:r>
      <w:r>
        <w:t xml:space="preserve">in the </w:t>
      </w:r>
      <w:r w:rsidRPr="00B071A0">
        <w:rPr>
          <w:i/>
        </w:rPr>
        <w:t xml:space="preserve">Graph </w:t>
      </w:r>
      <w:r>
        <w:t xml:space="preserve">window </w:t>
      </w:r>
    </w:p>
    <w:p w:rsidR="009E64FA" w:rsidRDefault="009E64FA" w:rsidP="009E64FA">
      <w:pPr>
        <w:rPr>
          <w:i/>
        </w:rPr>
      </w:pPr>
      <w:r>
        <w:t xml:space="preserve">(when multiple Bibles are mentioned below, it refers to when starting the graph from </w:t>
      </w:r>
      <w:r w:rsidRPr="00B071A0">
        <w:rPr>
          <w:i/>
        </w:rPr>
        <w:t>Search</w:t>
      </w:r>
      <w:r w:rsidRPr="00B071A0">
        <w:t>)</w:t>
      </w:r>
    </w:p>
    <w:p w:rsidR="009E64FA" w:rsidRDefault="009E64FA" w:rsidP="009E64FA">
      <w:pPr>
        <w:rPr>
          <w:i/>
        </w:rPr>
      </w:pP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11"/>
        <w:gridCol w:w="8789"/>
      </w:tblGrid>
      <w:tr w:rsidR="009E64FA" w:rsidTr="00F00512">
        <w:tc>
          <w:tcPr>
            <w:tcW w:w="1998" w:type="dxa"/>
            <w:shd w:val="clear" w:color="auto" w:fill="auto"/>
          </w:tcPr>
          <w:p w:rsidR="009E64FA" w:rsidRDefault="009E64FA" w:rsidP="0042415B">
            <w:r>
              <w:t xml:space="preserve"> </w:t>
            </w:r>
            <w:r w:rsidRPr="00B071A0">
              <w:rPr>
                <w:b/>
              </w:rPr>
              <w:t xml:space="preserve">Method </w:t>
            </w:r>
          </w:p>
        </w:tc>
        <w:tc>
          <w:tcPr>
            <w:tcW w:w="8730" w:type="dxa"/>
            <w:shd w:val="clear" w:color="auto" w:fill="auto"/>
          </w:tcPr>
          <w:p w:rsidR="009E64FA" w:rsidRDefault="009E64FA" w:rsidP="0042415B">
            <w:r>
              <w:t xml:space="preserve"> </w:t>
            </w:r>
            <w:r w:rsidRPr="00B071A0">
              <w:rPr>
                <w:b/>
              </w:rPr>
              <w:t xml:space="preserve">Details </w:t>
            </w:r>
          </w:p>
        </w:tc>
      </w:tr>
      <w:tr w:rsidR="009E64FA" w:rsidTr="00F00512">
        <w:tc>
          <w:tcPr>
            <w:tcW w:w="1998" w:type="dxa"/>
            <w:shd w:val="clear" w:color="auto" w:fill="auto"/>
          </w:tcPr>
          <w:p w:rsidR="009E64FA" w:rsidRDefault="009E64FA" w:rsidP="0042415B">
            <w:r>
              <w:rPr>
                <w:noProof/>
              </w:rPr>
              <w:drawing>
                <wp:inline distT="0" distB="0" distL="0" distR="0" wp14:anchorId="37D00719" wp14:editId="42AD28CB">
                  <wp:extent cx="1014413" cy="571500"/>
                  <wp:effectExtent l="0" t="0" r="0" b="0"/>
                  <wp:docPr id="700" name="Picture 7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1014413" cy="571500"/>
                          </a:xfrm>
                          <a:prstGeom prst="rect">
                            <a:avLst/>
                          </a:prstGeom>
                        </pic:spPr>
                      </pic:pic>
                    </a:graphicData>
                  </a:graphic>
                </wp:inline>
              </w:drawing>
            </w:r>
          </w:p>
        </w:tc>
        <w:tc>
          <w:tcPr>
            <w:tcW w:w="8730" w:type="dxa"/>
            <w:shd w:val="clear" w:color="auto" w:fill="auto"/>
          </w:tcPr>
          <w:p w:rsidR="009E64FA" w:rsidRDefault="009E64FA" w:rsidP="0042415B">
            <w:r>
              <w:t xml:space="preserve"> Shows you at a glance all the hits for each book of the Bible for the selected Bibles </w:t>
            </w:r>
          </w:p>
        </w:tc>
      </w:tr>
      <w:tr w:rsidR="009E64FA" w:rsidTr="00F00512">
        <w:tc>
          <w:tcPr>
            <w:tcW w:w="1998" w:type="dxa"/>
            <w:shd w:val="clear" w:color="auto" w:fill="auto"/>
          </w:tcPr>
          <w:p w:rsidR="009E64FA" w:rsidRDefault="009E64FA" w:rsidP="0042415B">
            <w:r>
              <w:rPr>
                <w:noProof/>
              </w:rPr>
              <w:drawing>
                <wp:inline distT="0" distB="0" distL="0" distR="0" wp14:anchorId="0802BE01" wp14:editId="6C3FE010">
                  <wp:extent cx="619125" cy="571500"/>
                  <wp:effectExtent l="0" t="0" r="9525" b="0"/>
                  <wp:docPr id="701" name="Picture 7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19125" cy="571500"/>
                          </a:xfrm>
                          <a:prstGeom prst="rect">
                            <a:avLst/>
                          </a:prstGeom>
                        </pic:spPr>
                      </pic:pic>
                    </a:graphicData>
                  </a:graphic>
                </wp:inline>
              </w:drawing>
            </w:r>
          </w:p>
        </w:tc>
        <w:tc>
          <w:tcPr>
            <w:tcW w:w="8730" w:type="dxa"/>
            <w:shd w:val="clear" w:color="auto" w:fill="auto"/>
          </w:tcPr>
          <w:p w:rsidR="009E64FA" w:rsidRDefault="009E64FA" w:rsidP="0042415B">
            <w:r>
              <w:t xml:space="preserve"> Allows you to select from various statistic methods from the toolbar and displays them in horizontal bar chart. You can also select which Bible(s) to include. </w:t>
            </w:r>
          </w:p>
        </w:tc>
      </w:tr>
      <w:tr w:rsidR="009E64FA" w:rsidTr="00F00512">
        <w:tc>
          <w:tcPr>
            <w:tcW w:w="1998" w:type="dxa"/>
            <w:shd w:val="clear" w:color="auto" w:fill="auto"/>
          </w:tcPr>
          <w:p w:rsidR="009E64FA" w:rsidRDefault="009E64FA" w:rsidP="0042415B">
            <w:r>
              <w:rPr>
                <w:noProof/>
              </w:rPr>
              <w:drawing>
                <wp:inline distT="0" distB="0" distL="0" distR="0" wp14:anchorId="6983AC63" wp14:editId="7B79456D">
                  <wp:extent cx="705556" cy="571500"/>
                  <wp:effectExtent l="0" t="0" r="0" b="0"/>
                  <wp:docPr id="702" name="Picture 7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705556" cy="571500"/>
                          </a:xfrm>
                          <a:prstGeom prst="rect">
                            <a:avLst/>
                          </a:prstGeom>
                        </pic:spPr>
                      </pic:pic>
                    </a:graphicData>
                  </a:graphic>
                </wp:inline>
              </w:drawing>
            </w:r>
          </w:p>
        </w:tc>
        <w:tc>
          <w:tcPr>
            <w:tcW w:w="8730" w:type="dxa"/>
            <w:shd w:val="clear" w:color="auto" w:fill="auto"/>
          </w:tcPr>
          <w:p w:rsidR="009E64FA" w:rsidRDefault="009E64FA" w:rsidP="0042415B">
            <w:r>
              <w:t xml:space="preserve"> Allows you to select from various statistic methods from the toolbar and displays them in a vertical bar chart. You can also select which Bible(s) to include. </w:t>
            </w:r>
          </w:p>
        </w:tc>
      </w:tr>
      <w:tr w:rsidR="009E64FA" w:rsidTr="00F00512">
        <w:tc>
          <w:tcPr>
            <w:tcW w:w="1998" w:type="dxa"/>
            <w:shd w:val="clear" w:color="auto" w:fill="auto"/>
          </w:tcPr>
          <w:p w:rsidR="009E64FA" w:rsidRDefault="009E64FA" w:rsidP="0042415B">
            <w:r>
              <w:rPr>
                <w:noProof/>
              </w:rPr>
              <w:drawing>
                <wp:inline distT="0" distB="0" distL="0" distR="0" wp14:anchorId="76696346" wp14:editId="44127E39">
                  <wp:extent cx="543278" cy="571500"/>
                  <wp:effectExtent l="0" t="0" r="9525" b="0"/>
                  <wp:docPr id="703" name="Picture 7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543278" cy="571500"/>
                          </a:xfrm>
                          <a:prstGeom prst="rect">
                            <a:avLst/>
                          </a:prstGeom>
                        </pic:spPr>
                      </pic:pic>
                    </a:graphicData>
                  </a:graphic>
                </wp:inline>
              </w:drawing>
            </w:r>
          </w:p>
        </w:tc>
        <w:tc>
          <w:tcPr>
            <w:tcW w:w="8730" w:type="dxa"/>
            <w:shd w:val="clear" w:color="auto" w:fill="auto"/>
          </w:tcPr>
          <w:p w:rsidR="009E64FA" w:rsidRDefault="009E64FA" w:rsidP="0042415B">
            <w:r>
              <w:t xml:space="preserve"> Shows you the number of hits per book of the Bible. This shows only one Bible at a time, but you can choose which Bible that you want to use. </w:t>
            </w:r>
          </w:p>
        </w:tc>
      </w:tr>
    </w:tbl>
    <w:p w:rsidR="009E64FA" w:rsidRDefault="009E64FA" w:rsidP="009E64FA"/>
    <w:p w:rsidR="009E64FA" w:rsidRDefault="009E64FA" w:rsidP="009E64FA">
      <w:pPr>
        <w:rPr>
          <w:b/>
        </w:rPr>
      </w:pPr>
      <w:r w:rsidRPr="00B071A0">
        <w:rPr>
          <w:b/>
        </w:rPr>
        <w:t>Toolbar items</w:t>
      </w:r>
    </w:p>
    <w:p w:rsidR="009E64FA" w:rsidRDefault="009E64FA" w:rsidP="009E64FA">
      <w:pPr>
        <w:rPr>
          <w:b/>
        </w:rPr>
      </w:pPr>
    </w:p>
    <w:p w:rsidR="009E64FA" w:rsidRDefault="009E64FA" w:rsidP="009E64FA">
      <w:r>
        <w:t xml:space="preserve">The toolbar items in the </w:t>
      </w:r>
      <w:r w:rsidRPr="00B071A0">
        <w:rPr>
          <w:i/>
        </w:rPr>
        <w:t xml:space="preserve">Graph </w:t>
      </w:r>
      <w:r>
        <w:t>window are enabled/disabled depending on which graph you are viewing. Details on toolbar items is covered below for each of the graph types.</w:t>
      </w:r>
    </w:p>
    <w:p w:rsidR="009E64FA" w:rsidRDefault="009E64FA" w:rsidP="009E64FA"/>
    <w:p w:rsidR="009E64FA" w:rsidRDefault="009E64FA" w:rsidP="009E64FA"/>
    <w:p w:rsidR="009E64FA" w:rsidRDefault="009E64FA" w:rsidP="009E64FA"/>
    <w:p w:rsidR="009E64FA" w:rsidRDefault="009E64FA" w:rsidP="009E64FA"/>
    <w:p w:rsidR="009E64FA" w:rsidRDefault="009E64FA" w:rsidP="009E64FA"/>
    <w:p w:rsidR="009E64FA" w:rsidRDefault="009E64FA" w:rsidP="009E64FA"/>
    <w:p w:rsidR="009E64FA" w:rsidRDefault="009E64FA" w:rsidP="009E64FA">
      <w:pPr>
        <w:pStyle w:val="Heading3"/>
      </w:pPr>
      <w:r>
        <w:t xml:space="preserve">Opening the </w:t>
      </w:r>
      <w:r w:rsidRPr="00D12A54">
        <w:rPr>
          <w:i/>
        </w:rPr>
        <w:t>Graph Bible Search Results</w:t>
      </w:r>
      <w:r>
        <w:t xml:space="preserve"> window</w:t>
      </w:r>
    </w:p>
    <w:p w:rsidR="009E64FA" w:rsidRDefault="009E64FA" w:rsidP="009E64FA">
      <w:r>
        <w:rPr>
          <w:noProof/>
        </w:rPr>
        <w:drawing>
          <wp:inline distT="0" distB="0" distL="0" distR="0" wp14:anchorId="5AEE0F58" wp14:editId="79CF95D5">
            <wp:extent cx="3876675" cy="38100"/>
            <wp:effectExtent l="0" t="0" r="9525" b="0"/>
            <wp:docPr id="704" name="Picture 7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9E64FA" w:rsidRDefault="009E64FA" w:rsidP="009E64FA">
      <w:r w:rsidRPr="00B071A0">
        <w:rPr>
          <w:rStyle w:val="PBNoFormat"/>
        </w:rPr>
        <w:t>[[@Headword:</w:t>
      </w:r>
      <w:r>
        <w:rPr>
          <w:rStyle w:val="PBNoFormat"/>
        </w:rPr>
        <w:t>Graph Bible Search Results - Opening</w:t>
      </w:r>
      <w:r w:rsidRPr="00B071A0">
        <w:rPr>
          <w:rStyle w:val="PBNoFormat"/>
        </w:rPr>
        <w:t xml:space="preserve"> ]]</w:t>
      </w:r>
    </w:p>
    <w:p w:rsidR="009E64FA" w:rsidRDefault="009E64FA" w:rsidP="009E64FA">
      <w:r>
        <w:t xml:space="preserve">You can open the </w:t>
      </w:r>
      <w:r w:rsidRPr="00B071A0">
        <w:rPr>
          <w:i/>
        </w:rPr>
        <w:t xml:space="preserve">Graph </w:t>
      </w:r>
      <w:r>
        <w:t>from two different Logos4 tools: Bible Word Study translation sections or the Search tool. How to do this from each tool is shown below:</w:t>
      </w:r>
    </w:p>
    <w:p w:rsidR="009E64FA" w:rsidRDefault="009E64FA" w:rsidP="009E64FA">
      <w:pPr>
        <w:pStyle w:val="Heading4"/>
      </w:pPr>
      <w:r>
        <w:lastRenderedPageBreak/>
        <w:t>Opening from the Bible Word Study (BWS) tool</w:t>
      </w:r>
    </w:p>
    <w:p w:rsidR="009E64FA" w:rsidRDefault="009E64FA" w:rsidP="009E64FA">
      <w:r w:rsidRPr="00B071A0">
        <w:rPr>
          <w:rStyle w:val="PBNoFormat"/>
        </w:rPr>
        <w:t>[[@Headword:</w:t>
      </w:r>
      <w:r>
        <w:rPr>
          <w:rStyle w:val="PBNoFormat"/>
        </w:rPr>
        <w:t>Graph Bible Search Results – Opening [</w:t>
      </w:r>
      <w:r w:rsidR="00104F1D">
        <w:rPr>
          <w:rStyle w:val="PBNoFormat"/>
        </w:rPr>
        <w:t>from Bible Word Study</w:t>
      </w:r>
      <w:r>
        <w:rPr>
          <w:rStyle w:val="PBNoFormat"/>
        </w:rPr>
        <w:t>]</w:t>
      </w:r>
      <w:r w:rsidRPr="00B071A0">
        <w:rPr>
          <w:rStyle w:val="PBNoFormat"/>
        </w:rPr>
        <w:t xml:space="preserve"> ]]</w:t>
      </w:r>
    </w:p>
    <w:p w:rsidR="009E64FA" w:rsidRDefault="009E64FA" w:rsidP="009E64FA">
      <w:r>
        <w:t xml:space="preserve">You can open the </w:t>
      </w:r>
      <w:r w:rsidRPr="00B071A0">
        <w:rPr>
          <w:i/>
        </w:rPr>
        <w:t xml:space="preserve">Graph </w:t>
      </w:r>
      <w:r>
        <w:t xml:space="preserve">tool from inside the </w:t>
      </w:r>
      <w:r w:rsidRPr="00B071A0">
        <w:rPr>
          <w:i/>
        </w:rPr>
        <w:t xml:space="preserve">Translation </w:t>
      </w:r>
      <w:r>
        <w:t>sections of the  BWS tool.</w:t>
      </w:r>
    </w:p>
    <w:p w:rsidR="009E64FA" w:rsidRDefault="009E64FA" w:rsidP="009E64FA"/>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5"/>
        <w:gridCol w:w="8245"/>
      </w:tblGrid>
      <w:tr w:rsidR="009E64FA" w:rsidTr="00F00512">
        <w:tc>
          <w:tcPr>
            <w:tcW w:w="2538" w:type="dxa"/>
            <w:shd w:val="clear" w:color="auto" w:fill="auto"/>
          </w:tcPr>
          <w:p w:rsidR="009E64FA" w:rsidRDefault="009E64FA" w:rsidP="0042415B">
            <w:r>
              <w:t xml:space="preserve"> </w:t>
            </w:r>
            <w:r w:rsidRPr="00B071A0">
              <w:rPr>
                <w:b/>
              </w:rPr>
              <w:t xml:space="preserve">BWS mode </w:t>
            </w:r>
          </w:p>
        </w:tc>
        <w:tc>
          <w:tcPr>
            <w:tcW w:w="8190" w:type="dxa"/>
            <w:shd w:val="clear" w:color="auto" w:fill="auto"/>
          </w:tcPr>
          <w:p w:rsidR="009E64FA" w:rsidRDefault="009E64FA" w:rsidP="0042415B">
            <w:r>
              <w:t xml:space="preserve"> </w:t>
            </w:r>
            <w:r w:rsidRPr="00B071A0">
              <w:rPr>
                <w:b/>
              </w:rPr>
              <w:t xml:space="preserve">Locations in this mode </w:t>
            </w:r>
            <w:r>
              <w:t xml:space="preserve">to open the graph from </w:t>
            </w:r>
          </w:p>
        </w:tc>
      </w:tr>
      <w:tr w:rsidR="009E64FA" w:rsidTr="00F00512">
        <w:tc>
          <w:tcPr>
            <w:tcW w:w="2538" w:type="dxa"/>
            <w:shd w:val="clear" w:color="auto" w:fill="auto"/>
          </w:tcPr>
          <w:p w:rsidR="009E64FA" w:rsidRDefault="009E64FA" w:rsidP="0042415B">
            <w:r>
              <w:t xml:space="preserve"> English word </w:t>
            </w:r>
          </w:p>
        </w:tc>
        <w:tc>
          <w:tcPr>
            <w:tcW w:w="8190" w:type="dxa"/>
            <w:shd w:val="clear" w:color="auto" w:fill="auto"/>
          </w:tcPr>
          <w:p w:rsidR="009E64FA" w:rsidRDefault="009E64FA" w:rsidP="0042415B">
            <w:r>
              <w:t xml:space="preserve"> </w:t>
            </w:r>
            <w:hyperlink r:id="rId253" w:anchor="Hebrew_words_section" w:history="1">
              <w:r w:rsidRPr="00260FAC">
                <w:rPr>
                  <w:rStyle w:val="Hyperlink"/>
                </w:rPr>
                <w:t>Hebrew words section</w:t>
              </w:r>
            </w:hyperlink>
            <w:r>
              <w:t xml:space="preserve"> see item #3 </w:t>
            </w:r>
          </w:p>
        </w:tc>
      </w:tr>
      <w:tr w:rsidR="009E64FA" w:rsidTr="00F00512">
        <w:tc>
          <w:tcPr>
            <w:tcW w:w="2538" w:type="dxa"/>
            <w:shd w:val="clear" w:color="auto" w:fill="auto"/>
          </w:tcPr>
          <w:p w:rsidR="009E64FA" w:rsidRDefault="009E64FA" w:rsidP="0042415B">
            <w:r>
              <w:t xml:space="preserve">   </w:t>
            </w:r>
          </w:p>
        </w:tc>
        <w:tc>
          <w:tcPr>
            <w:tcW w:w="8190" w:type="dxa"/>
            <w:shd w:val="clear" w:color="auto" w:fill="auto"/>
          </w:tcPr>
          <w:p w:rsidR="009E64FA" w:rsidRDefault="009E64FA" w:rsidP="0042415B">
            <w:r>
              <w:t xml:space="preserve"> </w:t>
            </w:r>
            <w:hyperlink r:id="rId254" w:anchor="Greek_words_section" w:history="1">
              <w:r w:rsidRPr="00260FAC">
                <w:rPr>
                  <w:rStyle w:val="Hyperlink"/>
                </w:rPr>
                <w:t>Greek words section</w:t>
              </w:r>
            </w:hyperlink>
            <w:r>
              <w:t xml:space="preserve"> see item #3 </w:t>
            </w:r>
          </w:p>
        </w:tc>
      </w:tr>
      <w:tr w:rsidR="009E64FA" w:rsidTr="00F00512">
        <w:tc>
          <w:tcPr>
            <w:tcW w:w="2538" w:type="dxa"/>
            <w:shd w:val="clear" w:color="auto" w:fill="auto"/>
          </w:tcPr>
          <w:p w:rsidR="009E64FA" w:rsidRDefault="009E64FA" w:rsidP="0042415B">
            <w:r>
              <w:t xml:space="preserve"> Original language word </w:t>
            </w:r>
          </w:p>
        </w:tc>
        <w:tc>
          <w:tcPr>
            <w:tcW w:w="8190" w:type="dxa"/>
            <w:shd w:val="clear" w:color="auto" w:fill="auto"/>
          </w:tcPr>
          <w:p w:rsidR="009E64FA" w:rsidRDefault="009E64FA" w:rsidP="0042415B">
            <w:r>
              <w:t xml:space="preserve"> </w:t>
            </w:r>
            <w:hyperlink r:id="rId255" w:anchor="Translation_section" w:history="1">
              <w:r w:rsidRPr="00260FAC">
                <w:rPr>
                  <w:rStyle w:val="Hyperlink"/>
                </w:rPr>
                <w:t>Translation section</w:t>
              </w:r>
            </w:hyperlink>
            <w:r>
              <w:t xml:space="preserve"> see item #2 </w:t>
            </w:r>
          </w:p>
        </w:tc>
      </w:tr>
      <w:tr w:rsidR="009E64FA" w:rsidTr="00F00512">
        <w:tc>
          <w:tcPr>
            <w:tcW w:w="2538" w:type="dxa"/>
            <w:shd w:val="clear" w:color="auto" w:fill="auto"/>
          </w:tcPr>
          <w:p w:rsidR="009E64FA" w:rsidRDefault="009E64FA" w:rsidP="0042415B">
            <w:r>
              <w:t xml:space="preserve"> </w:t>
            </w:r>
          </w:p>
        </w:tc>
        <w:tc>
          <w:tcPr>
            <w:tcW w:w="8190" w:type="dxa"/>
            <w:shd w:val="clear" w:color="auto" w:fill="auto"/>
          </w:tcPr>
          <w:p w:rsidR="009E64FA" w:rsidRDefault="009E64FA" w:rsidP="0042415B">
            <w:r>
              <w:t xml:space="preserve"> (Greek words only) </w:t>
            </w:r>
            <w:hyperlink r:id="rId256" w:anchor="Septuagint_Translation_section" w:history="1">
              <w:r w:rsidRPr="00260FAC">
                <w:rPr>
                  <w:rStyle w:val="Hyperlink"/>
                </w:rPr>
                <w:t>Septuagint Translation section</w:t>
              </w:r>
            </w:hyperlink>
            <w:r>
              <w:t xml:space="preserve"> see item #2 </w:t>
            </w:r>
          </w:p>
        </w:tc>
      </w:tr>
    </w:tbl>
    <w:p w:rsidR="009E64FA" w:rsidRDefault="009E64FA" w:rsidP="009E64FA"/>
    <w:p w:rsidR="009E64FA" w:rsidRDefault="009E64FA" w:rsidP="009E64FA">
      <w:r>
        <w:t>In one of the above sections of the BWS tool you will see a small bar graph in the upper right corner of the section (as shown below). Simply click on the small bar graph and Logos4 will open your Graph.</w:t>
      </w:r>
    </w:p>
    <w:p w:rsidR="009E64FA" w:rsidRDefault="009E64FA" w:rsidP="009E64FA">
      <w:r>
        <w:t xml:space="preserve">      </w:t>
      </w:r>
    </w:p>
    <w:p w:rsidR="009E64FA" w:rsidRDefault="009E64FA" w:rsidP="009E64FA">
      <w:pPr>
        <w:ind w:left="720"/>
      </w:pPr>
      <w:r>
        <w:rPr>
          <w:noProof/>
        </w:rPr>
        <w:drawing>
          <wp:inline distT="0" distB="0" distL="0" distR="0" wp14:anchorId="2BB3F7AE" wp14:editId="323185E2">
            <wp:extent cx="4058389" cy="4286250"/>
            <wp:effectExtent l="0" t="0" r="0" b="0"/>
            <wp:docPr id="705" name="Picture 7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4058389" cy="4286250"/>
                    </a:xfrm>
                    <a:prstGeom prst="rect">
                      <a:avLst/>
                    </a:prstGeom>
                  </pic:spPr>
                </pic:pic>
              </a:graphicData>
            </a:graphic>
          </wp:inline>
        </w:drawing>
      </w:r>
    </w:p>
    <w:p w:rsidR="009E64FA" w:rsidRDefault="009E64FA" w:rsidP="009E64FA"/>
    <w:p w:rsidR="009E64FA" w:rsidRDefault="009E64FA" w:rsidP="009E64FA"/>
    <w:p w:rsidR="009E64FA" w:rsidRDefault="009E64FA" w:rsidP="009E64FA"/>
    <w:p w:rsidR="009E64FA" w:rsidRDefault="009E64FA" w:rsidP="009E64FA">
      <w:r>
        <w:t>Notice that when you open a Graph from the BWS that only the book that you had selected in BWS is used in the graph.</w:t>
      </w:r>
    </w:p>
    <w:p w:rsidR="009E64FA" w:rsidRDefault="009E64FA" w:rsidP="009E64FA">
      <w:r>
        <w:t xml:space="preserve"> </w:t>
      </w:r>
    </w:p>
    <w:p w:rsidR="009E64FA" w:rsidRDefault="009E64FA" w:rsidP="009E64FA">
      <w:pPr>
        <w:ind w:left="720"/>
      </w:pPr>
      <w:r>
        <w:rPr>
          <w:noProof/>
        </w:rPr>
        <w:lastRenderedPageBreak/>
        <w:drawing>
          <wp:inline distT="0" distB="0" distL="0" distR="0" wp14:anchorId="30EA075E" wp14:editId="1D2979F1">
            <wp:extent cx="4432952" cy="4286250"/>
            <wp:effectExtent l="0" t="0" r="5715" b="0"/>
            <wp:docPr id="706" name="Picture 7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4432952" cy="4286250"/>
                    </a:xfrm>
                    <a:prstGeom prst="rect">
                      <a:avLst/>
                    </a:prstGeom>
                  </pic:spPr>
                </pic:pic>
              </a:graphicData>
            </a:graphic>
          </wp:inline>
        </w:drawing>
      </w:r>
      <w:r>
        <w:br/>
      </w:r>
    </w:p>
    <w:p w:rsidR="009E64FA" w:rsidRDefault="009E64FA" w:rsidP="009E64FA"/>
    <w:p w:rsidR="009E64FA" w:rsidRDefault="009E64FA" w:rsidP="009E64FA"/>
    <w:p w:rsidR="009E64FA" w:rsidRDefault="009E64FA" w:rsidP="009E64FA"/>
    <w:p w:rsidR="009E64FA" w:rsidRDefault="009E64FA" w:rsidP="009E64FA">
      <w:pPr>
        <w:pStyle w:val="Heading4"/>
      </w:pPr>
      <w:r>
        <w:t>Opening from the Search tool</w:t>
      </w:r>
    </w:p>
    <w:p w:rsidR="009E64FA" w:rsidRDefault="009E64FA" w:rsidP="009E64FA">
      <w:r w:rsidRPr="00B071A0">
        <w:rPr>
          <w:rStyle w:val="PBNoFormat"/>
        </w:rPr>
        <w:t>[[@Headword:</w:t>
      </w:r>
      <w:r>
        <w:rPr>
          <w:rStyle w:val="PBNoFormat"/>
        </w:rPr>
        <w:t>Graph Bible Search Results – Opening [</w:t>
      </w:r>
      <w:r w:rsidR="00104F1D">
        <w:rPr>
          <w:rStyle w:val="PBNoFormat"/>
        </w:rPr>
        <w:t xml:space="preserve">from the </w:t>
      </w:r>
      <w:r>
        <w:rPr>
          <w:rStyle w:val="PBNoFormat"/>
        </w:rPr>
        <w:t>Search</w:t>
      </w:r>
      <w:r w:rsidR="00104F1D">
        <w:rPr>
          <w:rStyle w:val="PBNoFormat"/>
        </w:rPr>
        <w:t xml:space="preserve"> tool</w:t>
      </w:r>
      <w:r>
        <w:rPr>
          <w:rStyle w:val="PBNoFormat"/>
        </w:rPr>
        <w:t>]</w:t>
      </w:r>
      <w:r w:rsidRPr="00B071A0">
        <w:rPr>
          <w:rStyle w:val="PBNoFormat"/>
        </w:rPr>
        <w:t xml:space="preserve"> ]]</w:t>
      </w:r>
    </w:p>
    <w:p w:rsidR="009E64FA" w:rsidRDefault="009E64FA" w:rsidP="009E64FA">
      <w:r>
        <w:t xml:space="preserve">When you use the </w:t>
      </w:r>
      <w:r w:rsidRPr="005001ED">
        <w:rPr>
          <w:i/>
        </w:rPr>
        <w:t>Bible</w:t>
      </w:r>
      <w:r>
        <w:t xml:space="preserve"> or </w:t>
      </w:r>
      <w:r w:rsidRPr="005001ED">
        <w:rPr>
          <w:i/>
        </w:rPr>
        <w:t>Morph</w:t>
      </w:r>
      <w:r>
        <w:t xml:space="preserve"> search methods in the Search tool you will see the </w:t>
      </w:r>
      <w:r w:rsidRPr="005001ED">
        <w:rPr>
          <w:b/>
        </w:rPr>
        <w:t>Graph results</w:t>
      </w:r>
      <w:r>
        <w:t xml:space="preserve"> button appear as shown below. Simply click on it and Logos4 will open a </w:t>
      </w:r>
      <w:r w:rsidRPr="005001ED">
        <w:rPr>
          <w:i/>
        </w:rPr>
        <w:t>Graph</w:t>
      </w:r>
      <w:r>
        <w:t xml:space="preserve"> window for your word(s). Logos4 will use the books that you selected in your search and make them available in the graph window. So try searching for an English word in a Bible and select </w:t>
      </w:r>
      <w:r w:rsidRPr="005001ED">
        <w:rPr>
          <w:i/>
        </w:rPr>
        <w:t>Top Bibles</w:t>
      </w:r>
      <w:r w:rsidR="0067530C">
        <w:t xml:space="preserve"> (this is one of my </w:t>
      </w:r>
      <w:hyperlink w:anchor="_Collections" w:history="1">
        <w:r w:rsidRPr="0067530C">
          <w:rPr>
            <w:rStyle w:val="Hyperlink"/>
          </w:rPr>
          <w:t>Collections</w:t>
        </w:r>
      </w:hyperlink>
      <w:r>
        <w:t xml:space="preserve">, you could choose </w:t>
      </w:r>
      <w:r w:rsidRPr="005001ED">
        <w:rPr>
          <w:i/>
        </w:rPr>
        <w:t>All Bibles</w:t>
      </w:r>
      <w:r>
        <w:t xml:space="preserve"> if you don't have this collection) in your search, then select the graph button and you should notice multiple Bibles shown in various graphs. To better control which Bibles that</w:t>
      </w:r>
      <w:r w:rsidR="0067530C">
        <w:t xml:space="preserve"> are included I suggest using </w:t>
      </w:r>
      <w:hyperlink w:anchor="_Collections" w:history="1">
        <w:r w:rsidRPr="0067530C">
          <w:rPr>
            <w:rStyle w:val="Hyperlink"/>
          </w:rPr>
          <w:t>Collections</w:t>
        </w:r>
      </w:hyperlink>
      <w:r>
        <w:t xml:space="preserve"> or </w:t>
      </w:r>
      <w:hyperlink r:id="rId259" w:history="1">
        <w:r w:rsidRPr="00260FAC">
          <w:rPr>
            <w:rStyle w:val="Hyperlink"/>
          </w:rPr>
          <w:t>Tagged books</w:t>
        </w:r>
      </w:hyperlink>
      <w:r>
        <w:t>.</w:t>
      </w:r>
    </w:p>
    <w:p w:rsidR="009E64FA" w:rsidRDefault="009E64FA" w:rsidP="009E64FA"/>
    <w:p w:rsidR="009E64FA" w:rsidRDefault="009E64FA" w:rsidP="009E64FA">
      <w:pPr>
        <w:rPr>
          <w:b/>
        </w:rPr>
      </w:pPr>
      <w:r>
        <w:t xml:space="preserve">      </w:t>
      </w:r>
      <w:r w:rsidRPr="005001ED">
        <w:rPr>
          <w:b/>
        </w:rPr>
        <w:t>In Search window click Graph results</w:t>
      </w:r>
    </w:p>
    <w:p w:rsidR="009E64FA" w:rsidRPr="005001ED" w:rsidRDefault="009E64FA" w:rsidP="009E64FA">
      <w:pPr>
        <w:rPr>
          <w:b/>
        </w:rPr>
      </w:pPr>
    </w:p>
    <w:p w:rsidR="009E64FA" w:rsidRDefault="009E64FA" w:rsidP="009E64FA">
      <w:pPr>
        <w:ind w:left="720"/>
      </w:pPr>
      <w:r>
        <w:rPr>
          <w:noProof/>
        </w:rPr>
        <w:lastRenderedPageBreak/>
        <w:drawing>
          <wp:inline distT="0" distB="0" distL="0" distR="0" wp14:anchorId="5B37CF64" wp14:editId="071C1C0E">
            <wp:extent cx="4286250" cy="2009231"/>
            <wp:effectExtent l="0" t="0" r="0" b="0"/>
            <wp:docPr id="707" name="Picture 7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4286250" cy="2009231"/>
                    </a:xfrm>
                    <a:prstGeom prst="rect">
                      <a:avLst/>
                    </a:prstGeom>
                  </pic:spPr>
                </pic:pic>
              </a:graphicData>
            </a:graphic>
          </wp:inline>
        </w:drawing>
      </w:r>
      <w:r>
        <w:br/>
      </w:r>
    </w:p>
    <w:p w:rsidR="009E64FA" w:rsidRDefault="009E64FA" w:rsidP="009E64FA"/>
    <w:p w:rsidR="009E64FA" w:rsidRDefault="009E64FA" w:rsidP="009E64FA">
      <w:r>
        <w:t xml:space="preserve">      </w:t>
      </w:r>
      <w:r w:rsidRPr="005001ED">
        <w:rPr>
          <w:b/>
        </w:rPr>
        <w:t>Logos4 opens your graph window</w:t>
      </w:r>
      <w:r>
        <w:t>, notice the books are those you had in the search window.</w:t>
      </w:r>
    </w:p>
    <w:p w:rsidR="009E64FA" w:rsidRDefault="009E64FA" w:rsidP="009E64FA"/>
    <w:p w:rsidR="009E64FA" w:rsidRDefault="009E64FA" w:rsidP="009E64FA">
      <w:pPr>
        <w:ind w:left="720"/>
      </w:pPr>
      <w:r>
        <w:rPr>
          <w:noProof/>
        </w:rPr>
        <w:drawing>
          <wp:inline distT="0" distB="0" distL="0" distR="0" wp14:anchorId="5C6CE7B4" wp14:editId="5901BB15">
            <wp:extent cx="4286250" cy="4292417"/>
            <wp:effectExtent l="0" t="0" r="0" b="0"/>
            <wp:docPr id="708" name="Picture 7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4286250" cy="4292417"/>
                    </a:xfrm>
                    <a:prstGeom prst="rect">
                      <a:avLst/>
                    </a:prstGeom>
                  </pic:spPr>
                </pic:pic>
              </a:graphicData>
            </a:graphic>
          </wp:inline>
        </w:drawing>
      </w:r>
      <w:r>
        <w:br/>
      </w:r>
    </w:p>
    <w:p w:rsidR="009E64FA" w:rsidRDefault="009E64FA" w:rsidP="009E64FA"/>
    <w:p w:rsidR="009E64FA" w:rsidRDefault="009E64FA" w:rsidP="009E64FA"/>
    <w:p w:rsidR="009E64FA" w:rsidRDefault="009E64FA" w:rsidP="009E64FA"/>
    <w:p w:rsidR="009E64FA" w:rsidRDefault="009E64FA" w:rsidP="009E64FA">
      <w:pPr>
        <w:pStyle w:val="Heading3"/>
      </w:pPr>
      <w:r>
        <w:t>The Results Map graph</w:t>
      </w:r>
    </w:p>
    <w:p w:rsidR="009E64FA" w:rsidRDefault="009E64FA" w:rsidP="009E64FA">
      <w:r>
        <w:rPr>
          <w:noProof/>
        </w:rPr>
        <w:drawing>
          <wp:inline distT="0" distB="0" distL="0" distR="0" wp14:anchorId="3272F48A" wp14:editId="7F1C18C9">
            <wp:extent cx="3876675" cy="38100"/>
            <wp:effectExtent l="0" t="0" r="9525" b="0"/>
            <wp:docPr id="709" name="Picture 7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9E64FA" w:rsidRDefault="009E64FA" w:rsidP="009E64FA">
      <w:r w:rsidRPr="00B071A0">
        <w:rPr>
          <w:rStyle w:val="PBNoFormat"/>
        </w:rPr>
        <w:t>[[@Headword:</w:t>
      </w:r>
      <w:r>
        <w:rPr>
          <w:rStyle w:val="PBNoFormat"/>
        </w:rPr>
        <w:t>Graph Bible Search Results – Results Map graph</w:t>
      </w:r>
      <w:r w:rsidRPr="00B071A0">
        <w:rPr>
          <w:rStyle w:val="PBNoFormat"/>
        </w:rPr>
        <w:t xml:space="preserve"> ]]</w:t>
      </w:r>
    </w:p>
    <w:p w:rsidR="009E64FA" w:rsidRDefault="009E64FA" w:rsidP="009E64FA">
      <w:r>
        <w:lastRenderedPageBreak/>
        <w:t xml:space="preserve">   The </w:t>
      </w:r>
      <w:r w:rsidRPr="005001ED">
        <w:rPr>
          <w:i/>
        </w:rPr>
        <w:t>Results Map</w:t>
      </w:r>
      <w:r>
        <w:t xml:space="preserve"> graph shows you at a glance where all of your hits are for your search word(s) in each of the Bible books. Its window has 3 main block in it: Old Testament, New Testament, and legend. You should also notice that when you move the cursor in a the graph (not over a hit marker) that you see a </w:t>
      </w:r>
      <w:r w:rsidRPr="005001ED">
        <w:rPr>
          <w:i/>
        </w:rPr>
        <w:t>hand</w:t>
      </w:r>
      <w:r>
        <w:t xml:space="preserve"> cursor. This graph is user interactive and allows you to zoom/pan to desired location on the graph. The zooming/panning work much like a few other tools in Logos4. If you roll the mouse wheel over the graph it allows you to zoom in/out over the area where your mouse is located. If you left click and drag you can pan (reposition) the graph within the window. This graph also has an interesting feature, it shows you verses in which your word(s) occurs more than once with different gradients of color.</w:t>
      </w:r>
    </w:p>
    <w:p w:rsidR="009E64FA" w:rsidRDefault="009E64FA" w:rsidP="009E64FA">
      <w:r>
        <w:t xml:space="preserve">   </w:t>
      </w:r>
    </w:p>
    <w:p w:rsidR="009E64FA" w:rsidRDefault="009E64FA" w:rsidP="009E64FA">
      <w:r>
        <w:t xml:space="preserve">  </w:t>
      </w:r>
      <w:r>
        <w:rPr>
          <w:noProof/>
        </w:rPr>
        <w:drawing>
          <wp:inline distT="0" distB="0" distL="0" distR="0" wp14:anchorId="73EFE23C" wp14:editId="54C7045E">
            <wp:extent cx="3810000" cy="2778034"/>
            <wp:effectExtent l="0" t="0" r="0" b="3810"/>
            <wp:docPr id="710" name="Picture 7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810000" cy="2778034"/>
                    </a:xfrm>
                    <a:prstGeom prst="rect">
                      <a:avLst/>
                    </a:prstGeom>
                  </pic:spPr>
                </pic:pic>
              </a:graphicData>
            </a:graphic>
          </wp:inline>
        </w:drawing>
      </w:r>
      <w:r>
        <w:br/>
        <w:t xml:space="preserve">   A. Click on this icon to select the </w:t>
      </w:r>
      <w:r w:rsidRPr="005001ED">
        <w:rPr>
          <w:i/>
        </w:rPr>
        <w:t>Results Map</w:t>
      </w:r>
      <w:r>
        <w:t xml:space="preserve"> chart.</w:t>
      </w:r>
    </w:p>
    <w:p w:rsidR="009E64FA" w:rsidRDefault="009E64FA" w:rsidP="009E64FA">
      <w:pPr>
        <w:ind w:left="432" w:hanging="432"/>
      </w:pPr>
      <w:r>
        <w:t xml:space="preserve">   B. This block shows the Old Testament books sectioned out in a literary alignment.</w:t>
      </w:r>
    </w:p>
    <w:p w:rsidR="009E64FA" w:rsidRDefault="009E64FA" w:rsidP="009E64FA">
      <w:pPr>
        <w:ind w:left="432" w:hanging="432"/>
      </w:pPr>
      <w:r>
        <w:t xml:space="preserve">   C. This block shows the New Testament books sectioned out in a literary alignment.</w:t>
      </w:r>
    </w:p>
    <w:p w:rsidR="009E64FA" w:rsidRDefault="009E64FA" w:rsidP="009E64FA">
      <w:pPr>
        <w:ind w:left="432" w:hanging="432"/>
      </w:pPr>
      <w:r>
        <w:t xml:space="preserve">   D. This is the legend for the hits found in each of the books in the other two blocks.</w:t>
      </w:r>
    </w:p>
    <w:p w:rsidR="009E64FA" w:rsidRDefault="009E64FA" w:rsidP="009E64FA">
      <w:r>
        <w:t xml:space="preserve">         </w:t>
      </w:r>
    </w:p>
    <w:p w:rsidR="009E64FA" w:rsidRDefault="009E64FA" w:rsidP="009E64FA">
      <w:pPr>
        <w:ind w:left="720"/>
      </w:pPr>
      <w:r>
        <w:rPr>
          <w:noProof/>
        </w:rPr>
        <w:drawing>
          <wp:inline distT="0" distB="0" distL="0" distR="0" wp14:anchorId="71FF6BA1" wp14:editId="6ED0E563">
            <wp:extent cx="3810000" cy="2124891"/>
            <wp:effectExtent l="0" t="0" r="0" b="8890"/>
            <wp:docPr id="711" name="Picture 7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3810000" cy="2124891"/>
                    </a:xfrm>
                    <a:prstGeom prst="rect">
                      <a:avLst/>
                    </a:prstGeom>
                  </pic:spPr>
                </pic:pic>
              </a:graphicData>
            </a:graphic>
          </wp:inline>
        </w:drawing>
      </w:r>
      <w:r>
        <w:br/>
      </w:r>
    </w:p>
    <w:p w:rsidR="009E64FA" w:rsidRDefault="009E64FA" w:rsidP="009E64FA">
      <w:r>
        <w:t xml:space="preserve">         a. Bible translation are identified by different colors.</w:t>
      </w:r>
    </w:p>
    <w:p w:rsidR="009E64FA" w:rsidRDefault="009E64FA" w:rsidP="009E64FA">
      <w:pPr>
        <w:ind w:left="720" w:hanging="720"/>
      </w:pPr>
      <w:r>
        <w:t xml:space="preserve">         b. The density of hits for your search word(s) is shown by darker shades. The darker the shade the more times your word was found in that verse. The number indicates the number of times your word(s) was found in a specific verse for this shade.</w:t>
      </w:r>
    </w:p>
    <w:p w:rsidR="009E64FA" w:rsidRDefault="009E64FA" w:rsidP="009E64FA">
      <w:pPr>
        <w:ind w:left="720" w:hanging="720"/>
      </w:pPr>
      <w:r>
        <w:t xml:space="preserve">         c. You will see these hash marks identifying your hits in the sections of the Old &amp; New Testament blocks in the graph. </w:t>
      </w:r>
    </w:p>
    <w:p w:rsidR="009E64FA" w:rsidRDefault="009E64FA" w:rsidP="009E64FA"/>
    <w:p w:rsidR="009E64FA" w:rsidRDefault="009E64FA" w:rsidP="009E64FA">
      <w:pPr>
        <w:ind w:left="432" w:hanging="432"/>
      </w:pPr>
      <w:r>
        <w:lastRenderedPageBreak/>
        <w:t xml:space="preserve">   E. When you hold your mouse over the hash marks in the graph Logos4 will show you the verse in which your word(s) hit are found. It also shows you the scripture reference for the verse associated with that hash mark. </w:t>
      </w:r>
    </w:p>
    <w:p w:rsidR="009E64FA" w:rsidRDefault="009E64FA" w:rsidP="009E64FA">
      <w:r>
        <w:t xml:space="preserve">         </w:t>
      </w:r>
    </w:p>
    <w:p w:rsidR="009E64FA" w:rsidRDefault="009E64FA" w:rsidP="009E64FA">
      <w:pPr>
        <w:ind w:left="432"/>
      </w:pPr>
      <w:r>
        <w:rPr>
          <w:noProof/>
        </w:rPr>
        <w:drawing>
          <wp:inline distT="0" distB="0" distL="0" distR="0" wp14:anchorId="5EFD085D" wp14:editId="2C36CC4D">
            <wp:extent cx="4762500" cy="1324429"/>
            <wp:effectExtent l="0" t="0" r="0" b="9525"/>
            <wp:docPr id="712" name="Picture 7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4762500" cy="1324429"/>
                    </a:xfrm>
                    <a:prstGeom prst="rect">
                      <a:avLst/>
                    </a:prstGeom>
                  </pic:spPr>
                </pic:pic>
              </a:graphicData>
            </a:graphic>
          </wp:inline>
        </w:drawing>
      </w:r>
      <w:r>
        <w:br/>
      </w:r>
    </w:p>
    <w:p w:rsidR="009E64FA" w:rsidRDefault="009E64FA" w:rsidP="009E64FA">
      <w:pPr>
        <w:ind w:left="720" w:hanging="720"/>
      </w:pPr>
      <w:r>
        <w:t xml:space="preserve">         a. You will quickly see that it is difficult to place your mouse over individual hash marks in the graph. So you will need to zoom in on the graph to more easily position your mouse over the hash mark. You do this by </w:t>
      </w:r>
      <w:r w:rsidRPr="00AB0AB9">
        <w:rPr>
          <w:b/>
        </w:rPr>
        <w:t>rolling your mouse wheel</w:t>
      </w:r>
      <w:r>
        <w:t xml:space="preserve"> over an area of the graph.</w:t>
      </w:r>
    </w:p>
    <w:p w:rsidR="009E64FA" w:rsidRDefault="009E64FA" w:rsidP="009E64FA">
      <w:pPr>
        <w:ind w:left="720" w:hanging="720"/>
      </w:pPr>
      <w:r>
        <w:t xml:space="preserve">         b. You will also want to be able to reposition the screen after you have zoomed into an area. So press the left mouse button on an area of the graph that you want to move and keep the button down, then with the button down move the mouse. The graph image will relocate as you move your mouse with the left button down. </w:t>
      </w:r>
    </w:p>
    <w:p w:rsidR="009E64FA" w:rsidRDefault="009E64FA" w:rsidP="009E64FA"/>
    <w:p w:rsidR="009E64FA" w:rsidRDefault="009E64FA" w:rsidP="009E64FA">
      <w:r>
        <w:t xml:space="preserve">   F. If you have opened the Graph window from Search and searched more than one Bible, then you can click on the Bible in the toolbar and in the drop down menu you can click to check/uncheck which Bibles that you want shown in the </w:t>
      </w:r>
      <w:r w:rsidRPr="00AB0AB9">
        <w:rPr>
          <w:i/>
        </w:rPr>
        <w:t>Results Map</w:t>
      </w:r>
      <w:r>
        <w:t xml:space="preserve"> graph. </w:t>
      </w:r>
    </w:p>
    <w:p w:rsidR="009E64FA" w:rsidRDefault="009E64FA" w:rsidP="009E64FA">
      <w:r>
        <w:t xml:space="preserve">         </w:t>
      </w:r>
    </w:p>
    <w:p w:rsidR="009E64FA" w:rsidRDefault="009E64FA" w:rsidP="009E64FA">
      <w:pPr>
        <w:ind w:left="720"/>
      </w:pPr>
      <w:r>
        <w:rPr>
          <w:noProof/>
        </w:rPr>
        <w:drawing>
          <wp:inline distT="0" distB="0" distL="0" distR="0" wp14:anchorId="4D486AC2" wp14:editId="6E346493">
            <wp:extent cx="2857500" cy="1720921"/>
            <wp:effectExtent l="0" t="0" r="0" b="0"/>
            <wp:docPr id="713" name="Picture 7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2857500" cy="1720921"/>
                    </a:xfrm>
                    <a:prstGeom prst="rect">
                      <a:avLst/>
                    </a:prstGeom>
                  </pic:spPr>
                </pic:pic>
              </a:graphicData>
            </a:graphic>
          </wp:inline>
        </w:drawing>
      </w:r>
      <w:r>
        <w:br/>
      </w:r>
    </w:p>
    <w:p w:rsidR="009E64FA" w:rsidRDefault="009E64FA" w:rsidP="009E64FA"/>
    <w:p w:rsidR="009E64FA" w:rsidRDefault="009E64FA" w:rsidP="009E64FA"/>
    <w:p w:rsidR="009E64FA" w:rsidRDefault="009E64FA" w:rsidP="009E64FA"/>
    <w:p w:rsidR="009E64FA" w:rsidRDefault="009E64FA" w:rsidP="009E64FA"/>
    <w:p w:rsidR="009E64FA" w:rsidRDefault="009E64FA" w:rsidP="009E64FA"/>
    <w:p w:rsidR="009E64FA" w:rsidRDefault="009E64FA" w:rsidP="009E64FA">
      <w:pPr>
        <w:pStyle w:val="Heading3"/>
      </w:pPr>
      <w:r>
        <w:t xml:space="preserve">The </w:t>
      </w:r>
      <w:r w:rsidRPr="00D12A54">
        <w:rPr>
          <w:i/>
        </w:rPr>
        <w:t>Bar</w:t>
      </w:r>
      <w:r>
        <w:t xml:space="preserve"> and </w:t>
      </w:r>
      <w:r w:rsidRPr="00D12A54">
        <w:rPr>
          <w:i/>
        </w:rPr>
        <w:t>Column</w:t>
      </w:r>
      <w:r>
        <w:t xml:space="preserve"> graphs</w:t>
      </w:r>
    </w:p>
    <w:p w:rsidR="009E64FA" w:rsidRDefault="009E64FA" w:rsidP="009E64FA">
      <w:r>
        <w:rPr>
          <w:noProof/>
        </w:rPr>
        <w:drawing>
          <wp:inline distT="0" distB="0" distL="0" distR="0" wp14:anchorId="6B033BE8" wp14:editId="761E31AF">
            <wp:extent cx="3876675" cy="38100"/>
            <wp:effectExtent l="0" t="0" r="9525" b="0"/>
            <wp:docPr id="714" name="Picture 7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9E64FA" w:rsidRDefault="009E64FA" w:rsidP="009E64FA">
      <w:r w:rsidRPr="00B071A0">
        <w:rPr>
          <w:rStyle w:val="PBNoFormat"/>
        </w:rPr>
        <w:t>[[@Headword:</w:t>
      </w:r>
      <w:r>
        <w:rPr>
          <w:rStyle w:val="PBNoFormat"/>
        </w:rPr>
        <w:t>Graph Bible Search Results – Bar &amp; Column graphs</w:t>
      </w:r>
      <w:r w:rsidRPr="00B071A0">
        <w:rPr>
          <w:rStyle w:val="PBNoFormat"/>
        </w:rPr>
        <w:t xml:space="preserve"> ]]</w:t>
      </w:r>
    </w:p>
    <w:p w:rsidR="009E64FA" w:rsidRDefault="009E64FA" w:rsidP="009E64FA">
      <w:r>
        <w:t xml:space="preserve">   The </w:t>
      </w:r>
      <w:r w:rsidRPr="00AB0AB9">
        <w:rPr>
          <w:i/>
        </w:rPr>
        <w:t>Bar</w:t>
      </w:r>
      <w:r>
        <w:t xml:space="preserve"> and </w:t>
      </w:r>
      <w:r w:rsidRPr="00AB0AB9">
        <w:rPr>
          <w:i/>
        </w:rPr>
        <w:t>Column</w:t>
      </w:r>
      <w:r>
        <w:t xml:space="preserve"> charts are very similar with the difference being one shows horizontal bars (</w:t>
      </w:r>
      <w:r w:rsidRPr="00AB0AB9">
        <w:rPr>
          <w:i/>
        </w:rPr>
        <w:t>Bar</w:t>
      </w:r>
      <w:r>
        <w:t>) and the other shows vertical bars (</w:t>
      </w:r>
      <w:r w:rsidRPr="00AB0AB9">
        <w:rPr>
          <w:i/>
        </w:rPr>
        <w:t>Column</w:t>
      </w:r>
      <w:r>
        <w:t xml:space="preserve">). When you view the </w:t>
      </w:r>
      <w:r w:rsidRPr="00AB0AB9">
        <w:rPr>
          <w:i/>
        </w:rPr>
        <w:t>Bar</w:t>
      </w:r>
      <w:r>
        <w:t xml:space="preserve"> chart (horizontal bars) make sure to remember to use the </w:t>
      </w:r>
      <w:r w:rsidRPr="00AB0AB9">
        <w:rPr>
          <w:i/>
        </w:rPr>
        <w:t>Vertical</w:t>
      </w:r>
      <w:r>
        <w:t xml:space="preserve"> slider to view graph bars which may not be visible in the window. When you view the </w:t>
      </w:r>
      <w:r w:rsidRPr="00AB0AB9">
        <w:rPr>
          <w:i/>
        </w:rPr>
        <w:t>Column</w:t>
      </w:r>
      <w:r>
        <w:t xml:space="preserve"> chart (vertical bars) make sure to remember to use the </w:t>
      </w:r>
      <w:r w:rsidRPr="00AB0AB9">
        <w:rPr>
          <w:i/>
        </w:rPr>
        <w:t>Horizontal</w:t>
      </w:r>
      <w:r>
        <w:t xml:space="preserve"> slider to view graph bars which may not be visible in the window. Also be aware these graphs may take longer for Logos4 to compute and then display them.</w:t>
      </w:r>
    </w:p>
    <w:p w:rsidR="009E64FA" w:rsidRDefault="009E64FA" w:rsidP="009E64FA"/>
    <w:p w:rsidR="009E64FA" w:rsidRDefault="009E64FA" w:rsidP="009E64FA">
      <w:r>
        <w:t xml:space="preserve">   </w:t>
      </w:r>
    </w:p>
    <w:p w:rsidR="009E64FA" w:rsidRDefault="009E64FA" w:rsidP="009E64FA">
      <w:r>
        <w:lastRenderedPageBreak/>
        <w:t xml:space="preserve">    </w:t>
      </w:r>
      <w:r>
        <w:rPr>
          <w:noProof/>
        </w:rPr>
        <w:drawing>
          <wp:inline distT="0" distB="0" distL="0" distR="0" wp14:anchorId="7F64F0E5" wp14:editId="5E7A77CD">
            <wp:extent cx="3533775" cy="2982946"/>
            <wp:effectExtent l="0" t="0" r="0" b="8255"/>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3541606" cy="2989557"/>
                    </a:xfrm>
                    <a:prstGeom prst="rect">
                      <a:avLst/>
                    </a:prstGeom>
                  </pic:spPr>
                </pic:pic>
              </a:graphicData>
            </a:graphic>
          </wp:inline>
        </w:drawing>
      </w:r>
      <w:r>
        <w:t xml:space="preserve">   </w:t>
      </w:r>
      <w:r>
        <w:rPr>
          <w:noProof/>
        </w:rPr>
        <w:drawing>
          <wp:inline distT="0" distB="0" distL="0" distR="0" wp14:anchorId="1B52E1FF" wp14:editId="55B4A40A">
            <wp:extent cx="2862072" cy="2843784"/>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2862072" cy="2843784"/>
                    </a:xfrm>
                    <a:prstGeom prst="rect">
                      <a:avLst/>
                    </a:prstGeom>
                  </pic:spPr>
                </pic:pic>
              </a:graphicData>
            </a:graphic>
          </wp:inline>
        </w:drawing>
      </w:r>
      <w:r>
        <w:br/>
      </w:r>
    </w:p>
    <w:p w:rsidR="009E64FA" w:rsidRDefault="009E64FA" w:rsidP="009E64FA">
      <w:r>
        <w:t xml:space="preserve">   A. Click on one of these icons to select the Bar or </w:t>
      </w:r>
      <w:r w:rsidRPr="00AB0AB9">
        <w:rPr>
          <w:i/>
        </w:rPr>
        <w:t>Column</w:t>
      </w:r>
      <w:r>
        <w:t xml:space="preserve"> charts.</w:t>
      </w:r>
    </w:p>
    <w:p w:rsidR="009E64FA" w:rsidRDefault="009E64FA" w:rsidP="009E64FA">
      <w:pPr>
        <w:ind w:left="432" w:hanging="432"/>
      </w:pPr>
      <w:r>
        <w:t xml:space="preserve">   B. You will see the bars visible for each Bible book shown in the graph.</w:t>
      </w:r>
    </w:p>
    <w:p w:rsidR="009E64FA" w:rsidRDefault="009E64FA" w:rsidP="009E64FA">
      <w:pPr>
        <w:ind w:left="432" w:hanging="432"/>
      </w:pPr>
      <w:r>
        <w:t xml:space="preserve">   C. The legend for your graph often will not be visible when the graph is first shown, so you will need to use the Vertical/Horizontal slider to slide down or to the right to find it. </w:t>
      </w:r>
    </w:p>
    <w:p w:rsidR="009E64FA" w:rsidRDefault="009E64FA" w:rsidP="009E64FA">
      <w:r>
        <w:t xml:space="preserve">       </w:t>
      </w:r>
    </w:p>
    <w:p w:rsidR="009E64FA" w:rsidRDefault="009E64FA" w:rsidP="009E64FA">
      <w:pPr>
        <w:ind w:left="432"/>
      </w:pPr>
      <w:r>
        <w:rPr>
          <w:noProof/>
        </w:rPr>
        <w:drawing>
          <wp:inline distT="0" distB="0" distL="0" distR="0" wp14:anchorId="0E05FA83" wp14:editId="16683621">
            <wp:extent cx="1489431" cy="2381250"/>
            <wp:effectExtent l="0" t="0" r="0" b="0"/>
            <wp:docPr id="717" name="Picture 7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1489431" cy="2381250"/>
                    </a:xfrm>
                    <a:prstGeom prst="rect">
                      <a:avLst/>
                    </a:prstGeom>
                  </pic:spPr>
                </pic:pic>
              </a:graphicData>
            </a:graphic>
          </wp:inline>
        </w:drawing>
      </w:r>
    </w:p>
    <w:p w:rsidR="009E64FA" w:rsidRDefault="009E64FA" w:rsidP="009E64FA"/>
    <w:p w:rsidR="009E64FA" w:rsidRDefault="009E64FA" w:rsidP="009E64FA">
      <w:pPr>
        <w:ind w:left="432" w:hanging="432"/>
      </w:pPr>
      <w:r>
        <w:t xml:space="preserve">   D. If you opened the Graph window from the Search tool and had selected multiple Bibles, then you can click on the Bible in the toolbar and click to check/uncheck which Bibles that you want graphed in the chart.  </w:t>
      </w:r>
    </w:p>
    <w:p w:rsidR="009E64FA" w:rsidRDefault="009E64FA" w:rsidP="009E64FA"/>
    <w:p w:rsidR="009E64FA" w:rsidRDefault="009E64FA" w:rsidP="009E64FA">
      <w:pPr>
        <w:ind w:left="432"/>
      </w:pPr>
      <w:r>
        <w:rPr>
          <w:noProof/>
        </w:rPr>
        <w:lastRenderedPageBreak/>
        <w:drawing>
          <wp:inline distT="0" distB="0" distL="0" distR="0" wp14:anchorId="36F14EDB" wp14:editId="626AEA3E">
            <wp:extent cx="3630897" cy="1905000"/>
            <wp:effectExtent l="0" t="0" r="8255" b="0"/>
            <wp:docPr id="718" name="Picture 7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3630897" cy="1905000"/>
                    </a:xfrm>
                    <a:prstGeom prst="rect">
                      <a:avLst/>
                    </a:prstGeom>
                  </pic:spPr>
                </pic:pic>
              </a:graphicData>
            </a:graphic>
          </wp:inline>
        </w:drawing>
      </w:r>
    </w:p>
    <w:p w:rsidR="009E64FA" w:rsidRDefault="009E64FA" w:rsidP="009E64FA">
      <w:pPr>
        <w:ind w:left="432"/>
      </w:pPr>
    </w:p>
    <w:p w:rsidR="009E64FA" w:rsidRDefault="009E64FA" w:rsidP="009E64FA">
      <w:pPr>
        <w:ind w:left="432"/>
      </w:pPr>
    </w:p>
    <w:p w:rsidR="009E64FA" w:rsidRDefault="009E64FA" w:rsidP="009E64FA">
      <w:pPr>
        <w:ind w:left="432" w:hanging="432"/>
      </w:pPr>
      <w:r>
        <w:t xml:space="preserve">   E. You can click on the graph's method in the toolbar and change which kind of statistics that are shown in your graph.  </w:t>
      </w:r>
    </w:p>
    <w:p w:rsidR="009E64FA" w:rsidRDefault="009E64FA" w:rsidP="009E64FA">
      <w:r>
        <w:t xml:space="preserve">       </w:t>
      </w:r>
    </w:p>
    <w:p w:rsidR="009E64FA" w:rsidRDefault="009E64FA" w:rsidP="009E64FA">
      <w:pPr>
        <w:ind w:left="432"/>
      </w:pPr>
      <w:r>
        <w:rPr>
          <w:noProof/>
        </w:rPr>
        <w:drawing>
          <wp:inline distT="0" distB="0" distL="0" distR="0" wp14:anchorId="3AA93FB0" wp14:editId="09FD23C0">
            <wp:extent cx="4561101" cy="3333750"/>
            <wp:effectExtent l="0" t="0" r="0" b="0"/>
            <wp:docPr id="719" name="Picture 7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4561101" cy="3333750"/>
                    </a:xfrm>
                    <a:prstGeom prst="rect">
                      <a:avLst/>
                    </a:prstGeom>
                  </pic:spPr>
                </pic:pic>
              </a:graphicData>
            </a:graphic>
          </wp:inline>
        </w:drawing>
      </w:r>
    </w:p>
    <w:p w:rsidR="009E64FA" w:rsidRDefault="009E64FA" w:rsidP="009E64FA">
      <w:pPr>
        <w:ind w:left="432"/>
      </w:pPr>
    </w:p>
    <w:p w:rsidR="009E64FA" w:rsidRDefault="009E64FA" w:rsidP="009E64FA">
      <w:pPr>
        <w:ind w:left="432"/>
      </w:pPr>
    </w:p>
    <w:p w:rsidR="009E64FA" w:rsidRDefault="009E64FA" w:rsidP="009E64FA">
      <w:pPr>
        <w:ind w:left="432" w:hanging="432"/>
      </w:pPr>
      <w:r>
        <w:t xml:space="preserve">   F. You can click on </w:t>
      </w:r>
      <w:r w:rsidRPr="00AB0AB9">
        <w:rPr>
          <w:b/>
        </w:rPr>
        <w:t>Show zero items</w:t>
      </w:r>
      <w:r>
        <w:t xml:space="preserve"> to have Bible books not added to the graph when there are no hits in them. This button toggles, so if you click it a second time it does not show empty books.  </w:t>
      </w:r>
    </w:p>
    <w:p w:rsidR="009E64FA" w:rsidRDefault="009E64FA" w:rsidP="009E64FA">
      <w:r>
        <w:t xml:space="preserve">       </w:t>
      </w:r>
    </w:p>
    <w:p w:rsidR="009E64FA" w:rsidRDefault="009E64FA" w:rsidP="009E64FA">
      <w:pPr>
        <w:ind w:left="432"/>
      </w:pPr>
      <w:r>
        <w:rPr>
          <w:noProof/>
        </w:rPr>
        <w:drawing>
          <wp:inline distT="0" distB="0" distL="0" distR="0" wp14:anchorId="4F5123F0" wp14:editId="76DC87F3">
            <wp:extent cx="2762250" cy="838200"/>
            <wp:effectExtent l="0" t="0" r="0" b="0"/>
            <wp:docPr id="720" name="Picture 7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2762250" cy="838200"/>
                    </a:xfrm>
                    <a:prstGeom prst="rect">
                      <a:avLst/>
                    </a:prstGeom>
                  </pic:spPr>
                </pic:pic>
              </a:graphicData>
            </a:graphic>
          </wp:inline>
        </w:drawing>
      </w:r>
    </w:p>
    <w:p w:rsidR="009E64FA" w:rsidRDefault="009E64FA" w:rsidP="009E64FA"/>
    <w:p w:rsidR="009E64FA" w:rsidRDefault="009E64FA" w:rsidP="009E64FA"/>
    <w:p w:rsidR="009E64FA" w:rsidRDefault="009E64FA" w:rsidP="009E64FA">
      <w:pPr>
        <w:ind w:left="432" w:hanging="432"/>
      </w:pPr>
      <w:r>
        <w:t xml:space="preserve">   G. You can choose to show your graph in </w:t>
      </w:r>
      <w:r w:rsidRPr="008456D4">
        <w:rPr>
          <w:i/>
        </w:rPr>
        <w:t>Color</w:t>
      </w:r>
      <w:r>
        <w:t xml:space="preserve"> or in </w:t>
      </w:r>
      <w:r w:rsidRPr="008456D4">
        <w:rPr>
          <w:i/>
        </w:rPr>
        <w:t>Gray Scale</w:t>
      </w:r>
      <w:r>
        <w:t xml:space="preserve"> by clicking the one you desire.  </w:t>
      </w:r>
    </w:p>
    <w:p w:rsidR="009E64FA" w:rsidRDefault="009E64FA" w:rsidP="009E64FA">
      <w:r>
        <w:t xml:space="preserve">       </w:t>
      </w:r>
    </w:p>
    <w:p w:rsidR="009E64FA" w:rsidRDefault="009E64FA" w:rsidP="009E64FA">
      <w:pPr>
        <w:ind w:left="432"/>
      </w:pPr>
      <w:r>
        <w:rPr>
          <w:noProof/>
        </w:rPr>
        <w:lastRenderedPageBreak/>
        <w:drawing>
          <wp:inline distT="0" distB="0" distL="0" distR="0" wp14:anchorId="05586659" wp14:editId="2B5B1B8E">
            <wp:extent cx="1179871" cy="952500"/>
            <wp:effectExtent l="0" t="0" r="1270" b="0"/>
            <wp:docPr id="721" name="Picture 7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1179871" cy="952500"/>
                    </a:xfrm>
                    <a:prstGeom prst="rect">
                      <a:avLst/>
                    </a:prstGeom>
                  </pic:spPr>
                </pic:pic>
              </a:graphicData>
            </a:graphic>
          </wp:inline>
        </w:drawing>
      </w:r>
    </w:p>
    <w:p w:rsidR="009E64FA" w:rsidRDefault="009E64FA" w:rsidP="009E64FA">
      <w:pPr>
        <w:ind w:left="432"/>
      </w:pPr>
    </w:p>
    <w:p w:rsidR="009E64FA" w:rsidRDefault="009E64FA" w:rsidP="009E64FA">
      <w:pPr>
        <w:ind w:left="432"/>
      </w:pPr>
    </w:p>
    <w:p w:rsidR="009E64FA" w:rsidRDefault="009E64FA" w:rsidP="009E64FA">
      <w:pPr>
        <w:ind w:left="432" w:hanging="432"/>
      </w:pPr>
      <w:r>
        <w:t xml:space="preserve">   H. If you are using the </w:t>
      </w:r>
      <w:r w:rsidRPr="008456D4">
        <w:rPr>
          <w:i/>
        </w:rPr>
        <w:t>Bar</w:t>
      </w:r>
      <w:r>
        <w:t xml:space="preserve"> chart, then you will need to use the vertical slider to position your graph to the bottom to view the X scale display.  </w:t>
      </w:r>
    </w:p>
    <w:p w:rsidR="009E64FA" w:rsidRDefault="009E64FA" w:rsidP="009E64FA">
      <w:r>
        <w:t xml:space="preserve">       </w:t>
      </w:r>
    </w:p>
    <w:p w:rsidR="009E64FA" w:rsidRDefault="009E64FA" w:rsidP="009E64FA">
      <w:pPr>
        <w:ind w:left="432"/>
      </w:pPr>
      <w:r>
        <w:rPr>
          <w:noProof/>
        </w:rPr>
        <w:drawing>
          <wp:inline distT="0" distB="0" distL="0" distR="0" wp14:anchorId="613CEB67" wp14:editId="791FBFEE">
            <wp:extent cx="3810000" cy="618309"/>
            <wp:effectExtent l="0" t="0" r="0" b="0"/>
            <wp:docPr id="722" name="Picture 7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3810000" cy="618309"/>
                    </a:xfrm>
                    <a:prstGeom prst="rect">
                      <a:avLst/>
                    </a:prstGeom>
                  </pic:spPr>
                </pic:pic>
              </a:graphicData>
            </a:graphic>
          </wp:inline>
        </w:drawing>
      </w:r>
    </w:p>
    <w:p w:rsidR="009E64FA" w:rsidRDefault="009E64FA" w:rsidP="009E64FA">
      <w:pPr>
        <w:ind w:left="432"/>
      </w:pPr>
    </w:p>
    <w:p w:rsidR="009E64FA" w:rsidRDefault="009E64FA" w:rsidP="009E64FA">
      <w:pPr>
        <w:ind w:left="432"/>
      </w:pPr>
    </w:p>
    <w:p w:rsidR="009E64FA" w:rsidRDefault="009E64FA" w:rsidP="009E64FA">
      <w:r>
        <w:t xml:space="preserve">   I. When you hover your mouse over a bar in your graph, Logos4 will show the value associated with that bar. </w:t>
      </w:r>
    </w:p>
    <w:p w:rsidR="009E64FA" w:rsidRDefault="009E64FA" w:rsidP="009E64FA">
      <w:r>
        <w:t xml:space="preserve">       </w:t>
      </w:r>
    </w:p>
    <w:p w:rsidR="009E64FA" w:rsidRDefault="009E64FA" w:rsidP="009E64FA">
      <w:r>
        <w:rPr>
          <w:noProof/>
        </w:rPr>
        <w:drawing>
          <wp:inline distT="0" distB="0" distL="0" distR="0" wp14:anchorId="521314C8" wp14:editId="41111825">
            <wp:extent cx="1476375" cy="1247775"/>
            <wp:effectExtent l="0" t="0" r="9525" b="9525"/>
            <wp:docPr id="723" name="Picture 7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1476375" cy="1247775"/>
                    </a:xfrm>
                    <a:prstGeom prst="rect">
                      <a:avLst/>
                    </a:prstGeom>
                  </pic:spPr>
                </pic:pic>
              </a:graphicData>
            </a:graphic>
          </wp:inline>
        </w:drawing>
      </w:r>
    </w:p>
    <w:p w:rsidR="009E64FA" w:rsidRDefault="009E64FA" w:rsidP="009E64FA"/>
    <w:p w:rsidR="009E64FA" w:rsidRDefault="009E64FA" w:rsidP="009E64FA"/>
    <w:p w:rsidR="009E64FA" w:rsidRDefault="009E64FA" w:rsidP="009E64FA"/>
    <w:p w:rsidR="009E64FA" w:rsidRDefault="009E64FA" w:rsidP="009E64FA"/>
    <w:p w:rsidR="009E64FA" w:rsidRDefault="009E64FA" w:rsidP="009E64FA">
      <w:pPr>
        <w:pStyle w:val="Heading3"/>
      </w:pPr>
      <w:r>
        <w:t xml:space="preserve">The </w:t>
      </w:r>
      <w:r w:rsidRPr="00D12A54">
        <w:rPr>
          <w:i/>
        </w:rPr>
        <w:t>Pie Chart</w:t>
      </w:r>
      <w:r>
        <w:t xml:space="preserve"> graph</w:t>
      </w:r>
    </w:p>
    <w:p w:rsidR="009E64FA" w:rsidRDefault="009E64FA" w:rsidP="009E64FA">
      <w:r>
        <w:rPr>
          <w:noProof/>
        </w:rPr>
        <w:drawing>
          <wp:inline distT="0" distB="0" distL="0" distR="0" wp14:anchorId="47D814F7" wp14:editId="47A9132F">
            <wp:extent cx="3876675" cy="38100"/>
            <wp:effectExtent l="0" t="0" r="9525" b="0"/>
            <wp:docPr id="724" name="Picture 7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9E64FA" w:rsidRDefault="009E64FA" w:rsidP="009E64FA">
      <w:r w:rsidRPr="00B071A0">
        <w:rPr>
          <w:rStyle w:val="PBNoFormat"/>
        </w:rPr>
        <w:t>[[@Headword:</w:t>
      </w:r>
      <w:r>
        <w:rPr>
          <w:rStyle w:val="PBNoFormat"/>
        </w:rPr>
        <w:t>Graph Bible Search Results – Pie chart</w:t>
      </w:r>
      <w:r w:rsidRPr="00B071A0">
        <w:rPr>
          <w:rStyle w:val="PBNoFormat"/>
        </w:rPr>
        <w:t xml:space="preserve"> ]]</w:t>
      </w:r>
    </w:p>
    <w:p w:rsidR="009E64FA" w:rsidRDefault="009E64FA" w:rsidP="009E64FA">
      <w:r>
        <w:t xml:space="preserve">   The </w:t>
      </w:r>
      <w:r w:rsidRPr="008456D4">
        <w:rPr>
          <w:i/>
        </w:rPr>
        <w:t>Pie Chart</w:t>
      </w:r>
      <w:r>
        <w:t xml:space="preserve"> graph shows you all the hits for your word(s) as they are found in a </w:t>
      </w:r>
      <w:r w:rsidRPr="008456D4">
        <w:rPr>
          <w:u w:val="single"/>
        </w:rPr>
        <w:t>single</w:t>
      </w:r>
      <w:r>
        <w:t xml:space="preserve"> Bible.</w:t>
      </w:r>
    </w:p>
    <w:p w:rsidR="009E64FA" w:rsidRDefault="009E64FA" w:rsidP="009E64FA">
      <w:r>
        <w:t xml:space="preserve">   </w:t>
      </w:r>
    </w:p>
    <w:p w:rsidR="009E64FA" w:rsidRDefault="009E64FA" w:rsidP="009E64FA">
      <w:r>
        <w:rPr>
          <w:noProof/>
        </w:rPr>
        <w:lastRenderedPageBreak/>
        <w:drawing>
          <wp:inline distT="0" distB="0" distL="0" distR="0" wp14:anchorId="3C51C88B" wp14:editId="28874780">
            <wp:extent cx="4286250" cy="3610247"/>
            <wp:effectExtent l="0" t="0" r="0" b="9525"/>
            <wp:docPr id="725" name="Picture 7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4286250" cy="3610247"/>
                    </a:xfrm>
                    <a:prstGeom prst="rect">
                      <a:avLst/>
                    </a:prstGeom>
                  </pic:spPr>
                </pic:pic>
              </a:graphicData>
            </a:graphic>
          </wp:inline>
        </w:drawing>
      </w:r>
      <w:r>
        <w:br/>
        <w:t xml:space="preserve">   A. Click on this icon to show the </w:t>
      </w:r>
      <w:r w:rsidRPr="008456D4">
        <w:rPr>
          <w:i/>
        </w:rPr>
        <w:t>Pie Chart</w:t>
      </w:r>
      <w:r>
        <w:t>.</w:t>
      </w:r>
    </w:p>
    <w:p w:rsidR="009E64FA" w:rsidRDefault="009E64FA" w:rsidP="009E64FA">
      <w:pPr>
        <w:ind w:left="432" w:hanging="432"/>
      </w:pPr>
      <w:r>
        <w:t xml:space="preserve">   B. If you have opened the graph window from the Search tool and have searched multiple Bibles, then you can click on the Bible in the toolbar to select which Bible that you want to be used in the pie chart.</w:t>
      </w:r>
    </w:p>
    <w:p w:rsidR="009E64FA" w:rsidRDefault="009E64FA" w:rsidP="009E64FA"/>
    <w:p w:rsidR="009E64FA" w:rsidRDefault="009E64FA" w:rsidP="009E64FA">
      <w:r>
        <w:t xml:space="preserve">         </w:t>
      </w:r>
    </w:p>
    <w:p w:rsidR="009E64FA" w:rsidRDefault="009E64FA" w:rsidP="009E64FA">
      <w:r>
        <w:rPr>
          <w:noProof/>
        </w:rPr>
        <w:drawing>
          <wp:inline distT="0" distB="0" distL="0" distR="0" wp14:anchorId="68CECC85" wp14:editId="6088EE0B">
            <wp:extent cx="2857500" cy="1567432"/>
            <wp:effectExtent l="0" t="0" r="0" b="0"/>
            <wp:docPr id="726" name="Picture 7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2857500" cy="1567432"/>
                    </a:xfrm>
                    <a:prstGeom prst="rect">
                      <a:avLst/>
                    </a:prstGeom>
                  </pic:spPr>
                </pic:pic>
              </a:graphicData>
            </a:graphic>
          </wp:inline>
        </w:drawing>
      </w:r>
      <w:r>
        <w:br/>
      </w:r>
    </w:p>
    <w:p w:rsidR="009E64FA" w:rsidRDefault="009E64FA" w:rsidP="009E64FA">
      <w:r>
        <w:t xml:space="preserve">   C. You can choose to use </w:t>
      </w:r>
      <w:r w:rsidRPr="008456D4">
        <w:rPr>
          <w:i/>
        </w:rPr>
        <w:t>Color</w:t>
      </w:r>
      <w:r>
        <w:t xml:space="preserve"> or </w:t>
      </w:r>
      <w:r w:rsidRPr="008456D4">
        <w:rPr>
          <w:i/>
        </w:rPr>
        <w:t>Gray scaling</w:t>
      </w:r>
      <w:r>
        <w:t xml:space="preserve"> for the Pie Chart.</w:t>
      </w:r>
    </w:p>
    <w:p w:rsidR="009E64FA" w:rsidRDefault="009E64FA" w:rsidP="009E64FA">
      <w:pPr>
        <w:ind w:left="432" w:hanging="432"/>
      </w:pPr>
      <w:r>
        <w:t xml:space="preserve">   D. This is a legend to identify the color for each Bible book in the Pie Chart.</w:t>
      </w:r>
    </w:p>
    <w:p w:rsidR="009E64FA" w:rsidRDefault="009E64FA" w:rsidP="009E64FA">
      <w:pPr>
        <w:ind w:left="432" w:hanging="432"/>
      </w:pPr>
      <w:r>
        <w:t xml:space="preserve">   E. If you hover your mouse over a slice in the Pie Chart you will see a pop-up box identifying the Bible book and the number of hits for your search word that were found in that book.</w:t>
      </w:r>
    </w:p>
    <w:p w:rsidR="009E64FA" w:rsidRDefault="009E64FA" w:rsidP="009E64FA"/>
    <w:p w:rsidR="009E64FA" w:rsidRDefault="009E64FA" w:rsidP="009E64FA"/>
    <w:p w:rsidR="009E64FA" w:rsidRDefault="009E64FA" w:rsidP="009E64FA"/>
    <w:p w:rsidR="009E64FA" w:rsidRDefault="009E64FA" w:rsidP="009E64FA"/>
    <w:p w:rsidR="009E64FA" w:rsidRDefault="009E64FA" w:rsidP="009E64FA">
      <w:pPr>
        <w:pStyle w:val="Heading3"/>
      </w:pPr>
      <w:r>
        <w:t>Printing/Exporting the Graphs</w:t>
      </w:r>
    </w:p>
    <w:p w:rsidR="009E64FA" w:rsidRDefault="009E64FA" w:rsidP="009E64FA">
      <w:r>
        <w:rPr>
          <w:noProof/>
        </w:rPr>
        <w:drawing>
          <wp:inline distT="0" distB="0" distL="0" distR="0" wp14:anchorId="00211323" wp14:editId="0FE7D1DA">
            <wp:extent cx="3876675" cy="38100"/>
            <wp:effectExtent l="0" t="0" r="9525" b="0"/>
            <wp:docPr id="727" name="Picture 7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9E64FA" w:rsidRDefault="009E64FA" w:rsidP="009E64FA">
      <w:r w:rsidRPr="00B071A0">
        <w:rPr>
          <w:rStyle w:val="PBNoFormat"/>
        </w:rPr>
        <w:t>[[@Headword:</w:t>
      </w:r>
      <w:r>
        <w:rPr>
          <w:rStyle w:val="PBNoFormat"/>
        </w:rPr>
        <w:t>Graph Bible Search Results – Print/Export</w:t>
      </w:r>
      <w:r w:rsidRPr="00B071A0">
        <w:rPr>
          <w:rStyle w:val="PBNoFormat"/>
        </w:rPr>
        <w:t xml:space="preserve"> ]]</w:t>
      </w:r>
    </w:p>
    <w:p w:rsidR="009E64FA" w:rsidRDefault="009E64FA" w:rsidP="009E64FA">
      <w:r>
        <w:lastRenderedPageBreak/>
        <w:t xml:space="preserve">   You can print/export your graph by clicking the window's icon in the upper left corner of the window (see image below). In the drop down menu click on </w:t>
      </w:r>
      <w:r w:rsidRPr="008456D4">
        <w:rPr>
          <w:b/>
        </w:rPr>
        <w:t>Print/Export</w:t>
      </w:r>
      <w:r>
        <w:t xml:space="preserve"> or from your keyboard press the key combination </w:t>
      </w:r>
      <w:r w:rsidRPr="008456D4">
        <w:rPr>
          <w:b/>
        </w:rPr>
        <w:t>Ctrl  P</w:t>
      </w:r>
      <w:r>
        <w:t xml:space="preserve"> (</w:t>
      </w:r>
      <w:r w:rsidRPr="008456D4">
        <w:rPr>
          <w:b/>
        </w:rPr>
        <w:t>Mac</w:t>
      </w:r>
      <w:r>
        <w:t xml:space="preserve"> users press </w:t>
      </w:r>
      <w:r w:rsidRPr="008456D4">
        <w:rPr>
          <w:b/>
        </w:rPr>
        <w:t>Cmd P</w:t>
      </w:r>
      <w:r>
        <w:t xml:space="preserve">). </w:t>
      </w:r>
    </w:p>
    <w:p w:rsidR="009E64FA" w:rsidRDefault="009E64FA" w:rsidP="009E64FA">
      <w:r>
        <w:t xml:space="preserve">         </w:t>
      </w:r>
    </w:p>
    <w:p w:rsidR="009E64FA" w:rsidRDefault="009E64FA" w:rsidP="009E64FA">
      <w:pPr>
        <w:ind w:left="720"/>
      </w:pPr>
      <w:r>
        <w:rPr>
          <w:noProof/>
        </w:rPr>
        <w:drawing>
          <wp:inline distT="0" distB="0" distL="0" distR="0" wp14:anchorId="4B6A4B26" wp14:editId="47D1C66E">
            <wp:extent cx="2857500" cy="2055873"/>
            <wp:effectExtent l="0" t="0" r="0" b="1905"/>
            <wp:docPr id="728" name="Picture 7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2857500" cy="2055873"/>
                    </a:xfrm>
                    <a:prstGeom prst="rect">
                      <a:avLst/>
                    </a:prstGeom>
                  </pic:spPr>
                </pic:pic>
              </a:graphicData>
            </a:graphic>
          </wp:inline>
        </w:drawing>
      </w:r>
    </w:p>
    <w:p w:rsidR="009E64FA" w:rsidRDefault="009E64FA" w:rsidP="009E64FA">
      <w:pPr>
        <w:ind w:left="720"/>
      </w:pPr>
    </w:p>
    <w:p w:rsidR="009E64FA" w:rsidRDefault="009E64FA" w:rsidP="009E64FA">
      <w:pPr>
        <w:ind w:left="720"/>
      </w:pPr>
    </w:p>
    <w:p w:rsidR="009E64FA" w:rsidRDefault="009E64FA" w:rsidP="009E64FA">
      <w:r>
        <w:t>Then Logos4 will open the familiar Print/Export window. As with other special tool windows the options in the Print/Export window will be unique for this tool. See details below:</w:t>
      </w:r>
    </w:p>
    <w:p w:rsidR="009E64FA" w:rsidRDefault="009E64FA" w:rsidP="009E64FA"/>
    <w:p w:rsidR="009E64FA" w:rsidRDefault="009E64FA" w:rsidP="009E64FA">
      <w:r>
        <w:rPr>
          <w:noProof/>
        </w:rPr>
        <w:drawing>
          <wp:inline distT="0" distB="0" distL="0" distR="0" wp14:anchorId="55B63CE8" wp14:editId="4B4B6D0B">
            <wp:extent cx="3810000" cy="3244306"/>
            <wp:effectExtent l="0" t="0" r="0" b="0"/>
            <wp:docPr id="729" name="Picture 7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3810000" cy="3244306"/>
                    </a:xfrm>
                    <a:prstGeom prst="rect">
                      <a:avLst/>
                    </a:prstGeom>
                  </pic:spPr>
                </pic:pic>
              </a:graphicData>
            </a:graphic>
          </wp:inline>
        </w:drawing>
      </w:r>
      <w:r>
        <w:br/>
      </w:r>
    </w:p>
    <w:p w:rsidR="009E64FA" w:rsidRPr="008456D4" w:rsidRDefault="009E64FA" w:rsidP="009E64FA">
      <w:pPr>
        <w:rPr>
          <w:b/>
        </w:rPr>
      </w:pPr>
      <w:r w:rsidRPr="008456D4">
        <w:rPr>
          <w:b/>
        </w:rPr>
        <w:t>Print as shown on the Screen</w:t>
      </w:r>
    </w:p>
    <w:p w:rsidR="009E64FA" w:rsidRDefault="009E64FA" w:rsidP="009E64FA">
      <w:r>
        <w:t xml:space="preserve">This option will print your graph like you have it shown in the </w:t>
      </w:r>
      <w:r w:rsidRPr="008456D4">
        <w:rPr>
          <w:i/>
        </w:rPr>
        <w:t>Graph</w:t>
      </w:r>
      <w:r>
        <w:t xml:space="preserve"> window. But this will vary from graph type to graph type. For instance if you are using </w:t>
      </w:r>
      <w:r w:rsidRPr="008456D4">
        <w:rPr>
          <w:i/>
        </w:rPr>
        <w:t>Bar</w:t>
      </w:r>
      <w:r>
        <w:t xml:space="preserve"> or </w:t>
      </w:r>
      <w:r w:rsidRPr="008456D4">
        <w:rPr>
          <w:i/>
        </w:rPr>
        <w:t>Column</w:t>
      </w:r>
      <w:r>
        <w:t xml:space="preserve"> then Logos4 will spread your graph across multiple printed pages.</w:t>
      </w:r>
    </w:p>
    <w:p w:rsidR="009E64FA" w:rsidRDefault="009E64FA" w:rsidP="009E64FA"/>
    <w:p w:rsidR="009E64FA" w:rsidRPr="008456D4" w:rsidRDefault="009E64FA" w:rsidP="009E64FA">
      <w:pPr>
        <w:rPr>
          <w:b/>
        </w:rPr>
      </w:pPr>
      <w:r w:rsidRPr="008456D4">
        <w:rPr>
          <w:b/>
        </w:rPr>
        <w:t>Print as exported</w:t>
      </w:r>
    </w:p>
    <w:p w:rsidR="009E64FA" w:rsidRDefault="009E64FA" w:rsidP="009E64FA">
      <w:r>
        <w:t>This option basically prints your graph as a picture. This works fine for graphs which can show on a single page (</w:t>
      </w:r>
      <w:r w:rsidRPr="00CC7FAF">
        <w:rPr>
          <w:i/>
        </w:rPr>
        <w:t>Results Map</w:t>
      </w:r>
      <w:r>
        <w:t xml:space="preserve"> or Pie Chart). But when you use the other graphs and there are numerous pages, then you will see a very small single image on the Print/Export window.</w:t>
      </w:r>
    </w:p>
    <w:p w:rsidR="009E64FA" w:rsidRDefault="009E64FA" w:rsidP="009E64FA"/>
    <w:p w:rsidR="009E64FA" w:rsidRDefault="009E64FA" w:rsidP="009E64FA"/>
    <w:p w:rsidR="009E64FA" w:rsidRDefault="009E64FA" w:rsidP="009E64FA"/>
    <w:p w:rsidR="009E64FA" w:rsidRDefault="009E64FA" w:rsidP="009E64FA">
      <w:pPr>
        <w:pStyle w:val="Heading4"/>
      </w:pPr>
      <w:r>
        <w:t>Using Excel to print your graph</w:t>
      </w:r>
    </w:p>
    <w:p w:rsidR="009E64FA" w:rsidRDefault="009E64FA" w:rsidP="009E64FA">
      <w:r w:rsidRPr="00B071A0">
        <w:rPr>
          <w:rStyle w:val="PBNoFormat"/>
        </w:rPr>
        <w:t>[[@Headword:</w:t>
      </w:r>
      <w:r>
        <w:rPr>
          <w:rStyle w:val="PBNoFormat"/>
        </w:rPr>
        <w:t>Graph Bible Search Results – Using Excel to print</w:t>
      </w:r>
      <w:r w:rsidRPr="00B071A0">
        <w:rPr>
          <w:rStyle w:val="PBNoFormat"/>
        </w:rPr>
        <w:t xml:space="preserve"> ]]</w:t>
      </w:r>
    </w:p>
    <w:p w:rsidR="009E64FA" w:rsidRDefault="009E64FA" w:rsidP="009E64FA">
      <w:r>
        <w:t>When printing some of the graphs you may discover that the information that is printed or exported to Word is too small as shown below</w:t>
      </w:r>
    </w:p>
    <w:p w:rsidR="009E64FA" w:rsidRDefault="009E64FA" w:rsidP="009E64FA"/>
    <w:p w:rsidR="009E64FA" w:rsidRDefault="009E64FA" w:rsidP="009E64FA">
      <w:r>
        <w:rPr>
          <w:noProof/>
        </w:rPr>
        <w:drawing>
          <wp:inline distT="0" distB="0" distL="0" distR="0" wp14:anchorId="27A313E4" wp14:editId="363EE3F3">
            <wp:extent cx="3810000" cy="1887583"/>
            <wp:effectExtent l="0" t="0" r="0" b="0"/>
            <wp:docPr id="730" name="Picture 7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3810000" cy="1887583"/>
                    </a:xfrm>
                    <a:prstGeom prst="rect">
                      <a:avLst/>
                    </a:prstGeom>
                  </pic:spPr>
                </pic:pic>
              </a:graphicData>
            </a:graphic>
          </wp:inline>
        </w:drawing>
      </w:r>
    </w:p>
    <w:p w:rsidR="009E64FA" w:rsidRDefault="009E64FA" w:rsidP="009E64FA"/>
    <w:p w:rsidR="009E64FA" w:rsidRDefault="009E64FA" w:rsidP="009E64FA">
      <w:r>
        <w:t xml:space="preserve">Or you may at times want to print only a portion of a graph (e.g. certain books of the Bible from a Bar or Column graph). You can use the </w:t>
      </w:r>
      <w:r w:rsidRPr="008456D4">
        <w:rPr>
          <w:b/>
        </w:rPr>
        <w:t>Export</w:t>
      </w:r>
      <w:r>
        <w:t xml:space="preserve"> options in the </w:t>
      </w:r>
      <w:r w:rsidRPr="008456D4">
        <w:rPr>
          <w:i/>
        </w:rPr>
        <w:t>Print/Export</w:t>
      </w:r>
      <w:r>
        <w:t xml:space="preserve"> window to send the graph results to an Excel spreadsheet. Logos4 will populate the spreadsheet with values. Then you could use the graphing functions of Excel to create your custom graph. </w:t>
      </w:r>
    </w:p>
    <w:p w:rsidR="009E64FA" w:rsidRDefault="009E64FA" w:rsidP="009E64FA">
      <w:r>
        <w:t xml:space="preserve">          </w:t>
      </w:r>
    </w:p>
    <w:p w:rsidR="009E64FA" w:rsidRDefault="009E64FA" w:rsidP="009E64FA">
      <w:pPr>
        <w:ind w:left="720"/>
      </w:pPr>
      <w:r>
        <w:rPr>
          <w:noProof/>
        </w:rPr>
        <w:drawing>
          <wp:inline distT="0" distB="0" distL="0" distR="0" wp14:anchorId="25BBBE1E" wp14:editId="2E793A66">
            <wp:extent cx="2802664" cy="3333750"/>
            <wp:effectExtent l="0" t="0" r="0" b="0"/>
            <wp:docPr id="731" name="Picture 7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2802664" cy="3333750"/>
                    </a:xfrm>
                    <a:prstGeom prst="rect">
                      <a:avLst/>
                    </a:prstGeom>
                  </pic:spPr>
                </pic:pic>
              </a:graphicData>
            </a:graphic>
          </wp:inline>
        </w:drawing>
      </w:r>
      <w:r>
        <w:br/>
      </w:r>
    </w:p>
    <w:p w:rsidR="009E64FA" w:rsidRDefault="009E64FA" w:rsidP="009E64FA"/>
    <w:p w:rsidR="009E64FA" w:rsidRDefault="009E64FA" w:rsidP="009E64FA">
      <w:pPr>
        <w:pStyle w:val="Heading4"/>
      </w:pPr>
      <w:r>
        <w:t>Export image using Right Click</w:t>
      </w:r>
    </w:p>
    <w:p w:rsidR="009E64FA" w:rsidRDefault="009E64FA" w:rsidP="009E64FA">
      <w:r w:rsidRPr="00B071A0">
        <w:rPr>
          <w:rStyle w:val="PBNoFormat"/>
        </w:rPr>
        <w:t>[[@Headword:</w:t>
      </w:r>
      <w:r>
        <w:rPr>
          <w:rStyle w:val="PBNoFormat"/>
        </w:rPr>
        <w:t>Graph Bible Search Results – Export</w:t>
      </w:r>
      <w:r w:rsidR="00104F1D">
        <w:rPr>
          <w:rStyle w:val="PBNoFormat"/>
        </w:rPr>
        <w:t xml:space="preserve">int the </w:t>
      </w:r>
      <w:r>
        <w:rPr>
          <w:rStyle w:val="PBNoFormat"/>
        </w:rPr>
        <w:t>Image</w:t>
      </w:r>
      <w:r w:rsidRPr="00B071A0">
        <w:rPr>
          <w:rStyle w:val="PBNoFormat"/>
        </w:rPr>
        <w:t xml:space="preserve"> ]]</w:t>
      </w:r>
    </w:p>
    <w:p w:rsidR="009E64FA" w:rsidRDefault="009E64FA" w:rsidP="009E64FA">
      <w:r>
        <w:t xml:space="preserve">   You can quickly send your graph's image to the </w:t>
      </w:r>
      <w:r w:rsidRPr="008456D4">
        <w:rPr>
          <w:i/>
        </w:rPr>
        <w:t>clipboard</w:t>
      </w:r>
      <w:r>
        <w:t xml:space="preserve">, </w:t>
      </w:r>
      <w:r w:rsidRPr="008456D4">
        <w:rPr>
          <w:i/>
        </w:rPr>
        <w:t>file</w:t>
      </w:r>
      <w:r>
        <w:t xml:space="preserve">, </w:t>
      </w:r>
      <w:r w:rsidRPr="008456D4">
        <w:rPr>
          <w:i/>
        </w:rPr>
        <w:t>Power Point</w:t>
      </w:r>
      <w:r>
        <w:t xml:space="preserve">, or </w:t>
      </w:r>
      <w:r w:rsidRPr="008456D4">
        <w:rPr>
          <w:i/>
        </w:rPr>
        <w:t>printer</w:t>
      </w:r>
      <w:r>
        <w:t xml:space="preserve"> by right-clicking on your graph.</w:t>
      </w:r>
    </w:p>
    <w:p w:rsidR="009E64FA" w:rsidRDefault="009E64FA" w:rsidP="009E64FA"/>
    <w:p w:rsidR="009E64FA" w:rsidRDefault="009E64FA" w:rsidP="009E64FA"/>
    <w:p w:rsidR="009E64FA" w:rsidRDefault="009E64FA" w:rsidP="009E64FA"/>
    <w:p w:rsidR="009E64FA" w:rsidRDefault="009E64FA" w:rsidP="009E64FA">
      <w:r>
        <w:t xml:space="preserve">         </w:t>
      </w:r>
    </w:p>
    <w:p w:rsidR="009E64FA" w:rsidRDefault="009E64FA" w:rsidP="009E64FA">
      <w:pPr>
        <w:ind w:left="720"/>
      </w:pPr>
      <w:r>
        <w:rPr>
          <w:noProof/>
        </w:rPr>
        <w:drawing>
          <wp:inline distT="0" distB="0" distL="0" distR="0" wp14:anchorId="7BC2290D" wp14:editId="62ADDB4C">
            <wp:extent cx="5196917" cy="2381250"/>
            <wp:effectExtent l="0" t="0" r="3810" b="0"/>
            <wp:docPr id="732" name="Picture 7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5196917" cy="2381250"/>
                    </a:xfrm>
                    <a:prstGeom prst="rect">
                      <a:avLst/>
                    </a:prstGeom>
                  </pic:spPr>
                </pic:pic>
              </a:graphicData>
            </a:graphic>
          </wp:inline>
        </w:drawing>
      </w:r>
      <w:r>
        <w:br/>
      </w:r>
    </w:p>
    <w:p w:rsidR="009E64FA" w:rsidRDefault="009E64FA" w:rsidP="009E64FA">
      <w:r>
        <w:t xml:space="preserve">   a. Hover your mouse over the graph and right-click.</w:t>
      </w:r>
    </w:p>
    <w:p w:rsidR="009E64FA" w:rsidRDefault="009E64FA" w:rsidP="009E64FA">
      <w:r>
        <w:t xml:space="preserve">   b. Then you will see a pop-up menu. Simply click on where you want your graph image sent.</w:t>
      </w:r>
    </w:p>
    <w:p w:rsidR="009E64FA" w:rsidRPr="00B071A0" w:rsidRDefault="009E64FA" w:rsidP="009E64FA"/>
    <w:p w:rsidR="009E64FA" w:rsidRDefault="009E64FA" w:rsidP="009E64FA"/>
    <w:p w:rsidR="009E64FA" w:rsidRDefault="009E64FA" w:rsidP="009E64FA"/>
    <w:p w:rsidR="009E64FA" w:rsidRPr="00197891" w:rsidRDefault="009E64FA" w:rsidP="009E64FA"/>
    <w:p w:rsidR="009E64FA" w:rsidRDefault="002D3060" w:rsidP="009E64FA">
      <w:r>
        <w:rPr>
          <w:noProof/>
        </w:rPr>
        <w:drawing>
          <wp:inline distT="0" distB="0" distL="0" distR="0" wp14:anchorId="4720E857" wp14:editId="547E2A8B">
            <wp:extent cx="1914525" cy="180975"/>
            <wp:effectExtent l="0" t="0" r="9525" b="952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 Heading2.png"/>
                    <pic:cNvPicPr/>
                  </pic:nvPicPr>
                  <pic:blipFill>
                    <a:blip r:embed="rId12">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p>
    <w:p w:rsidR="004B3D8D" w:rsidRDefault="00CC76F8" w:rsidP="00CC76F8">
      <w:pPr>
        <w:pStyle w:val="Heading1"/>
      </w:pPr>
      <w:bookmarkStart w:id="45" w:name="_Tools_1"/>
      <w:bookmarkEnd w:id="45"/>
      <w:r w:rsidRPr="0057735F">
        <w:t>Tools</w:t>
      </w:r>
    </w:p>
    <w:p w:rsidR="0087342C" w:rsidRPr="0087342C" w:rsidRDefault="0087342C" w:rsidP="009F4175">
      <w:pPr>
        <w:rPr>
          <w:rStyle w:val="PBNoFormat"/>
        </w:rPr>
      </w:pPr>
      <w:r w:rsidRPr="0087342C">
        <w:rPr>
          <w:rStyle w:val="PBNoFormat"/>
        </w:rPr>
        <w:t>[[@Headword:</w:t>
      </w:r>
      <w:r>
        <w:rPr>
          <w:rStyle w:val="PBNoFormat"/>
        </w:rPr>
        <w:t>Tools</w:t>
      </w:r>
      <w:r w:rsidRPr="0087342C">
        <w:rPr>
          <w:rStyle w:val="PBNoFormat"/>
        </w:rPr>
        <w:t xml:space="preserve"> ]]</w:t>
      </w:r>
    </w:p>
    <w:p w:rsidR="009F4175" w:rsidRDefault="0057735F" w:rsidP="009F4175">
      <w:r>
        <w:rPr>
          <w:noProof/>
        </w:rPr>
        <w:drawing>
          <wp:inline distT="0" distB="0" distL="0" distR="0" wp14:anchorId="42C2CAF3" wp14:editId="45F0AC09">
            <wp:extent cx="3448050" cy="51435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3448050" cy="514350"/>
                    </a:xfrm>
                    <a:prstGeom prst="rect">
                      <a:avLst/>
                    </a:prstGeom>
                  </pic:spPr>
                </pic:pic>
              </a:graphicData>
            </a:graphic>
          </wp:inline>
        </w:drawing>
      </w:r>
    </w:p>
    <w:p w:rsidR="0057735F" w:rsidRDefault="0057735F" w:rsidP="009F4175"/>
    <w:p w:rsidR="0057735F" w:rsidRDefault="0057735F" w:rsidP="009F4175"/>
    <w:p w:rsidR="0057735F" w:rsidRDefault="0057735F" w:rsidP="009F4175"/>
    <w:p w:rsidR="00E87EEF" w:rsidRDefault="00E87EEF" w:rsidP="009F4175"/>
    <w:p w:rsidR="00E87EEF" w:rsidRDefault="002D3060" w:rsidP="00E87EEF">
      <w:r>
        <w:rPr>
          <w:noProof/>
        </w:rPr>
        <w:drawing>
          <wp:inline distT="0" distB="0" distL="0" distR="0" wp14:anchorId="009DA5A4" wp14:editId="3AE82685">
            <wp:extent cx="1914525" cy="180975"/>
            <wp:effectExtent l="0" t="0" r="9525" b="952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E87EEF">
        <w:br/>
      </w:r>
    </w:p>
    <w:p w:rsidR="00E87EEF" w:rsidRDefault="00E87EEF" w:rsidP="00E87EEF">
      <w:pPr>
        <w:pStyle w:val="Heading2"/>
      </w:pPr>
      <w:r>
        <w:t>Tools [methods]</w:t>
      </w:r>
    </w:p>
    <w:p w:rsidR="00A55333" w:rsidRPr="00A55333" w:rsidRDefault="00A23586" w:rsidP="00A55333">
      <w:pPr>
        <w:rPr>
          <w:color w:val="FF0000"/>
          <w:sz w:val="16"/>
          <w:szCs w:val="16"/>
        </w:rPr>
      </w:pPr>
      <w:r w:rsidRPr="00457830">
        <w:rPr>
          <w:rStyle w:val="PBNoFormat"/>
        </w:rPr>
        <w:t>[[@Headword:</w:t>
      </w:r>
      <w:r>
        <w:rPr>
          <w:rStyle w:val="PBNoFormat"/>
        </w:rPr>
        <w:t>Tools [Methods]</w:t>
      </w:r>
      <w:r w:rsidRPr="00457830">
        <w:rPr>
          <w:rStyle w:val="PBNoFormat"/>
        </w:rPr>
        <w:t xml:space="preserve"> ]]</w:t>
      </w:r>
      <w:r w:rsidR="00E87EEF">
        <w:rPr>
          <w:color w:val="FF0000"/>
          <w:sz w:val="16"/>
          <w:szCs w:val="16"/>
        </w:rPr>
        <w:t>Wiki page: Revision 16</w:t>
      </w:r>
      <w:r w:rsidR="00A55333" w:rsidRPr="00A55333">
        <w:rPr>
          <w:sz w:val="16"/>
          <w:szCs w:val="16"/>
        </w:rPr>
        <w:t xml:space="preserve"> </w:t>
      </w:r>
      <w:hyperlink r:id="rId283" w:history="1">
        <w:r w:rsidR="00A55333" w:rsidRPr="00A55333">
          <w:rPr>
            <w:rStyle w:val="Hyperlink"/>
            <w:sz w:val="16"/>
            <w:szCs w:val="16"/>
          </w:rPr>
          <w:t>Link</w:t>
        </w:r>
      </w:hyperlink>
      <w:r w:rsidR="00A55333" w:rsidRPr="00A55333">
        <w:rPr>
          <w:sz w:val="16"/>
          <w:szCs w:val="16"/>
        </w:rPr>
        <w:t xml:space="preserve"> </w:t>
      </w:r>
    </w:p>
    <w:p w:rsidR="00E87EEF" w:rsidRDefault="00E87EEF" w:rsidP="00E87EEF"/>
    <w:p w:rsidR="00E87EEF" w:rsidRDefault="00E87EEF" w:rsidP="00E87EEF">
      <w:pPr>
        <w:pStyle w:val="Heading3"/>
      </w:pPr>
      <w:r>
        <w:t>What are the differences in user information tools ?</w:t>
      </w:r>
    </w:p>
    <w:p w:rsidR="00E87EEF" w:rsidRDefault="00E87EEF" w:rsidP="00E87EEF">
      <w:r>
        <w:rPr>
          <w:noProof/>
        </w:rPr>
        <w:drawing>
          <wp:inline distT="0" distB="0" distL="0" distR="0" wp14:anchorId="0CEEAA35" wp14:editId="3B04756B">
            <wp:extent cx="3876675" cy="38100"/>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E87EEF" w:rsidRDefault="000E5E68" w:rsidP="00E87EEF">
      <w:r w:rsidRPr="00457830">
        <w:rPr>
          <w:rStyle w:val="PBNoFormat"/>
        </w:rPr>
        <w:t>[[@Headword:</w:t>
      </w:r>
      <w:r>
        <w:rPr>
          <w:rStyle w:val="PBNoFormat"/>
        </w:rPr>
        <w:t>Tools [Methods</w:t>
      </w:r>
      <w:r w:rsidR="004D6BF4">
        <w:rPr>
          <w:rStyle w:val="PBNoFormat"/>
        </w:rPr>
        <w:t xml:space="preserve"> – What are the differences in user info tools?</w:t>
      </w:r>
      <w:r>
        <w:rPr>
          <w:rStyle w:val="PBNoFormat"/>
        </w:rPr>
        <w:t>]</w:t>
      </w:r>
      <w:r w:rsidRPr="00457830">
        <w:rPr>
          <w:rStyle w:val="PBNoFormat"/>
        </w:rPr>
        <w:t xml:space="preserve"> ]]</w:t>
      </w:r>
    </w:p>
    <w:p w:rsidR="00E87EEF" w:rsidRDefault="00E87EEF" w:rsidP="00E87EEF">
      <w:r>
        <w:t>John Fidel spent so</w:t>
      </w:r>
      <w:r w:rsidR="00325655">
        <w:t xml:space="preserve">me time reviewing Mark Barnes </w:t>
      </w:r>
      <w:hyperlink r:id="rId284" w:history="1">
        <w:r w:rsidRPr="00325655">
          <w:rPr>
            <w:rStyle w:val="Hyperlink"/>
          </w:rPr>
          <w:t>video series on sermon preparation</w:t>
        </w:r>
      </w:hyperlink>
      <w:r>
        <w:t>, and consequently put together a chart outlining what various tools are available to gather, save and retrieve information in Logos 4. The chart below outlines what each of these tools can and cannot do. Hopefully this chart will assist you in your selection and method for gathering information in Logos 4. This chart is consistent with the way Mark demonstrates these tools and will help you capitalize on each of their strengths.</w:t>
      </w:r>
    </w:p>
    <w:p w:rsidR="00E87EEF" w:rsidRDefault="00E87EEF" w:rsidP="00E87EEF"/>
    <w:p w:rsidR="00E87EEF" w:rsidRDefault="00E87EEF" w:rsidP="00E87EEF">
      <w:r>
        <w:lastRenderedPageBreak/>
        <w:t xml:space="preserve">Here are the 5 tools available, </w:t>
      </w:r>
      <w:r>
        <w:rPr>
          <w:i/>
        </w:rPr>
        <w:t xml:space="preserve">not counting the </w:t>
      </w:r>
      <w:hyperlink r:id="rId285" w:history="1">
        <w:r w:rsidRPr="00325655">
          <w:rPr>
            <w:rStyle w:val="Hyperlink"/>
            <w:i/>
          </w:rPr>
          <w:t>Handouts</w:t>
        </w:r>
      </w:hyperlink>
      <w:r>
        <w:rPr>
          <w:i/>
        </w:rPr>
        <w:t>,</w:t>
      </w:r>
      <w:r>
        <w:t xml:space="preserve"> that can be used to gather, organize and retrieve information in Logos Bible Software 4:</w:t>
      </w:r>
    </w:p>
    <w:p w:rsidR="00E87EEF" w:rsidRDefault="00E87EEF" w:rsidP="00E87EEF"/>
    <w:p w:rsidR="00E87EEF" w:rsidRDefault="00E87EEF" w:rsidP="00E87EEF">
      <w:pPr>
        <w:ind w:left="288" w:hanging="288"/>
      </w:pPr>
      <w:r>
        <w:t xml:space="preserve">1. </w:t>
      </w:r>
      <w:hyperlink w:anchor="_Highlighting" w:history="1">
        <w:r w:rsidRPr="00F33DA5">
          <w:rPr>
            <w:rStyle w:val="Hyperlink"/>
          </w:rPr>
          <w:t>Highlighting</w:t>
        </w:r>
      </w:hyperlink>
    </w:p>
    <w:p w:rsidR="00E87EEF" w:rsidRDefault="00E87EEF" w:rsidP="00E87EEF">
      <w:pPr>
        <w:ind w:left="288" w:hanging="288"/>
      </w:pPr>
      <w:r>
        <w:t xml:space="preserve">2. </w:t>
      </w:r>
      <w:hyperlink w:anchor="_Bookmarks" w:history="1">
        <w:r w:rsidRPr="00F33DA5">
          <w:rPr>
            <w:rStyle w:val="Hyperlink"/>
          </w:rPr>
          <w:t>Bookmarks</w:t>
        </w:r>
      </w:hyperlink>
    </w:p>
    <w:p w:rsidR="00E87EEF" w:rsidRDefault="00E87EEF" w:rsidP="00E87EEF">
      <w:pPr>
        <w:ind w:left="288" w:hanging="288"/>
      </w:pPr>
      <w:r>
        <w:t xml:space="preserve">3. </w:t>
      </w:r>
      <w:hyperlink r:id="rId286" w:history="1">
        <w:r w:rsidRPr="00325655">
          <w:rPr>
            <w:rStyle w:val="Hyperlink"/>
          </w:rPr>
          <w:t>Clipping</w:t>
        </w:r>
      </w:hyperlink>
      <w:r>
        <w:t xml:space="preserve"> </w:t>
      </w:r>
    </w:p>
    <w:p w:rsidR="00E87EEF" w:rsidRDefault="00E87EEF" w:rsidP="00E87EEF">
      <w:pPr>
        <w:ind w:left="288" w:hanging="288"/>
      </w:pPr>
      <w:r>
        <w:t xml:space="preserve">4. </w:t>
      </w:r>
      <w:hyperlink r:id="rId287" w:history="1">
        <w:r w:rsidRPr="00325655">
          <w:rPr>
            <w:rStyle w:val="Hyperlink"/>
          </w:rPr>
          <w:t>Notes</w:t>
        </w:r>
      </w:hyperlink>
    </w:p>
    <w:p w:rsidR="00E87EEF" w:rsidRDefault="00E87EEF" w:rsidP="00E87EEF">
      <w:pPr>
        <w:ind w:left="288" w:hanging="288"/>
      </w:pPr>
      <w:r>
        <w:t xml:space="preserve">5. </w:t>
      </w:r>
      <w:hyperlink w:anchor="_Favorites" w:history="1">
        <w:r w:rsidRPr="00F33DA5">
          <w:rPr>
            <w:rStyle w:val="Hyperlink"/>
          </w:rPr>
          <w:t>Favorites</w:t>
        </w:r>
      </w:hyperlink>
    </w:p>
    <w:p w:rsidR="00E87EEF" w:rsidRDefault="00E87EEF" w:rsidP="00E87EEF"/>
    <w:p w:rsidR="00E87EEF" w:rsidRDefault="00E87EEF" w:rsidP="00E87EEF"/>
    <w:p w:rsidR="00E87EEF" w:rsidRDefault="00E87EEF" w:rsidP="00E87EEF">
      <w:r>
        <w:t>The chart below compares and contrasts the differences of version 4.0:</w:t>
      </w:r>
    </w:p>
    <w:p w:rsidR="00E87EEF" w:rsidRDefault="00E87EEF" w:rsidP="00E87EEF"/>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0"/>
        <w:gridCol w:w="1800"/>
        <w:gridCol w:w="1800"/>
        <w:gridCol w:w="1800"/>
        <w:gridCol w:w="1800"/>
        <w:gridCol w:w="1800"/>
      </w:tblGrid>
      <w:tr w:rsidR="00E87EEF" w:rsidTr="00F00512">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w:t>
            </w:r>
            <w:r>
              <w:rPr>
                <w:b/>
              </w:rPr>
              <w:t xml:space="preserve">Highlighting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w:t>
            </w:r>
            <w:r>
              <w:rPr>
                <w:b/>
              </w:rPr>
              <w:t xml:space="preserve">Bookmarks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w:t>
            </w:r>
            <w:r>
              <w:rPr>
                <w:b/>
              </w:rPr>
              <w:t xml:space="preserve">Clipping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w:t>
            </w:r>
            <w:r>
              <w:rPr>
                <w:b/>
              </w:rPr>
              <w:t xml:space="preserve">Notes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w:t>
            </w:r>
            <w:r>
              <w:rPr>
                <w:b/>
              </w:rPr>
              <w:t xml:space="preserve">Favorites </w:t>
            </w:r>
          </w:p>
        </w:tc>
      </w:tr>
      <w:tr w:rsidR="00E87EEF" w:rsidTr="00F00512">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w:t>
            </w:r>
            <w:r>
              <w:rPr>
                <w:b/>
              </w:rPr>
              <w:t xml:space="preserve">Highlight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Yes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No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No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Yes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No </w:t>
            </w:r>
          </w:p>
        </w:tc>
      </w:tr>
      <w:tr w:rsidR="00E87EEF" w:rsidTr="00F00512">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w:t>
            </w:r>
            <w:r>
              <w:rPr>
                <w:b/>
              </w:rPr>
              <w:t xml:space="preserve">Retrievable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No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Yes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Yes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Yes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Yes </w:t>
            </w:r>
          </w:p>
        </w:tc>
      </w:tr>
      <w:tr w:rsidR="00E87EEF" w:rsidTr="00F00512">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w:t>
            </w:r>
            <w:r>
              <w:rPr>
                <w:b/>
              </w:rPr>
              <w:t xml:space="preserve">Searchable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Yes (4.2 SR1)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No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Yes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Yes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No </w:t>
            </w:r>
          </w:p>
        </w:tc>
      </w:tr>
      <w:tr w:rsidR="00E87EEF" w:rsidTr="00F00512">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w:t>
            </w:r>
            <w:r>
              <w:rPr>
                <w:b/>
              </w:rPr>
              <w:t xml:space="preserve">Focus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Resource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Tool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Tool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Both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Tool </w:t>
            </w:r>
          </w:p>
        </w:tc>
      </w:tr>
      <w:tr w:rsidR="00E87EEF" w:rsidTr="00F00512">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w:t>
            </w:r>
            <w:r>
              <w:rPr>
                <w:b/>
              </w:rPr>
              <w:t xml:space="preserve">Multi Resource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No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No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No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Yes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No </w:t>
            </w:r>
          </w:p>
        </w:tc>
      </w:tr>
      <w:tr w:rsidR="00E87EEF" w:rsidTr="00F00512">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w:t>
            </w:r>
            <w:r>
              <w:rPr>
                <w:b/>
              </w:rPr>
              <w:t xml:space="preserve">Bibliographic Info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No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No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Yes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No </w:t>
            </w:r>
          </w:p>
        </w:tc>
        <w:tc>
          <w:tcPr>
            <w:tcW w:w="1788" w:type="dxa"/>
            <w:tcBorders>
              <w:top w:val="single" w:sz="4" w:space="0" w:color="auto"/>
              <w:left w:val="single" w:sz="4" w:space="0" w:color="auto"/>
              <w:bottom w:val="single" w:sz="4" w:space="0" w:color="auto"/>
              <w:right w:val="single" w:sz="4" w:space="0" w:color="auto"/>
            </w:tcBorders>
            <w:hideMark/>
          </w:tcPr>
          <w:p w:rsidR="00E87EEF" w:rsidRDefault="00E87EEF">
            <w:r>
              <w:t xml:space="preserve"> No  </w:t>
            </w:r>
          </w:p>
        </w:tc>
      </w:tr>
    </w:tbl>
    <w:p w:rsidR="00E87EEF" w:rsidRDefault="00E87EEF" w:rsidP="00E87EEF"/>
    <w:p w:rsidR="00E87EEF" w:rsidRDefault="00E87EEF" w:rsidP="00E87EEF"/>
    <w:p w:rsidR="00E87EEF" w:rsidRDefault="00E87EEF" w:rsidP="00E87EEF">
      <w:r>
        <w:t>Definition of terms:</w:t>
      </w:r>
    </w:p>
    <w:p w:rsidR="00E87EEF" w:rsidRDefault="00E87EEF" w:rsidP="00E87EEF"/>
    <w:p w:rsidR="00E87EEF" w:rsidRDefault="00E87EEF" w:rsidP="00E87EEF">
      <w:pPr>
        <w:ind w:left="288" w:hanging="288"/>
      </w:pPr>
      <w:r>
        <w:t>1. Highlight-Can the tool highlight the resource?</w:t>
      </w:r>
    </w:p>
    <w:p w:rsidR="00E87EEF" w:rsidRDefault="00E87EEF" w:rsidP="00E87EEF">
      <w:pPr>
        <w:ind w:left="288" w:hanging="288"/>
      </w:pPr>
      <w:r>
        <w:t>2. Retrievable-Can you retrieve information using this tool?</w:t>
      </w:r>
    </w:p>
    <w:p w:rsidR="00E87EEF" w:rsidRDefault="00E87EEF" w:rsidP="00E87EEF">
      <w:pPr>
        <w:ind w:left="288" w:hanging="288"/>
      </w:pPr>
      <w:r>
        <w:t>3. Searchable-Do searches retrieve information from this tool?</w:t>
      </w:r>
    </w:p>
    <w:p w:rsidR="00E87EEF" w:rsidRDefault="00E87EEF" w:rsidP="00E87EEF">
      <w:pPr>
        <w:ind w:left="288" w:hanging="288"/>
      </w:pPr>
      <w:r>
        <w:t>4. Focus-From where does this tool allow you to retrieve your information?</w:t>
      </w:r>
    </w:p>
    <w:p w:rsidR="00E87EEF" w:rsidRDefault="00E87EEF" w:rsidP="00E87EEF">
      <w:pPr>
        <w:ind w:left="288" w:hanging="288"/>
      </w:pPr>
      <w:r>
        <w:t>5. Multi Resource-Can this tool mark information in multiple resources such as various translations of the Bible?</w:t>
      </w:r>
    </w:p>
    <w:p w:rsidR="00E87EEF" w:rsidRDefault="00E87EEF" w:rsidP="00E87EEF">
      <w:pPr>
        <w:ind w:left="288" w:hanging="288"/>
      </w:pPr>
      <w:r>
        <w:t>6. Is bibliographic information easily available?</w:t>
      </w:r>
    </w:p>
    <w:p w:rsidR="00E87EEF" w:rsidRDefault="00E87EEF" w:rsidP="00E87EEF"/>
    <w:p w:rsidR="00E87EEF" w:rsidRDefault="00E87EEF" w:rsidP="00E87EEF">
      <w:r>
        <w:t>From here a simple decision tree could be created asking the following questions:</w:t>
      </w:r>
    </w:p>
    <w:p w:rsidR="00E87EEF" w:rsidRDefault="00E87EEF" w:rsidP="00E87EEF"/>
    <w:p w:rsidR="00E87EEF" w:rsidRDefault="00E87EEF" w:rsidP="00E87EEF">
      <w:pPr>
        <w:ind w:left="288" w:hanging="288"/>
      </w:pPr>
      <w:r>
        <w:t>1. Do you want the information highlighted in the resource? If so, do you want to be able to search, retrieve of access this information? If yes, then notes, if no then highlighting.</w:t>
      </w:r>
    </w:p>
    <w:p w:rsidR="00E87EEF" w:rsidRDefault="00E87EEF" w:rsidP="00E87EEF">
      <w:pPr>
        <w:ind w:left="288" w:hanging="288"/>
      </w:pPr>
      <w:r>
        <w:t>2. If you do not want to highlight the resource, then do you want to be able to search the information? If yes, then clipping or notes. Do you want to access the information from the tool or the resource? If resource, then notes, if tool then either. Do you want to have access to bibliographic information? If yes, then clipping.</w:t>
      </w:r>
    </w:p>
    <w:p w:rsidR="00E87EEF" w:rsidRDefault="00E87EEF" w:rsidP="00E87EEF"/>
    <w:p w:rsidR="00E87EEF" w:rsidRDefault="00E87EEF" w:rsidP="00E87EEF">
      <w:pPr>
        <w:rPr>
          <w:i/>
        </w:rPr>
      </w:pPr>
      <w:r>
        <w:rPr>
          <w:i/>
        </w:rPr>
        <w:t>Making a decision on which tool to use</w:t>
      </w:r>
    </w:p>
    <w:p w:rsidR="00E87EEF" w:rsidRDefault="00E87EEF" w:rsidP="00E87EEF"/>
    <w:p w:rsidR="00E87EEF" w:rsidRDefault="00E87EEF" w:rsidP="00E87EEF">
      <w:r>
        <w:rPr>
          <w:noProof/>
        </w:rPr>
        <w:lastRenderedPageBreak/>
        <w:drawing>
          <wp:inline distT="0" distB="0" distL="0" distR="0" wp14:anchorId="35194C42" wp14:editId="268F5745">
            <wp:extent cx="5229225" cy="4591050"/>
            <wp:effectExtent l="0" t="0" r="952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229225" cy="4591050"/>
                    </a:xfrm>
                    <a:prstGeom prst="rect">
                      <a:avLst/>
                    </a:prstGeom>
                    <a:noFill/>
                    <a:ln>
                      <a:noFill/>
                    </a:ln>
                  </pic:spPr>
                </pic:pic>
              </a:graphicData>
            </a:graphic>
          </wp:inline>
        </w:drawing>
      </w:r>
    </w:p>
    <w:p w:rsidR="00E87EEF" w:rsidRDefault="00E87EEF" w:rsidP="00E87EEF">
      <w:pPr>
        <w:rPr>
          <w:i/>
        </w:rPr>
      </w:pPr>
    </w:p>
    <w:p w:rsidR="00E87EEF" w:rsidRDefault="00E87EEF" w:rsidP="00E87EEF">
      <w:pPr>
        <w:rPr>
          <w:i/>
        </w:rPr>
      </w:pPr>
    </w:p>
    <w:p w:rsidR="00E87EEF" w:rsidRDefault="00E87EEF" w:rsidP="00E87EEF">
      <w:pPr>
        <w:rPr>
          <w:b/>
        </w:rPr>
      </w:pPr>
      <w:r>
        <w:rPr>
          <w:b/>
        </w:rPr>
        <w:t>In Summary:</w:t>
      </w:r>
    </w:p>
    <w:p w:rsidR="00E87EEF" w:rsidRDefault="00E87EEF" w:rsidP="00E87EEF">
      <w:pPr>
        <w:rPr>
          <w:b/>
        </w:rPr>
      </w:pPr>
    </w:p>
    <w:p w:rsidR="00E87EEF" w:rsidRDefault="00F52B73" w:rsidP="00E87EEF">
      <w:r>
        <w:t xml:space="preserve">•  </w:t>
      </w:r>
      <w:hyperlink w:anchor="_Highlighting" w:history="1">
        <w:r w:rsidRPr="00F52B73">
          <w:rPr>
            <w:rStyle w:val="Hyperlink"/>
          </w:rPr>
          <w:t>Highlighting</w:t>
        </w:r>
      </w:hyperlink>
      <w:r w:rsidR="00E87EEF">
        <w:t xml:space="preserve"> is for marking up biblical texts and accenting other resources that will draw attention the next time you are reading that text.</w:t>
      </w:r>
    </w:p>
    <w:p w:rsidR="00E87EEF" w:rsidRDefault="00E87EEF" w:rsidP="00E87EEF">
      <w:r>
        <w:t xml:space="preserve">•  </w:t>
      </w:r>
      <w:hyperlink w:anchor="_Bookmarks" w:history="1">
        <w:r w:rsidRPr="00F52B73">
          <w:rPr>
            <w:rStyle w:val="Hyperlink"/>
          </w:rPr>
          <w:t>Bookmarks</w:t>
        </w:r>
      </w:hyperlink>
      <w:r>
        <w:t xml:space="preserve"> are for temporarily marking your place in a resource to come back to easily at a later date. This is not the best way to accumulate information on a subject or pericope.</w:t>
      </w:r>
    </w:p>
    <w:p w:rsidR="00E87EEF" w:rsidRDefault="00E87EEF" w:rsidP="00E87EEF">
      <w:r>
        <w:t xml:space="preserve">•  </w:t>
      </w:r>
      <w:hyperlink r:id="rId289" w:history="1">
        <w:r w:rsidRPr="00F52B73">
          <w:rPr>
            <w:rStyle w:val="Hyperlink"/>
          </w:rPr>
          <w:t>Clippings</w:t>
        </w:r>
      </w:hyperlink>
      <w:r>
        <w:t xml:space="preserve"> are for retrieving subject specific information that provide a link back to the resource and bibliographic information. There will be no indication in the resources that there are clippings saved. I think clippings are better for gathering specific information directly from a resource as I usually do not want the text highlighted and do not need a reference from the text to the saved data.</w:t>
      </w:r>
    </w:p>
    <w:p w:rsidR="00E87EEF" w:rsidRDefault="00E87EEF" w:rsidP="00E87EEF">
      <w:r>
        <w:t xml:space="preserve">•  </w:t>
      </w:r>
      <w:hyperlink r:id="rId290" w:history="1">
        <w:r w:rsidRPr="00F52B73">
          <w:rPr>
            <w:rStyle w:val="Hyperlink"/>
          </w:rPr>
          <w:t>Notes</w:t>
        </w:r>
      </w:hyperlink>
      <w:r>
        <w:t xml:space="preserve"> are very flexible and can be used for everything from highlighting to linking to information in resources. However, they are not always the best tool to use for such tasks depending on what is desired. As such I think notes are best used for organizing thoughts and taking short notes on the biblical text that you may want to be able to retrieve the next time you are reading that text. Any time you want to go from a resource to an idea or thought you had, notes is what you want to use.</w:t>
      </w:r>
    </w:p>
    <w:p w:rsidR="00E87EEF" w:rsidRDefault="00E87EEF" w:rsidP="00E87EEF">
      <w:r>
        <w:t xml:space="preserve">•  </w:t>
      </w:r>
      <w:hyperlink w:anchor="_Favorites" w:history="1">
        <w:r w:rsidRPr="00F52B73">
          <w:rPr>
            <w:rStyle w:val="Hyperlink"/>
          </w:rPr>
          <w:t>Favorites</w:t>
        </w:r>
      </w:hyperlink>
      <w:r>
        <w:t xml:space="preserve"> are best used for organization of information as shown in Mark’s excellent video series on sermon preparation. It is where you can gather and organize your notes and clippings on a pericope or topic.</w:t>
      </w:r>
    </w:p>
    <w:p w:rsidR="00E87EEF" w:rsidRDefault="00E87EEF" w:rsidP="00E87EEF"/>
    <w:p w:rsidR="00E87EEF" w:rsidRDefault="00E87EEF" w:rsidP="00E87EEF"/>
    <w:p w:rsidR="00E87EEF" w:rsidRDefault="00E87EEF" w:rsidP="00E87EEF"/>
    <w:p w:rsidR="00E87EEF" w:rsidRDefault="00E87EEF" w:rsidP="00E87EEF">
      <w:r>
        <w:t xml:space="preserve">I do not have the sermon outline tool available from Logos. With that said, I still believe that the final product should be done in word processing software. It can be printed, retrieved and in most cases is in a format that can be transferred </w:t>
      </w:r>
      <w:r>
        <w:lastRenderedPageBreak/>
        <w:t>easily to other programs if required. Of course none of this is set in stone, and some of you may have other preferences. As long as you get deeper into God's Word it really does not matter.</w:t>
      </w:r>
    </w:p>
    <w:p w:rsidR="00E87EEF" w:rsidRDefault="00E87EEF" w:rsidP="00E87EEF"/>
    <w:p w:rsidR="00E87EEF" w:rsidRDefault="00E87EEF" w:rsidP="00E87EEF">
      <w:r>
        <w:t>I hope this analysis, along with Mark's videos provide you some good ideas for gathering, organizing and retrieving information collected in your study of God's Word.</w:t>
      </w:r>
    </w:p>
    <w:p w:rsidR="00E87EEF" w:rsidRDefault="00E87EEF" w:rsidP="00E87EEF"/>
    <w:p w:rsidR="00E87EEF" w:rsidRDefault="00E87EEF" w:rsidP="00E87EEF"/>
    <w:p w:rsidR="00E87EEF" w:rsidRDefault="009064E1" w:rsidP="00E87EEF">
      <w:r>
        <w:rPr>
          <w:noProof/>
        </w:rPr>
        <w:drawing>
          <wp:inline distT="0" distB="0" distL="0" distR="0">
            <wp:extent cx="1914525" cy="180975"/>
            <wp:effectExtent l="0" t="0" r="9525" b="9525"/>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 Subheading2.png"/>
                    <pic:cNvPicPr/>
                  </pic:nvPicPr>
                  <pic:blipFill>
                    <a:blip r:embed="rId291">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p>
    <w:p w:rsidR="00E62E35" w:rsidRDefault="00756779" w:rsidP="00E62E35">
      <w:pPr>
        <w:pStyle w:val="Heading2"/>
        <w:rPr>
          <w:rFonts w:ascii="MS Shell Dlg 2" w:hAnsi="MS Shell Dlg 2" w:cs="MS Shell Dlg 2"/>
          <w:sz w:val="17"/>
          <w:szCs w:val="17"/>
        </w:rPr>
      </w:pPr>
      <w:r>
        <w:rPr>
          <w:rFonts w:cs="Arial"/>
          <w:sz w:val="26"/>
        </w:rPr>
        <w:t>▪</w:t>
      </w:r>
      <w:r w:rsidR="00E62E35" w:rsidRPr="00E62E35">
        <w:t xml:space="preserve"> </w:t>
      </w:r>
      <w:r w:rsidR="0077467D" w:rsidRPr="00E62E35">
        <w:t>Library</w:t>
      </w:r>
      <w:r w:rsidR="00E62E35" w:rsidRPr="00E62E35">
        <w:rPr>
          <w:rFonts w:cs="Arial"/>
          <w:sz w:val="26"/>
        </w:rPr>
        <w:t xml:space="preserve"> </w:t>
      </w:r>
      <w:r>
        <w:rPr>
          <w:rFonts w:cs="Arial"/>
          <w:sz w:val="26"/>
        </w:rPr>
        <w:t>▪</w:t>
      </w:r>
    </w:p>
    <w:p w:rsidR="00E87EEF" w:rsidRPr="00815420" w:rsidRDefault="00815420" w:rsidP="00E62E35">
      <w:pPr>
        <w:autoSpaceDE w:val="0"/>
        <w:autoSpaceDN w:val="0"/>
        <w:adjustRightInd w:val="0"/>
        <w:rPr>
          <w:rStyle w:val="PBNoFormat"/>
        </w:rPr>
      </w:pPr>
      <w:r w:rsidRPr="00815420">
        <w:rPr>
          <w:rStyle w:val="PBNoFormat"/>
        </w:rPr>
        <w:t>[[@Headword:</w:t>
      </w:r>
      <w:r>
        <w:rPr>
          <w:rStyle w:val="PBNoFormat"/>
        </w:rPr>
        <w:t>Library section</w:t>
      </w:r>
      <w:r w:rsidRPr="00815420">
        <w:rPr>
          <w:rStyle w:val="PBNoFormat"/>
        </w:rPr>
        <w:t xml:space="preserve"> ]]</w:t>
      </w:r>
    </w:p>
    <w:p w:rsidR="00E87EEF" w:rsidRDefault="00AC59C7" w:rsidP="009F4175">
      <w:r>
        <w:rPr>
          <w:noProof/>
        </w:rPr>
        <w:drawing>
          <wp:inline distT="0" distB="0" distL="0" distR="0" wp14:anchorId="6413BCFE" wp14:editId="64464EB0">
            <wp:extent cx="3395207" cy="234951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3397287" cy="2350949"/>
                    </a:xfrm>
                    <a:prstGeom prst="rect">
                      <a:avLst/>
                    </a:prstGeom>
                  </pic:spPr>
                </pic:pic>
              </a:graphicData>
            </a:graphic>
          </wp:inline>
        </w:drawing>
      </w:r>
    </w:p>
    <w:p w:rsidR="00AC59C7" w:rsidRDefault="00AC59C7" w:rsidP="009F4175"/>
    <w:p w:rsidR="00AC59C7" w:rsidRDefault="00AC59C7" w:rsidP="009F4175"/>
    <w:p w:rsidR="00AC59C7" w:rsidRDefault="00AC59C7" w:rsidP="009F4175"/>
    <w:p w:rsidR="00E87EEF" w:rsidRDefault="00E87EEF" w:rsidP="009F4175"/>
    <w:p w:rsidR="00B031DF" w:rsidRDefault="00B031DF" w:rsidP="009F4175"/>
    <w:p w:rsidR="009F4175" w:rsidRPr="006E433E" w:rsidRDefault="002D3060" w:rsidP="009F4175">
      <w:pPr>
        <w:rPr>
          <w:rStyle w:val="PBNoFormat"/>
        </w:rPr>
      </w:pPr>
      <w:r>
        <w:rPr>
          <w:noProof/>
        </w:rPr>
        <w:drawing>
          <wp:inline distT="0" distB="0" distL="0" distR="0" wp14:anchorId="009DA5A4" wp14:editId="3AE82685">
            <wp:extent cx="1914525" cy="180975"/>
            <wp:effectExtent l="0" t="0" r="9525" b="9525"/>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F4175">
        <w:br/>
      </w:r>
    </w:p>
    <w:p w:rsidR="009F4175" w:rsidRDefault="009F4175" w:rsidP="009F4175">
      <w:pPr>
        <w:pStyle w:val="Heading2"/>
      </w:pPr>
      <w:bookmarkStart w:id="46" w:name="_Collections"/>
      <w:bookmarkEnd w:id="46"/>
      <w:r>
        <w:t>Collections</w:t>
      </w:r>
    </w:p>
    <w:p w:rsidR="00A55333" w:rsidRPr="00A55333" w:rsidRDefault="00A23586" w:rsidP="00A55333">
      <w:pPr>
        <w:rPr>
          <w:sz w:val="16"/>
          <w:szCs w:val="16"/>
        </w:rPr>
      </w:pPr>
      <w:r w:rsidRPr="006E433E">
        <w:rPr>
          <w:rStyle w:val="PBNoFormat"/>
        </w:rPr>
        <w:t>[[@Headword:</w:t>
      </w:r>
      <w:r>
        <w:rPr>
          <w:rStyle w:val="PBNoFormat"/>
        </w:rPr>
        <w:t>Collections</w:t>
      </w:r>
      <w:r w:rsidRPr="006E433E">
        <w:rPr>
          <w:rStyle w:val="PBNoFormat"/>
        </w:rPr>
        <w:t xml:space="preserve"> ]]</w:t>
      </w:r>
      <w:r w:rsidR="0029177C">
        <w:rPr>
          <w:color w:val="FF0000"/>
          <w:sz w:val="16"/>
          <w:szCs w:val="16"/>
        </w:rPr>
        <w:t>Wiki page: Revision 47</w:t>
      </w:r>
      <w:r w:rsidR="00A55333">
        <w:rPr>
          <w:color w:val="FF0000"/>
          <w:sz w:val="16"/>
          <w:szCs w:val="16"/>
        </w:rPr>
        <w:t xml:space="preserve"> </w:t>
      </w:r>
      <w:r w:rsidR="00A55333" w:rsidRPr="00A55333">
        <w:rPr>
          <w:sz w:val="16"/>
          <w:szCs w:val="16"/>
        </w:rPr>
        <w:t xml:space="preserve"> </w:t>
      </w:r>
      <w:hyperlink r:id="rId293" w:history="1">
        <w:r w:rsidR="00A55333" w:rsidRPr="00A55333">
          <w:rPr>
            <w:rStyle w:val="Hyperlink"/>
            <w:sz w:val="16"/>
            <w:szCs w:val="16"/>
          </w:rPr>
          <w:t>Link</w:t>
        </w:r>
      </w:hyperlink>
      <w:r w:rsidR="00A55333" w:rsidRPr="00A55333">
        <w:rPr>
          <w:sz w:val="16"/>
          <w:szCs w:val="16"/>
        </w:rPr>
        <w:t xml:space="preserve"> </w:t>
      </w:r>
    </w:p>
    <w:p w:rsidR="00DE7DC0" w:rsidRDefault="00DE7DC0" w:rsidP="00DE7DC0"/>
    <w:p w:rsidR="00DE7DC0" w:rsidRDefault="00DE7DC0" w:rsidP="00DE7DC0"/>
    <w:tbl>
      <w:tblPr>
        <w:tblStyle w:val="TableGrid"/>
        <w:tblW w:w="8640" w:type="dxa"/>
        <w:tblInd w:w="9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0"/>
        <w:gridCol w:w="4450"/>
      </w:tblGrid>
      <w:tr w:rsidR="00547F9F" w:rsidTr="00B87130">
        <w:tc>
          <w:tcPr>
            <w:tcW w:w="4190" w:type="dxa"/>
            <w:tcBorders>
              <w:top w:val="nil"/>
              <w:left w:val="nil"/>
              <w:bottom w:val="nil"/>
              <w:right w:val="single" w:sz="4" w:space="0" w:color="auto"/>
            </w:tcBorders>
          </w:tcPr>
          <w:p w:rsidR="00547F9F" w:rsidRDefault="00547F9F">
            <w:pPr>
              <w:rPr>
                <w:b/>
              </w:rPr>
            </w:pPr>
          </w:p>
        </w:tc>
        <w:tc>
          <w:tcPr>
            <w:tcW w:w="4450" w:type="dxa"/>
            <w:tcBorders>
              <w:top w:val="single" w:sz="4" w:space="0" w:color="auto"/>
              <w:left w:val="single" w:sz="4" w:space="0" w:color="auto"/>
              <w:bottom w:val="single" w:sz="4" w:space="0" w:color="auto"/>
              <w:right w:val="single" w:sz="4" w:space="0" w:color="auto"/>
            </w:tcBorders>
          </w:tcPr>
          <w:p w:rsidR="00547F9F" w:rsidRDefault="00547F9F">
            <w:pPr>
              <w:rPr>
                <w:b/>
              </w:rPr>
            </w:pPr>
            <w:r>
              <w:rPr>
                <w:b/>
              </w:rPr>
              <w:t>See also</w:t>
            </w:r>
          </w:p>
          <w:p w:rsidR="00547F9F" w:rsidRDefault="00547F9F">
            <w:r>
              <w:t xml:space="preserve"> </w:t>
            </w:r>
            <w:hyperlink w:anchor="_▫_Example_Collections" w:history="1">
              <w:r w:rsidRPr="00774544">
                <w:rPr>
                  <w:rStyle w:val="Hyperlink"/>
                </w:rPr>
                <w:t>Example Collections</w:t>
              </w:r>
            </w:hyperlink>
          </w:p>
          <w:p w:rsidR="00547F9F" w:rsidRDefault="00547F9F">
            <w:r>
              <w:t xml:space="preserve"> </w:t>
            </w:r>
            <w:hyperlink r:id="rId294" w:history="1">
              <w:r>
                <w:rPr>
                  <w:rStyle w:val="Hyperlink"/>
                </w:rPr>
                <w:t>Canonical Commentary Collections</w:t>
              </w:r>
            </w:hyperlink>
          </w:p>
          <w:p w:rsidR="00547F9F" w:rsidRDefault="00547F9F">
            <w:r>
              <w:t xml:space="preserve"> </w:t>
            </w:r>
            <w:hyperlink r:id="rId295" w:history="1">
              <w:r>
                <w:rPr>
                  <w:rStyle w:val="Hyperlink"/>
                </w:rPr>
                <w:t>Building a Custom Guide Example</w:t>
              </w:r>
            </w:hyperlink>
          </w:p>
          <w:p w:rsidR="00547F9F" w:rsidRDefault="00547F9F">
            <w:r>
              <w:t xml:space="preserve"> Merging Collections posts </w:t>
            </w:r>
            <w:hyperlink r:id="rId296" w:anchor="299522" w:history="1">
              <w:r>
                <w:rPr>
                  <w:rStyle w:val="Hyperlink"/>
                </w:rPr>
                <w:t>here</w:t>
              </w:r>
            </w:hyperlink>
            <w:r>
              <w:t xml:space="preserve"> &amp; </w:t>
            </w:r>
            <w:hyperlink r:id="rId297" w:anchor="299543" w:history="1">
              <w:r>
                <w:rPr>
                  <w:rStyle w:val="Hyperlink"/>
                </w:rPr>
                <w:t>here</w:t>
              </w:r>
            </w:hyperlink>
          </w:p>
          <w:p w:rsidR="00547F9F" w:rsidRDefault="00547F9F"/>
        </w:tc>
      </w:tr>
    </w:tbl>
    <w:p w:rsidR="009F4175" w:rsidRDefault="009F4175" w:rsidP="009F4175"/>
    <w:p w:rsidR="009F4175" w:rsidRDefault="009F4175" w:rsidP="009F4175">
      <w:pPr>
        <w:pStyle w:val="Heading3"/>
      </w:pPr>
      <w:r>
        <w:t>Description</w:t>
      </w:r>
    </w:p>
    <w:p w:rsidR="009F4175" w:rsidRDefault="009F4175" w:rsidP="009F4175">
      <w:r>
        <w:rPr>
          <w:noProof/>
        </w:rPr>
        <w:drawing>
          <wp:inline distT="0" distB="0" distL="0" distR="0" wp14:anchorId="5580B4BF" wp14:editId="45A2F846">
            <wp:extent cx="3876675" cy="3810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C63AD1" w:rsidRDefault="00C63AD1" w:rsidP="00C63AD1">
      <w:r w:rsidRPr="006E433E">
        <w:rPr>
          <w:rStyle w:val="PBNoFormat"/>
        </w:rPr>
        <w:t>[[@Headword:</w:t>
      </w:r>
      <w:r>
        <w:rPr>
          <w:rStyle w:val="PBNoFormat"/>
        </w:rPr>
        <w:t>Collections</w:t>
      </w:r>
      <w:r w:rsidR="00D46597">
        <w:rPr>
          <w:rStyle w:val="PBNoFormat"/>
        </w:rPr>
        <w:t xml:space="preserve"> - Description</w:t>
      </w:r>
      <w:r w:rsidRPr="006E433E">
        <w:rPr>
          <w:rStyle w:val="PBNoFormat"/>
        </w:rPr>
        <w:t xml:space="preserve"> ]]</w:t>
      </w:r>
    </w:p>
    <w:p w:rsidR="009F4175" w:rsidRDefault="009F4175" w:rsidP="009F4175"/>
    <w:p w:rsidR="009F4175" w:rsidRDefault="009F4175" w:rsidP="009F4175">
      <w:r>
        <w:t xml:space="preserve">If you are new to Logos, you may be wondering what the purpose of collections is. The primary purpose for collections is to limit your search to a given set of resources. Suppose you have a library of 2000 resources and you want to find a </w:t>
      </w:r>
      <w:r>
        <w:lastRenderedPageBreak/>
        <w:t>theological discussion of ecclesiology. Rather than searching all 2000 resources and getting a bunch of hits you are not interested in you could limit your search to only your systematic theologies.</w:t>
      </w:r>
    </w:p>
    <w:p w:rsidR="009F4175" w:rsidRDefault="009F4175" w:rsidP="009F4175"/>
    <w:p w:rsidR="009F4175" w:rsidRDefault="009F4175" w:rsidP="009F4175">
      <w:r>
        <w:t>If you are moving up to L4 from L3 it is good to keep in mind that there has been a major shift in the thinking behind collections in L4.</w:t>
      </w:r>
    </w:p>
    <w:p w:rsidR="009F4175" w:rsidRDefault="009F4175" w:rsidP="009F4175"/>
    <w:p w:rsidR="009F4175" w:rsidRDefault="009F4175" w:rsidP="009F4175">
      <w:r>
        <w:rPr>
          <w:b/>
        </w:rPr>
        <w:t xml:space="preserve">In L3 </w:t>
      </w:r>
      <w:r>
        <w:t xml:space="preserve">collections were static, meaning you selected a book and added it to the collection. You repeated this for every book. When you purchased a book you would have to go to collections and add it to the collections you wanted it in. </w:t>
      </w:r>
    </w:p>
    <w:p w:rsidR="009F4175" w:rsidRDefault="009F4175" w:rsidP="009F4175"/>
    <w:p w:rsidR="009F4175" w:rsidRDefault="009F4175" w:rsidP="009F4175">
      <w:r>
        <w:rPr>
          <w:b/>
        </w:rPr>
        <w:t xml:space="preserve">In L4 </w:t>
      </w:r>
      <w:r>
        <w:t>collections are dynamic, meaning you tell Logos what type of books you want to add to your collection by establishing rules. L4 also gives you the ability to add “exception” books. When you purchase a book it is then automatically added to the collections where it meets the criteria you have established. This may sound threatening but its not as difficult as it may sound. If you still have concerns over the rationale for dynamic collections, I encourage you to read my defense of them at the bottom of this wiki.</w:t>
      </w:r>
    </w:p>
    <w:p w:rsidR="009F4175" w:rsidRDefault="009F4175" w:rsidP="009F4175"/>
    <w:p w:rsidR="009F4175" w:rsidRDefault="009F4175" w:rsidP="009F4175">
      <w:r>
        <w:t xml:space="preserve">For more on this, see </w:t>
      </w:r>
      <w:hyperlink r:id="rId298" w:history="1">
        <w:r w:rsidRPr="00F52B73">
          <w:rPr>
            <w:rStyle w:val="Hyperlink"/>
          </w:rPr>
          <w:t>A Rationale for Dynamic Collections</w:t>
        </w:r>
      </w:hyperlink>
      <w:r>
        <w:t>.</w:t>
      </w:r>
    </w:p>
    <w:p w:rsidR="009F4175" w:rsidRDefault="009F4175" w:rsidP="009F4175"/>
    <w:p w:rsidR="009F4175" w:rsidRDefault="009F4175" w:rsidP="009F4175">
      <w:r>
        <w:t xml:space="preserve">There are two user-created videos on defining collections, </w:t>
      </w:r>
      <w:hyperlink r:id="rId299" w:anchor="desc-8118581" w:history="1">
        <w:r w:rsidRPr="00F52B73">
          <w:rPr>
            <w:rStyle w:val="Hyperlink"/>
          </w:rPr>
          <w:t>Creating</w:t>
        </w:r>
        <w:r w:rsidR="00F52B73" w:rsidRPr="00F52B73">
          <w:rPr>
            <w:rStyle w:val="Hyperlink"/>
          </w:rPr>
          <w:t xml:space="preserve"> Advanced Dynamic Collections </w:t>
        </w:r>
      </w:hyperlink>
      <w:r>
        <w:t xml:space="preserve"> and </w:t>
      </w:r>
      <w:hyperlink r:id="rId300" w:anchor="desc-8145864" w:history="1">
        <w:r w:rsidRPr="00F52B73">
          <w:rPr>
            <w:rStyle w:val="Hyperlink"/>
          </w:rPr>
          <w:t>Creati</w:t>
        </w:r>
        <w:r w:rsidR="00F52B73" w:rsidRPr="00F52B73">
          <w:rPr>
            <w:rStyle w:val="Hyperlink"/>
          </w:rPr>
          <w:t>ng Nested Dynamic Collections</w:t>
        </w:r>
      </w:hyperlink>
      <w:r>
        <w:t>.</w:t>
      </w:r>
    </w:p>
    <w:p w:rsidR="009F4175" w:rsidRDefault="009F4175" w:rsidP="009F4175"/>
    <w:p w:rsidR="009F4175" w:rsidRDefault="009F4175" w:rsidP="009F4175">
      <w:r>
        <w:t xml:space="preserve">On Logos website:  webpage </w:t>
      </w:r>
      <w:hyperlink r:id="rId301" w:history="1">
        <w:r w:rsidRPr="00F52B73">
          <w:rPr>
            <w:rStyle w:val="Hyperlink"/>
          </w:rPr>
          <w:t>Collection</w:t>
        </w:r>
      </w:hyperlink>
      <w:r>
        <w:t xml:space="preserve">, Logos Tutorial Video </w:t>
      </w:r>
      <w:hyperlink r:id="rId302" w:history="1">
        <w:r w:rsidRPr="00F52B73">
          <w:rPr>
            <w:rStyle w:val="Hyperlink"/>
          </w:rPr>
          <w:t>Dyn</w:t>
        </w:r>
        <w:r w:rsidR="00F52B73" w:rsidRPr="00F52B73">
          <w:rPr>
            <w:rStyle w:val="Hyperlink"/>
          </w:rPr>
          <w:t>amic, Rule-based Collections</w:t>
        </w:r>
      </w:hyperlink>
      <w:r>
        <w:t>.</w:t>
      </w:r>
    </w:p>
    <w:p w:rsidR="009F4175" w:rsidRDefault="009F4175" w:rsidP="009F4175"/>
    <w:p w:rsidR="009F4175" w:rsidRDefault="009F4175" w:rsidP="009F4175">
      <w:r>
        <w:t xml:space="preserve">In L4 version 4.0b and up, you can export a Bibliography of your collection </w:t>
      </w:r>
      <w:hyperlink r:id="rId303" w:history="1">
        <w:r w:rsidRPr="00F52B73">
          <w:rPr>
            <w:rStyle w:val="Hyperlink"/>
          </w:rPr>
          <w:t>Bibliography</w:t>
        </w:r>
      </w:hyperlink>
      <w:r>
        <w:t>.</w:t>
      </w:r>
    </w:p>
    <w:p w:rsidR="009F4175" w:rsidRDefault="009F4175" w:rsidP="009F4175"/>
    <w:p w:rsidR="009F4175" w:rsidRDefault="009F4175" w:rsidP="009F4175"/>
    <w:p w:rsidR="009F4175" w:rsidRDefault="009F4175" w:rsidP="009F4175">
      <w:pPr>
        <w:pStyle w:val="Heading3"/>
      </w:pPr>
      <w:r>
        <w:t>Creating</w:t>
      </w:r>
    </w:p>
    <w:p w:rsidR="009F4175" w:rsidRDefault="009F4175" w:rsidP="009F4175">
      <w:r>
        <w:rPr>
          <w:noProof/>
        </w:rPr>
        <w:drawing>
          <wp:inline distT="0" distB="0" distL="0" distR="0" wp14:anchorId="181B7D0F" wp14:editId="719963F1">
            <wp:extent cx="3876675" cy="3810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C63AD1" w:rsidRDefault="00C63AD1" w:rsidP="00C63AD1">
      <w:r w:rsidRPr="006E433E">
        <w:rPr>
          <w:rStyle w:val="PBNoFormat"/>
        </w:rPr>
        <w:t>[[@Headword:</w:t>
      </w:r>
      <w:r>
        <w:rPr>
          <w:rStyle w:val="PBNoFormat"/>
        </w:rPr>
        <w:t>Collections</w:t>
      </w:r>
      <w:r w:rsidR="00D46597">
        <w:rPr>
          <w:rStyle w:val="PBNoFormat"/>
        </w:rPr>
        <w:t xml:space="preserve"> - Creating</w:t>
      </w:r>
      <w:r w:rsidRPr="006E433E">
        <w:rPr>
          <w:rStyle w:val="PBNoFormat"/>
        </w:rPr>
        <w:t xml:space="preserve"> ]]</w:t>
      </w:r>
    </w:p>
    <w:p w:rsidR="009F4175" w:rsidRDefault="009F4175" w:rsidP="009F4175"/>
    <w:p w:rsidR="009F4175" w:rsidRDefault="009F4175" w:rsidP="009F4175">
      <w:r>
        <w:t xml:space="preserve">1. In Logos 4 go to Tools&gt;Collections </w:t>
      </w:r>
    </w:p>
    <w:p w:rsidR="009F4175" w:rsidRDefault="009F4175" w:rsidP="009F4175">
      <w:r>
        <w:br/>
        <w:t xml:space="preserve">     </w:t>
      </w:r>
    </w:p>
    <w:p w:rsidR="009F4175" w:rsidRDefault="009F4175" w:rsidP="009F4175">
      <w:r>
        <w:rPr>
          <w:noProof/>
        </w:rPr>
        <w:drawing>
          <wp:inline distT="0" distB="0" distL="0" distR="0" wp14:anchorId="249BF6EF" wp14:editId="0E5CF556">
            <wp:extent cx="3676650" cy="21526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676650" cy="2152650"/>
                    </a:xfrm>
                    <a:prstGeom prst="rect">
                      <a:avLst/>
                    </a:prstGeom>
                    <a:noFill/>
                    <a:ln>
                      <a:noFill/>
                    </a:ln>
                  </pic:spPr>
                </pic:pic>
              </a:graphicData>
            </a:graphic>
          </wp:inline>
        </w:drawing>
      </w:r>
    </w:p>
    <w:p w:rsidR="009F4175" w:rsidRDefault="009F4175" w:rsidP="009F4175">
      <w:pPr>
        <w:ind w:left="288" w:hanging="288"/>
      </w:pPr>
      <w:r>
        <w:t xml:space="preserve"> </w:t>
      </w:r>
    </w:p>
    <w:p w:rsidR="009F4175" w:rsidRDefault="009F4175" w:rsidP="009F4175"/>
    <w:p w:rsidR="009F4175" w:rsidRDefault="009F4175" w:rsidP="009F4175">
      <w:pPr>
        <w:ind w:left="288" w:hanging="288"/>
      </w:pPr>
      <w:r>
        <w:t>2. Click "New" in the collection pane. (</w:t>
      </w:r>
      <w:r>
        <w:rPr>
          <w:i/>
        </w:rPr>
        <w:t>Getting into this habit will prevent you from accidentally changing a collection you already made.)</w:t>
      </w:r>
      <w:r>
        <w:t xml:space="preserve"> </w:t>
      </w:r>
    </w:p>
    <w:p w:rsidR="009F4175" w:rsidRDefault="009F4175" w:rsidP="009F4175"/>
    <w:p w:rsidR="009F4175" w:rsidRDefault="009F4175" w:rsidP="009F4175">
      <w:pPr>
        <w:ind w:left="288" w:hanging="288"/>
      </w:pPr>
      <w:r>
        <w:t>3. Replace the first text box (</w:t>
      </w:r>
      <w:r>
        <w:rPr>
          <w:i/>
        </w:rPr>
        <w:t>It will have "unnamed collection" in it</w:t>
      </w:r>
      <w:r>
        <w:t xml:space="preserve">) with the name you want to give your collection. For instance, if you want a collection containing all your journals, you could name it "Journals". </w:t>
      </w:r>
    </w:p>
    <w:p w:rsidR="009F4175" w:rsidRDefault="009F4175" w:rsidP="009F4175"/>
    <w:p w:rsidR="009F4175" w:rsidRDefault="009F4175" w:rsidP="009F4175">
      <w:pPr>
        <w:ind w:left="288" w:hanging="288"/>
      </w:pPr>
      <w:r>
        <w:lastRenderedPageBreak/>
        <w:t xml:space="preserve">4. Establish a rule that defines the resource you wish to have in your collection. You could cut and paste from the examples below, or for the sake of learning you could type "type:journal" in this box. This tells your collection to include all resources that have been defined by Logos as journals. </w:t>
      </w:r>
    </w:p>
    <w:p w:rsidR="009F4175" w:rsidRDefault="009F4175" w:rsidP="009F4175"/>
    <w:p w:rsidR="009F4175" w:rsidRDefault="009F4175" w:rsidP="009F4175">
      <w:r>
        <w:t xml:space="preserve">5. At this point your collection is done, but possibly not fine tuned. the number beside the "=Resulting collection" is the number of resources in this collection. There may be one journal you do not want in your collection. Or perhaps there is a resource you want included, but that has not been defined by Logos as a journal. This is where the "+ Plus these resources:" and "- minus these resources:" sections come in handy. These features will be covered under the "editing" heading. </w:t>
      </w:r>
    </w:p>
    <w:p w:rsidR="009F4175" w:rsidRDefault="009F4175" w:rsidP="009F4175">
      <w:r>
        <w:br/>
        <w:t xml:space="preserve">  </w:t>
      </w:r>
      <w:r>
        <w:br/>
      </w:r>
    </w:p>
    <w:p w:rsidR="009F4175" w:rsidRDefault="009F4175" w:rsidP="009F4175">
      <w:r>
        <w:t xml:space="preserve">     </w:t>
      </w:r>
    </w:p>
    <w:p w:rsidR="009F4175" w:rsidRDefault="009F4175" w:rsidP="009F4175">
      <w:r>
        <w:rPr>
          <w:noProof/>
        </w:rPr>
        <w:drawing>
          <wp:inline distT="0" distB="0" distL="0" distR="0" wp14:anchorId="1F3C94CC" wp14:editId="7225248E">
            <wp:extent cx="4762500" cy="36195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762500" cy="3619500"/>
                    </a:xfrm>
                    <a:prstGeom prst="rect">
                      <a:avLst/>
                    </a:prstGeom>
                    <a:noFill/>
                    <a:ln>
                      <a:noFill/>
                    </a:ln>
                  </pic:spPr>
                </pic:pic>
              </a:graphicData>
            </a:graphic>
          </wp:inline>
        </w:drawing>
      </w:r>
    </w:p>
    <w:p w:rsidR="009F4175" w:rsidRDefault="009F4175" w:rsidP="009F4175">
      <w:pPr>
        <w:ind w:left="288" w:hanging="288"/>
      </w:pPr>
      <w:r>
        <w:t xml:space="preserve"> </w:t>
      </w:r>
    </w:p>
    <w:p w:rsidR="009F4175" w:rsidRDefault="009F4175" w:rsidP="009F4175"/>
    <w:p w:rsidR="009F4175" w:rsidRDefault="009F4175" w:rsidP="009F4175"/>
    <w:p w:rsidR="009F4175" w:rsidRDefault="009F4175" w:rsidP="009F4175">
      <w:pPr>
        <w:pStyle w:val="Heading3"/>
      </w:pPr>
      <w:bookmarkStart w:id="47" w:name="_Opening"/>
      <w:bookmarkEnd w:id="47"/>
      <w:r>
        <w:t>Opening</w:t>
      </w:r>
    </w:p>
    <w:p w:rsidR="009F4175" w:rsidRDefault="009F4175" w:rsidP="009F4175">
      <w:r>
        <w:rPr>
          <w:noProof/>
        </w:rPr>
        <w:drawing>
          <wp:inline distT="0" distB="0" distL="0" distR="0" wp14:anchorId="5CA0FBFB" wp14:editId="26EFC532">
            <wp:extent cx="3876675" cy="38100"/>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C63AD1" w:rsidRDefault="00C63AD1" w:rsidP="00C63AD1">
      <w:r w:rsidRPr="006E433E">
        <w:rPr>
          <w:rStyle w:val="PBNoFormat"/>
        </w:rPr>
        <w:t>[[@Headword:</w:t>
      </w:r>
      <w:r>
        <w:rPr>
          <w:rStyle w:val="PBNoFormat"/>
        </w:rPr>
        <w:t>Collections</w:t>
      </w:r>
      <w:r w:rsidR="00D46597">
        <w:rPr>
          <w:rStyle w:val="PBNoFormat"/>
        </w:rPr>
        <w:t xml:space="preserve"> - Opening</w:t>
      </w:r>
      <w:r w:rsidRPr="006E433E">
        <w:rPr>
          <w:rStyle w:val="PBNoFormat"/>
        </w:rPr>
        <w:t xml:space="preserve"> ]]</w:t>
      </w:r>
    </w:p>
    <w:p w:rsidR="009F4175" w:rsidRDefault="009F4175" w:rsidP="009F4175"/>
    <w:p w:rsidR="009F4175" w:rsidRDefault="009F4175" w:rsidP="009F4175">
      <w:pPr>
        <w:ind w:left="288" w:hanging="288"/>
      </w:pPr>
      <w:r>
        <w:t xml:space="preserve">1. In Logos, go to Tools&gt;collections. </w:t>
      </w:r>
    </w:p>
    <w:p w:rsidR="009F4175" w:rsidRDefault="009F4175" w:rsidP="009F4175"/>
    <w:p w:rsidR="009F4175" w:rsidRDefault="009F4175" w:rsidP="009F4175">
      <w:pPr>
        <w:ind w:left="288" w:hanging="288"/>
      </w:pPr>
      <w:r>
        <w:t xml:space="preserve">2. Click "Open" </w:t>
      </w:r>
    </w:p>
    <w:p w:rsidR="009F4175" w:rsidRDefault="009F4175" w:rsidP="009F4175"/>
    <w:p w:rsidR="009F4175" w:rsidRDefault="009F4175" w:rsidP="009F4175">
      <w:pPr>
        <w:ind w:left="288" w:hanging="288"/>
      </w:pPr>
      <w:r>
        <w:t xml:space="preserve">3. Select the collection you wish to open. Either (a) scroll through the list or (b) begin typing the name of the collection and the list will be narrowed accordingly. </w:t>
      </w:r>
    </w:p>
    <w:p w:rsidR="009F4175" w:rsidRDefault="009F4175" w:rsidP="009F4175"/>
    <w:p w:rsidR="009F4175" w:rsidRDefault="009F4175" w:rsidP="009F4175">
      <w:r>
        <w:t xml:space="preserve">4. Your collection will open. </w:t>
      </w:r>
    </w:p>
    <w:p w:rsidR="009F4175" w:rsidRDefault="009F4175" w:rsidP="009F4175">
      <w:r>
        <w:lastRenderedPageBreak/>
        <w:br/>
        <w:t xml:space="preserve">  </w:t>
      </w:r>
      <w:r>
        <w:br/>
      </w:r>
    </w:p>
    <w:p w:rsidR="009F4175" w:rsidRDefault="009F4175" w:rsidP="009F4175">
      <w:r>
        <w:t xml:space="preserve">     </w:t>
      </w:r>
    </w:p>
    <w:p w:rsidR="009F4175" w:rsidRDefault="009F4175" w:rsidP="009F4175">
      <w:r>
        <w:rPr>
          <w:noProof/>
        </w:rPr>
        <w:drawing>
          <wp:inline distT="0" distB="0" distL="0" distR="0" wp14:anchorId="576CD00D" wp14:editId="0476681B">
            <wp:extent cx="2266950" cy="27336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266950" cy="2733675"/>
                    </a:xfrm>
                    <a:prstGeom prst="rect">
                      <a:avLst/>
                    </a:prstGeom>
                    <a:noFill/>
                    <a:ln>
                      <a:noFill/>
                    </a:ln>
                  </pic:spPr>
                </pic:pic>
              </a:graphicData>
            </a:graphic>
          </wp:inline>
        </w:drawing>
      </w:r>
    </w:p>
    <w:p w:rsidR="009F4175" w:rsidRDefault="009F4175" w:rsidP="009F4175">
      <w:pPr>
        <w:ind w:left="288" w:hanging="288"/>
      </w:pPr>
      <w:r>
        <w:t xml:space="preserve"> </w:t>
      </w:r>
    </w:p>
    <w:p w:rsidR="009F4175" w:rsidRDefault="009F4175" w:rsidP="009F4175"/>
    <w:p w:rsidR="009F4175" w:rsidRDefault="009F4175" w:rsidP="009F4175"/>
    <w:p w:rsidR="009F4175" w:rsidRDefault="009F4175" w:rsidP="009F4175">
      <w:pPr>
        <w:pStyle w:val="Heading3"/>
      </w:pPr>
      <w:r>
        <w:t>Editing</w:t>
      </w:r>
    </w:p>
    <w:p w:rsidR="009F4175" w:rsidRDefault="009F4175" w:rsidP="009F4175">
      <w:r>
        <w:rPr>
          <w:noProof/>
        </w:rPr>
        <w:drawing>
          <wp:inline distT="0" distB="0" distL="0" distR="0" wp14:anchorId="4D847E11" wp14:editId="6EE53D19">
            <wp:extent cx="3876675" cy="3810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C63AD1" w:rsidRDefault="00C63AD1" w:rsidP="00C63AD1">
      <w:r w:rsidRPr="006E433E">
        <w:rPr>
          <w:rStyle w:val="PBNoFormat"/>
        </w:rPr>
        <w:t>[[@Headword:</w:t>
      </w:r>
      <w:r>
        <w:rPr>
          <w:rStyle w:val="PBNoFormat"/>
        </w:rPr>
        <w:t>Collections</w:t>
      </w:r>
      <w:r w:rsidR="00D46597">
        <w:rPr>
          <w:rStyle w:val="PBNoFormat"/>
        </w:rPr>
        <w:t xml:space="preserve"> - Editing</w:t>
      </w:r>
      <w:r w:rsidRPr="006E433E">
        <w:rPr>
          <w:rStyle w:val="PBNoFormat"/>
        </w:rPr>
        <w:t xml:space="preserve"> ]]</w:t>
      </w:r>
    </w:p>
    <w:p w:rsidR="009F4175" w:rsidRDefault="009F4175" w:rsidP="009F4175"/>
    <w:p w:rsidR="009F4175" w:rsidRDefault="009F4175" w:rsidP="009F4175">
      <w:r>
        <w:t>Under this section we will cover adding individual resources to the exception areas and adding a collection to the exception area of a collection (</w:t>
      </w:r>
      <w:r>
        <w:rPr>
          <w:i/>
        </w:rPr>
        <w:t>called nested collections</w:t>
      </w:r>
      <w:r>
        <w:t>).</w:t>
      </w:r>
    </w:p>
    <w:p w:rsidR="009F4175" w:rsidRDefault="009F4175" w:rsidP="009F4175">
      <w:pPr>
        <w:pStyle w:val="Heading5"/>
      </w:pPr>
      <w:r>
        <w:t>Removing an individual resource from the collection</w:t>
      </w:r>
    </w:p>
    <w:p w:rsidR="009F4175" w:rsidRDefault="00D12E63" w:rsidP="009F4175">
      <w:r w:rsidRPr="006E433E">
        <w:rPr>
          <w:rStyle w:val="PBNoFormat"/>
        </w:rPr>
        <w:t>[[@Headword:</w:t>
      </w:r>
      <w:r>
        <w:rPr>
          <w:rStyle w:val="PBNoFormat"/>
        </w:rPr>
        <w:t>Collections – Editing [Removing individual resource]</w:t>
      </w:r>
      <w:r w:rsidRPr="006E433E">
        <w:rPr>
          <w:rStyle w:val="PBNoFormat"/>
        </w:rPr>
        <w:t xml:space="preserve"> ]]</w:t>
      </w:r>
    </w:p>
    <w:p w:rsidR="009F4175" w:rsidRDefault="009F4175" w:rsidP="009F4175">
      <w:pPr>
        <w:ind w:left="288" w:hanging="288"/>
      </w:pPr>
      <w:r>
        <w:t>1. If you notice a resource in a collection that you do not want in the collection, open the collection (</w:t>
      </w:r>
      <w:r>
        <w:rPr>
          <w:i/>
        </w:rPr>
        <w:t>see instructions above under "Opening"</w:t>
      </w:r>
      <w:r>
        <w:t xml:space="preserve">) </w:t>
      </w:r>
    </w:p>
    <w:p w:rsidR="009F4175" w:rsidRDefault="009F4175" w:rsidP="009F4175"/>
    <w:p w:rsidR="009F4175" w:rsidRDefault="009F4175" w:rsidP="009F4175">
      <w:r>
        <w:t>2. Find the resource in your collection's resource list, which is under "= Resulting Collection" (</w:t>
      </w:r>
      <w:r>
        <w:rPr>
          <w:i/>
        </w:rPr>
        <w:t>note: Most people find it easier to open the library next to the collection window and drag resources from the library instead of this list. To do so right click on "Library" and select "Open in Tab" or drag "Library" to the location you want it.</w:t>
      </w:r>
      <w:r>
        <w:t xml:space="preserve">) </w:t>
      </w:r>
    </w:p>
    <w:p w:rsidR="009F4175" w:rsidRDefault="009F4175" w:rsidP="009F4175">
      <w:r>
        <w:t xml:space="preserve">     </w:t>
      </w:r>
    </w:p>
    <w:p w:rsidR="009F4175" w:rsidRDefault="009F4175" w:rsidP="009F4175">
      <w:r>
        <w:rPr>
          <w:noProof/>
        </w:rPr>
        <w:lastRenderedPageBreak/>
        <w:drawing>
          <wp:inline distT="0" distB="0" distL="0" distR="0" wp14:anchorId="6B65C9A3" wp14:editId="3AF55F3C">
            <wp:extent cx="2495550" cy="3810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495550" cy="3810000"/>
                    </a:xfrm>
                    <a:prstGeom prst="rect">
                      <a:avLst/>
                    </a:prstGeom>
                    <a:noFill/>
                    <a:ln>
                      <a:noFill/>
                    </a:ln>
                  </pic:spPr>
                </pic:pic>
              </a:graphicData>
            </a:graphic>
          </wp:inline>
        </w:drawing>
      </w:r>
    </w:p>
    <w:p w:rsidR="009F4175" w:rsidRDefault="009F4175" w:rsidP="009F4175">
      <w:pPr>
        <w:ind w:left="288" w:hanging="288"/>
      </w:pPr>
      <w:r>
        <w:t xml:space="preserve"> </w:t>
      </w:r>
    </w:p>
    <w:p w:rsidR="009F4175" w:rsidRDefault="009F4175" w:rsidP="009F4175"/>
    <w:p w:rsidR="009F4175" w:rsidRDefault="009F4175" w:rsidP="009F4175">
      <w:r>
        <w:t xml:space="preserve">3. Drag the resource to the section labeled "- Minus these resources:" </w:t>
      </w:r>
    </w:p>
    <w:p w:rsidR="009F4175" w:rsidRDefault="009F4175" w:rsidP="009F4175">
      <w:r>
        <w:t xml:space="preserve">     </w:t>
      </w:r>
    </w:p>
    <w:p w:rsidR="009F4175" w:rsidRDefault="009F4175" w:rsidP="009F4175">
      <w:r>
        <w:rPr>
          <w:noProof/>
        </w:rPr>
        <w:drawing>
          <wp:inline distT="0" distB="0" distL="0" distR="0" wp14:anchorId="725365B9" wp14:editId="04725DC0">
            <wp:extent cx="3276600" cy="38100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276600" cy="3810000"/>
                    </a:xfrm>
                    <a:prstGeom prst="rect">
                      <a:avLst/>
                    </a:prstGeom>
                    <a:noFill/>
                    <a:ln>
                      <a:noFill/>
                    </a:ln>
                  </pic:spPr>
                </pic:pic>
              </a:graphicData>
            </a:graphic>
          </wp:inline>
        </w:drawing>
      </w:r>
    </w:p>
    <w:p w:rsidR="009F4175" w:rsidRDefault="009F4175" w:rsidP="009F4175">
      <w:pPr>
        <w:ind w:left="288" w:hanging="288"/>
      </w:pPr>
      <w:r>
        <w:lastRenderedPageBreak/>
        <w:t xml:space="preserve"> </w:t>
      </w:r>
    </w:p>
    <w:p w:rsidR="009F4175" w:rsidRDefault="009F4175" w:rsidP="009F4175"/>
    <w:p w:rsidR="009F4175" w:rsidRDefault="009F4175" w:rsidP="009F4175">
      <w:r>
        <w:t xml:space="preserve">4. At this point your resource has been excluded. </w:t>
      </w:r>
    </w:p>
    <w:p w:rsidR="009F4175" w:rsidRDefault="009F4175" w:rsidP="009F4175">
      <w:r>
        <w:t xml:space="preserve">     </w:t>
      </w:r>
    </w:p>
    <w:p w:rsidR="009F4175" w:rsidRDefault="009F4175" w:rsidP="009F4175">
      <w:r>
        <w:rPr>
          <w:noProof/>
        </w:rPr>
        <w:drawing>
          <wp:inline distT="0" distB="0" distL="0" distR="0" wp14:anchorId="328345D3" wp14:editId="711A7688">
            <wp:extent cx="3676650" cy="15716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676650" cy="1571625"/>
                    </a:xfrm>
                    <a:prstGeom prst="rect">
                      <a:avLst/>
                    </a:prstGeom>
                    <a:noFill/>
                    <a:ln>
                      <a:noFill/>
                    </a:ln>
                  </pic:spPr>
                </pic:pic>
              </a:graphicData>
            </a:graphic>
          </wp:inline>
        </w:drawing>
      </w:r>
    </w:p>
    <w:p w:rsidR="009F4175" w:rsidRDefault="009F4175" w:rsidP="009F4175">
      <w:pPr>
        <w:ind w:left="288" w:hanging="288"/>
      </w:pPr>
      <w:r>
        <w:t xml:space="preserve"> </w:t>
      </w:r>
    </w:p>
    <w:p w:rsidR="009F4175" w:rsidRDefault="009F4175" w:rsidP="009F4175"/>
    <w:p w:rsidR="009F4175" w:rsidRDefault="009F4175" w:rsidP="009F4175"/>
    <w:p w:rsidR="009F4175" w:rsidRDefault="009F4175" w:rsidP="009F4175">
      <w:pPr>
        <w:pStyle w:val="Heading5"/>
      </w:pPr>
      <w:r>
        <w:t>Adding an individual resource from the collection</w:t>
      </w:r>
    </w:p>
    <w:p w:rsidR="00C63AD1" w:rsidRDefault="00C63AD1" w:rsidP="00C63AD1">
      <w:r w:rsidRPr="006E433E">
        <w:rPr>
          <w:rStyle w:val="PBNoFormat"/>
        </w:rPr>
        <w:t>[[@Headword:</w:t>
      </w:r>
      <w:r>
        <w:rPr>
          <w:rStyle w:val="PBNoFormat"/>
        </w:rPr>
        <w:t>Collections</w:t>
      </w:r>
      <w:r w:rsidRPr="006E433E">
        <w:rPr>
          <w:rStyle w:val="PBNoFormat"/>
        </w:rPr>
        <w:t xml:space="preserve"> </w:t>
      </w:r>
      <w:r w:rsidR="00D46597">
        <w:rPr>
          <w:rStyle w:val="PBNoFormat"/>
        </w:rPr>
        <w:t xml:space="preserve">– </w:t>
      </w:r>
      <w:r w:rsidR="00D12E63">
        <w:rPr>
          <w:rStyle w:val="PBNoFormat"/>
        </w:rPr>
        <w:t>Editing [</w:t>
      </w:r>
      <w:r w:rsidR="00D46597">
        <w:rPr>
          <w:rStyle w:val="PBNoFormat"/>
        </w:rPr>
        <w:t>Adding</w:t>
      </w:r>
      <w:r w:rsidR="00D12E63">
        <w:rPr>
          <w:rStyle w:val="PBNoFormat"/>
        </w:rPr>
        <w:t>]</w:t>
      </w:r>
      <w:r w:rsidR="00D46597">
        <w:rPr>
          <w:rStyle w:val="PBNoFormat"/>
        </w:rPr>
        <w:t xml:space="preserve"> </w:t>
      </w:r>
      <w:r w:rsidRPr="006E433E">
        <w:rPr>
          <w:rStyle w:val="PBNoFormat"/>
        </w:rPr>
        <w:t>]]</w:t>
      </w:r>
    </w:p>
    <w:p w:rsidR="009F4175" w:rsidRDefault="009F4175" w:rsidP="009F4175"/>
    <w:p w:rsidR="009F4175" w:rsidRDefault="009F4175" w:rsidP="009F4175">
      <w:pPr>
        <w:ind w:left="288" w:hanging="288"/>
      </w:pPr>
      <w:r>
        <w:t>1. If you notice a resource that should be in your collection but is missing, open the collection (</w:t>
      </w:r>
      <w:r>
        <w:rPr>
          <w:i/>
        </w:rPr>
        <w:t>see instructions above under "Opening"</w:t>
      </w:r>
      <w:r>
        <w:t xml:space="preserve">). </w:t>
      </w:r>
    </w:p>
    <w:p w:rsidR="009F4175" w:rsidRDefault="009F4175" w:rsidP="009F4175"/>
    <w:p w:rsidR="009F4175" w:rsidRDefault="009F4175" w:rsidP="009F4175">
      <w:pPr>
        <w:ind w:left="288" w:hanging="288"/>
      </w:pPr>
      <w:r>
        <w:t xml:space="preserve">2. Open the library next to the collection window and drag resources from the library instead of this list. To do so right click on "Library" and select "Open in Tab" </w:t>
      </w:r>
      <w:r>
        <w:rPr>
          <w:b/>
        </w:rPr>
        <w:t xml:space="preserve">or </w:t>
      </w:r>
      <w:r>
        <w:t xml:space="preserve">drag "Library" to the location you want it. </w:t>
      </w:r>
    </w:p>
    <w:p w:rsidR="009F4175" w:rsidRDefault="009F4175" w:rsidP="009F4175"/>
    <w:p w:rsidR="009F4175" w:rsidRDefault="009F4175" w:rsidP="009F4175">
      <w:pPr>
        <w:ind w:left="288" w:hanging="288"/>
      </w:pPr>
      <w:r>
        <w:t xml:space="preserve">3. Locate the resource you want to add in the Library. </w:t>
      </w:r>
    </w:p>
    <w:p w:rsidR="009F4175" w:rsidRDefault="009F4175" w:rsidP="009F4175"/>
    <w:p w:rsidR="009F4175" w:rsidRDefault="009F4175" w:rsidP="009F4175">
      <w:r>
        <w:t xml:space="preserve">4. Drag the resource from the Library to the section labeled "+ Plus these resources:" </w:t>
      </w:r>
    </w:p>
    <w:p w:rsidR="009F4175" w:rsidRDefault="009F4175" w:rsidP="009F4175"/>
    <w:p w:rsidR="009F4175" w:rsidRDefault="009F4175" w:rsidP="009F4175">
      <w:r>
        <w:rPr>
          <w:noProof/>
        </w:rPr>
        <w:drawing>
          <wp:inline distT="0" distB="0" distL="0" distR="0" wp14:anchorId="1F42392B" wp14:editId="4A97E08A">
            <wp:extent cx="4762500" cy="160972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762500" cy="1609725"/>
                    </a:xfrm>
                    <a:prstGeom prst="rect">
                      <a:avLst/>
                    </a:prstGeom>
                    <a:noFill/>
                    <a:ln>
                      <a:noFill/>
                    </a:ln>
                  </pic:spPr>
                </pic:pic>
              </a:graphicData>
            </a:graphic>
          </wp:inline>
        </w:drawing>
      </w:r>
    </w:p>
    <w:p w:rsidR="009F4175" w:rsidRDefault="009F4175" w:rsidP="009F4175">
      <w:pPr>
        <w:ind w:left="288" w:hanging="288"/>
      </w:pPr>
      <w:r>
        <w:t xml:space="preserve"> </w:t>
      </w:r>
    </w:p>
    <w:p w:rsidR="009F4175" w:rsidRDefault="009F4175" w:rsidP="009F4175"/>
    <w:p w:rsidR="009F4175" w:rsidRDefault="009F4175" w:rsidP="009F4175">
      <w:r>
        <w:t xml:space="preserve">5. Drop the resource and it is now included. </w:t>
      </w:r>
    </w:p>
    <w:p w:rsidR="009F4175" w:rsidRDefault="009F4175" w:rsidP="009F4175">
      <w:r>
        <w:t xml:space="preserve">     </w:t>
      </w:r>
    </w:p>
    <w:p w:rsidR="009F4175" w:rsidRDefault="009F4175" w:rsidP="009F4175">
      <w:r>
        <w:rPr>
          <w:noProof/>
        </w:rPr>
        <w:lastRenderedPageBreak/>
        <w:drawing>
          <wp:inline distT="0" distB="0" distL="0" distR="0" wp14:anchorId="3F8DF7A2" wp14:editId="4461D21A">
            <wp:extent cx="3686175" cy="175260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686175" cy="1752600"/>
                    </a:xfrm>
                    <a:prstGeom prst="rect">
                      <a:avLst/>
                    </a:prstGeom>
                    <a:noFill/>
                    <a:ln>
                      <a:noFill/>
                    </a:ln>
                  </pic:spPr>
                </pic:pic>
              </a:graphicData>
            </a:graphic>
          </wp:inline>
        </w:drawing>
      </w:r>
    </w:p>
    <w:p w:rsidR="009F4175" w:rsidRDefault="009F4175" w:rsidP="009F4175">
      <w:pPr>
        <w:ind w:left="288" w:hanging="288"/>
      </w:pPr>
      <w:r>
        <w:t xml:space="preserve"> </w:t>
      </w:r>
    </w:p>
    <w:p w:rsidR="009F4175" w:rsidRDefault="009F4175" w:rsidP="009F4175"/>
    <w:p w:rsidR="009F4175" w:rsidRDefault="009F4175" w:rsidP="009F4175"/>
    <w:p w:rsidR="009F4175" w:rsidRDefault="009F4175" w:rsidP="009F4175">
      <w:pPr>
        <w:pStyle w:val="Heading5"/>
      </w:pPr>
      <w:r>
        <w:t>Adding a collection of books to an exception area (Nesting Collections)</w:t>
      </w:r>
    </w:p>
    <w:p w:rsidR="00C63AD1" w:rsidRDefault="00C63AD1" w:rsidP="00C63AD1">
      <w:r w:rsidRPr="006E433E">
        <w:rPr>
          <w:rStyle w:val="PBNoFormat"/>
        </w:rPr>
        <w:t>[[@Headword:</w:t>
      </w:r>
      <w:r>
        <w:rPr>
          <w:rStyle w:val="PBNoFormat"/>
        </w:rPr>
        <w:t>Collections</w:t>
      </w:r>
      <w:r w:rsidRPr="006E433E">
        <w:rPr>
          <w:rStyle w:val="PBNoFormat"/>
        </w:rPr>
        <w:t xml:space="preserve"> </w:t>
      </w:r>
      <w:r w:rsidR="00D46597">
        <w:rPr>
          <w:rStyle w:val="PBNoFormat"/>
        </w:rPr>
        <w:t>–</w:t>
      </w:r>
      <w:r w:rsidR="00D12E63" w:rsidRPr="00D12E63">
        <w:rPr>
          <w:rStyle w:val="PBNoFormat"/>
        </w:rPr>
        <w:t xml:space="preserve"> </w:t>
      </w:r>
      <w:r w:rsidR="00D12E63">
        <w:rPr>
          <w:rStyle w:val="PBNoFormat"/>
        </w:rPr>
        <w:t>Editing [</w:t>
      </w:r>
      <w:r w:rsidR="00D46597">
        <w:rPr>
          <w:rStyle w:val="PBNoFormat"/>
        </w:rPr>
        <w:t>Exceptions</w:t>
      </w:r>
      <w:r w:rsidR="00D12E63">
        <w:rPr>
          <w:rStyle w:val="PBNoFormat"/>
        </w:rPr>
        <w:t>]</w:t>
      </w:r>
      <w:r w:rsidR="00D46597">
        <w:rPr>
          <w:rStyle w:val="PBNoFormat"/>
        </w:rPr>
        <w:t xml:space="preserve"> </w:t>
      </w:r>
      <w:r w:rsidRPr="006E433E">
        <w:rPr>
          <w:rStyle w:val="PBNoFormat"/>
        </w:rPr>
        <w:t>]]</w:t>
      </w:r>
    </w:p>
    <w:p w:rsidR="009F4175" w:rsidRDefault="009F4175" w:rsidP="009F4175"/>
    <w:p w:rsidR="009F4175" w:rsidRDefault="009F4175" w:rsidP="009F4175">
      <w:r>
        <w:t>If you have a collection of all your journals there may be one journal series you do not wish to have in your collection. You could add each year of the journal individually, but when you update your journal collection the new year's issue of this journal would be added to your collection. The better option is to create a collection containing all the issues of that journal and exclude that collection from your "Journal" collection. Then when the new issue is added to your library, it is added to the collection for that journal, and excluded from your "journal" collection automatically. In the following instructions we will seek to exclude the fictional journal "Making It Up Journal" from a collection of journals.</w:t>
      </w:r>
    </w:p>
    <w:p w:rsidR="009F4175" w:rsidRDefault="009F4175" w:rsidP="009F4175"/>
    <w:p w:rsidR="009F4175" w:rsidRDefault="009F4175" w:rsidP="009F4175">
      <w:pPr>
        <w:ind w:left="288" w:hanging="288"/>
      </w:pPr>
      <w:r>
        <w:t>1. Create a collection of the journal series you wish to exclude. Use the instructions above under "creating". Title the collection "Making It Up Journal", and use the rule (without brackets and WITH quotes) [title:"Making It Up Journal"]. This collection will include every issue of Making It Up Journal.</w:t>
      </w:r>
    </w:p>
    <w:p w:rsidR="009F4175" w:rsidRDefault="009F4175" w:rsidP="009F4175"/>
    <w:p w:rsidR="009F4175" w:rsidRDefault="009F4175" w:rsidP="009F4175">
      <w:pPr>
        <w:ind w:left="288" w:hanging="288"/>
      </w:pPr>
      <w:r>
        <w:t>2. Open the collection "Journal" using the instructions above labeled "Opening" or create it if you have not already done so.</w:t>
      </w:r>
    </w:p>
    <w:p w:rsidR="009F4175" w:rsidRDefault="009F4175" w:rsidP="009F4175"/>
    <w:p w:rsidR="009F4175" w:rsidRDefault="009F4175" w:rsidP="009F4175">
      <w:pPr>
        <w:ind w:left="288" w:hanging="288"/>
      </w:pPr>
      <w:r>
        <w:t>3. Click "Open" and navigate to the collection you wish to exclude. Do not press enter!</w:t>
      </w:r>
    </w:p>
    <w:p w:rsidR="009F4175" w:rsidRDefault="009F4175" w:rsidP="009F4175"/>
    <w:p w:rsidR="009F4175" w:rsidRDefault="009F4175" w:rsidP="009F4175">
      <w:pPr>
        <w:ind w:left="288" w:hanging="288"/>
      </w:pPr>
      <w:r>
        <w:t>4. Drag the name of the collection you wish to exclude to the area titled "- Minus these resources:"</w:t>
      </w:r>
    </w:p>
    <w:p w:rsidR="009F4175" w:rsidRDefault="009F4175" w:rsidP="009F4175"/>
    <w:p w:rsidR="009F4175" w:rsidRDefault="009F4175" w:rsidP="009F4175">
      <w:pPr>
        <w:ind w:left="288" w:hanging="288"/>
      </w:pPr>
      <w:r>
        <w:t>5. At this point the journal series "Making It Up Journal" is excluded from your "Journals" collection.</w:t>
      </w:r>
    </w:p>
    <w:p w:rsidR="009F4175" w:rsidRDefault="009F4175" w:rsidP="009F4175"/>
    <w:p w:rsidR="009F4175" w:rsidRDefault="009F4175" w:rsidP="009F4175"/>
    <w:p w:rsidR="00F33DA5" w:rsidRDefault="00F33DA5" w:rsidP="009F4175"/>
    <w:p w:rsidR="009F4175" w:rsidRDefault="009F4175" w:rsidP="009F4175">
      <w:pPr>
        <w:pStyle w:val="Heading3"/>
      </w:pPr>
      <w:r>
        <w:t>Deleting</w:t>
      </w:r>
    </w:p>
    <w:p w:rsidR="009F4175" w:rsidRDefault="009F4175" w:rsidP="009F4175">
      <w:r>
        <w:rPr>
          <w:noProof/>
        </w:rPr>
        <w:drawing>
          <wp:inline distT="0" distB="0" distL="0" distR="0" wp14:anchorId="77C5F786" wp14:editId="00B5C5D9">
            <wp:extent cx="3876675" cy="3810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C63AD1" w:rsidRDefault="00C63AD1" w:rsidP="00C63AD1">
      <w:r w:rsidRPr="006E433E">
        <w:rPr>
          <w:rStyle w:val="PBNoFormat"/>
        </w:rPr>
        <w:t>[[@Headword:</w:t>
      </w:r>
      <w:r>
        <w:rPr>
          <w:rStyle w:val="PBNoFormat"/>
        </w:rPr>
        <w:t>Collections</w:t>
      </w:r>
      <w:r w:rsidR="00D46597">
        <w:rPr>
          <w:rStyle w:val="PBNoFormat"/>
        </w:rPr>
        <w:t xml:space="preserve"> - Deleting</w:t>
      </w:r>
      <w:r w:rsidRPr="006E433E">
        <w:rPr>
          <w:rStyle w:val="PBNoFormat"/>
        </w:rPr>
        <w:t xml:space="preserve"> ]]</w:t>
      </w:r>
    </w:p>
    <w:p w:rsidR="009F4175" w:rsidRDefault="009F4175" w:rsidP="009F4175"/>
    <w:p w:rsidR="009F4175" w:rsidRDefault="009F4175" w:rsidP="009F4175">
      <w:pPr>
        <w:ind w:left="288" w:hanging="288"/>
      </w:pPr>
      <w:r>
        <w:t>1. Open the collection Pane by selecting Tools&gt;Collections.</w:t>
      </w:r>
    </w:p>
    <w:p w:rsidR="009F4175" w:rsidRDefault="009F4175" w:rsidP="009F4175"/>
    <w:p w:rsidR="009F4175" w:rsidRDefault="009F4175" w:rsidP="009F4175">
      <w:pPr>
        <w:ind w:left="288" w:hanging="288"/>
        <w:rPr>
          <w:b/>
        </w:rPr>
      </w:pPr>
      <w:r>
        <w:t xml:space="preserve">2. Click Open, right click on the name of the collection and select </w:t>
      </w:r>
      <w:r>
        <w:rPr>
          <w:b/>
        </w:rPr>
        <w:t>Delete</w:t>
      </w:r>
    </w:p>
    <w:p w:rsidR="009F4175" w:rsidRDefault="009F4175" w:rsidP="009F4175">
      <w:pPr>
        <w:rPr>
          <w:b/>
        </w:rPr>
      </w:pPr>
    </w:p>
    <w:p w:rsidR="009F4175" w:rsidRDefault="009F4175" w:rsidP="009F4175">
      <w:pPr>
        <w:ind w:left="288" w:hanging="288"/>
      </w:pPr>
      <w:r>
        <w:t>3. After this your collection has been deleted.</w:t>
      </w:r>
    </w:p>
    <w:p w:rsidR="009F4175" w:rsidRDefault="009F4175" w:rsidP="009F4175"/>
    <w:p w:rsidR="009F4175" w:rsidRDefault="009F4175" w:rsidP="009F4175"/>
    <w:p w:rsidR="009F4175" w:rsidRDefault="009F4175" w:rsidP="009F4175">
      <w:pPr>
        <w:pStyle w:val="Heading3"/>
      </w:pPr>
      <w:bookmarkStart w:id="48" w:name="_Creating_Rules"/>
      <w:bookmarkEnd w:id="48"/>
      <w:r>
        <w:lastRenderedPageBreak/>
        <w:t>Creating Rules</w:t>
      </w:r>
    </w:p>
    <w:p w:rsidR="009F4175" w:rsidRDefault="009F4175" w:rsidP="009F4175">
      <w:r>
        <w:rPr>
          <w:noProof/>
        </w:rPr>
        <w:drawing>
          <wp:inline distT="0" distB="0" distL="0" distR="0" wp14:anchorId="5873B42D" wp14:editId="69D411D7">
            <wp:extent cx="3876675" cy="3810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C63AD1" w:rsidRDefault="00C63AD1" w:rsidP="00C63AD1">
      <w:r w:rsidRPr="006E433E">
        <w:rPr>
          <w:rStyle w:val="PBNoFormat"/>
        </w:rPr>
        <w:t>[[@Headword:</w:t>
      </w:r>
      <w:r>
        <w:rPr>
          <w:rStyle w:val="PBNoFormat"/>
        </w:rPr>
        <w:t>Collections</w:t>
      </w:r>
      <w:r w:rsidRPr="006E433E">
        <w:rPr>
          <w:rStyle w:val="PBNoFormat"/>
        </w:rPr>
        <w:t xml:space="preserve"> </w:t>
      </w:r>
      <w:r w:rsidR="00D46597">
        <w:rPr>
          <w:rStyle w:val="PBNoFormat"/>
        </w:rPr>
        <w:t xml:space="preserve"> - Rules</w:t>
      </w:r>
      <w:r w:rsidRPr="006E433E">
        <w:rPr>
          <w:rStyle w:val="PBNoFormat"/>
        </w:rPr>
        <w:t>]]</w:t>
      </w:r>
    </w:p>
    <w:p w:rsidR="009F4175" w:rsidRDefault="009F4175" w:rsidP="009F4175"/>
    <w:p w:rsidR="009F4175" w:rsidRDefault="009F4175" w:rsidP="009F4175">
      <w:r>
        <w:t>Creating rules is fun! OK, I'm just trying to encourage you :-) There are two courses to go through here. You can learn the tips listed below so you can generate your own rules, or you can cut and paste the examples into the rules section of your own collection. this actually makes sharing collections extremely easy. No downloading, no getting it into the correct folder, just a simple cut and paste. Most likely though you will want to generate your own collections for your own needs. Hopefully the following will help you.</w:t>
      </w:r>
    </w:p>
    <w:p w:rsidR="009F4175" w:rsidRDefault="009F4175" w:rsidP="009F4175"/>
    <w:p w:rsidR="009F4175" w:rsidRDefault="009F4175" w:rsidP="009F4175"/>
    <w:p w:rsidR="009F4175" w:rsidRDefault="009F4175" w:rsidP="009F4175">
      <w:pPr>
        <w:pStyle w:val="Heading5"/>
      </w:pPr>
      <w:r>
        <w:t>Filterable fields</w:t>
      </w:r>
    </w:p>
    <w:p w:rsidR="00C63AD1" w:rsidRDefault="00C63AD1" w:rsidP="00C63AD1">
      <w:r w:rsidRPr="006E433E">
        <w:rPr>
          <w:rStyle w:val="PBNoFormat"/>
        </w:rPr>
        <w:t>[[@Headword:</w:t>
      </w:r>
      <w:r>
        <w:rPr>
          <w:rStyle w:val="PBNoFormat"/>
        </w:rPr>
        <w:t>Collections</w:t>
      </w:r>
      <w:r w:rsidR="00D46597">
        <w:rPr>
          <w:rStyle w:val="PBNoFormat"/>
        </w:rPr>
        <w:t xml:space="preserve"> – Filter Fields</w:t>
      </w:r>
      <w:r w:rsidRPr="006E433E">
        <w:rPr>
          <w:rStyle w:val="PBNoFormat"/>
        </w:rPr>
        <w:t xml:space="preserve"> ]]</w:t>
      </w:r>
    </w:p>
    <w:p w:rsidR="009F4175" w:rsidRDefault="009F4175" w:rsidP="009F4175"/>
    <w:p w:rsidR="009F4175" w:rsidRDefault="009F4175" w:rsidP="009F4175">
      <w:r>
        <w:t>you'll notice things like title: and type: and you might be looking for the other fields you can use to filter your collection. The various fields can be found by opening your library, setting it to table view (</w:t>
      </w:r>
      <w:r>
        <w:rPr>
          <w:i/>
        </w:rPr>
        <w:t>click on "view" to alternate views</w:t>
      </w:r>
      <w:r>
        <w:t>) and right clicking on the columns' headers. Most of these fields can be used to filter your collection. Some are not exact matches. For instance to filter by My Tags you must use mytags:. Below is a list of the fields and their corresponding search format.</w:t>
      </w:r>
    </w:p>
    <w:p w:rsidR="009F4175" w:rsidRDefault="009F4175" w:rsidP="009F4175"/>
    <w:p w:rsidR="009F4175" w:rsidRDefault="009F4175" w:rsidP="009F4175">
      <w:r>
        <w:rPr>
          <w:b/>
        </w:rPr>
        <w:t xml:space="preserve">Image - </w:t>
      </w:r>
      <w:r>
        <w:rPr>
          <w:i/>
        </w:rPr>
        <w:t xml:space="preserve">Not usable </w:t>
      </w:r>
      <w:r>
        <w:t>Ty</w:t>
      </w:r>
      <w:r>
        <w:rPr>
          <w:b/>
        </w:rPr>
        <w:t>pe - ty</w:t>
      </w:r>
      <w:r>
        <w:t>pe: Ti</w:t>
      </w:r>
      <w:r>
        <w:rPr>
          <w:b/>
        </w:rPr>
        <w:t>tle - ti</w:t>
      </w:r>
      <w:r>
        <w:t>tle: Au</w:t>
      </w:r>
      <w:r>
        <w:rPr>
          <w:b/>
        </w:rPr>
        <w:t>thor - au</w:t>
      </w:r>
      <w:r>
        <w:t>thor: My</w:t>
      </w:r>
      <w:r>
        <w:rPr>
          <w:b/>
        </w:rPr>
        <w:t xml:space="preserve"> Tags - my</w:t>
      </w:r>
      <w:r>
        <w:t>tag: Ra</w:t>
      </w:r>
      <w:r>
        <w:rPr>
          <w:b/>
        </w:rPr>
        <w:t>ting - ra</w:t>
      </w:r>
      <w:r>
        <w:t>ting: Ab</w:t>
      </w:r>
      <w:r>
        <w:rPr>
          <w:b/>
        </w:rPr>
        <w:t>breviated Title - ab</w:t>
      </w:r>
      <w:r>
        <w:t>brev: Al</w:t>
      </w:r>
      <w:r>
        <w:rPr>
          <w:b/>
        </w:rPr>
        <w:t>ternate Title - al</w:t>
      </w:r>
      <w:r>
        <w:t>ttitle: Ta</w:t>
      </w:r>
      <w:r>
        <w:rPr>
          <w:b/>
        </w:rPr>
        <w:t>gs - ta</w:t>
      </w:r>
      <w:r>
        <w:t>g: El</w:t>
      </w:r>
      <w:r>
        <w:rPr>
          <w:b/>
        </w:rPr>
        <w:t>ectronic Publication Date - ep</w:t>
      </w:r>
      <w:r>
        <w:t>ubdate: La</w:t>
      </w:r>
      <w:r>
        <w:rPr>
          <w:b/>
        </w:rPr>
        <w:t>nguages - la</w:t>
      </w:r>
      <w:r>
        <w:t>ng: Pu</w:t>
      </w:r>
      <w:r>
        <w:rPr>
          <w:b/>
        </w:rPr>
        <w:t>blication Date - pu</w:t>
      </w:r>
      <w:r>
        <w:t>bdate: Pu</w:t>
      </w:r>
      <w:r>
        <w:rPr>
          <w:b/>
        </w:rPr>
        <w:t>blisher - pu</w:t>
      </w:r>
      <w:r>
        <w:t>blisher: Se</w:t>
      </w:r>
      <w:r>
        <w:rPr>
          <w:b/>
        </w:rPr>
        <w:t>ries - se</w:t>
      </w:r>
      <w:r>
        <w:t>ries: Su</w:t>
      </w:r>
      <w:r>
        <w:rPr>
          <w:b/>
        </w:rPr>
        <w:t>bjects - su</w:t>
      </w:r>
      <w:r>
        <w:t>bject:</w:t>
      </w:r>
    </w:p>
    <w:p w:rsidR="009F4175" w:rsidRDefault="009F4175" w:rsidP="009F4175"/>
    <w:p w:rsidR="009F4175" w:rsidRDefault="009F4175" w:rsidP="009F4175">
      <w:pPr>
        <w:pStyle w:val="Heading6"/>
      </w:pPr>
      <w:r>
        <w:t>field label notes:</w:t>
      </w:r>
    </w:p>
    <w:p w:rsidR="00C63AD1" w:rsidRDefault="00C63AD1" w:rsidP="00C63AD1">
      <w:r w:rsidRPr="006E433E">
        <w:rPr>
          <w:rStyle w:val="PBNoFormat"/>
        </w:rPr>
        <w:t>[[@Headword:</w:t>
      </w:r>
      <w:r>
        <w:rPr>
          <w:rStyle w:val="PBNoFormat"/>
        </w:rPr>
        <w:t>Collections</w:t>
      </w:r>
      <w:r w:rsidR="00D46597">
        <w:rPr>
          <w:rStyle w:val="PBNoFormat"/>
        </w:rPr>
        <w:t xml:space="preserve"> – field label</w:t>
      </w:r>
      <w:r w:rsidRPr="006E433E">
        <w:rPr>
          <w:rStyle w:val="PBNoFormat"/>
        </w:rPr>
        <w:t xml:space="preserve"> ]]</w:t>
      </w:r>
    </w:p>
    <w:p w:rsidR="009F4175" w:rsidRDefault="009F4175" w:rsidP="009F4175"/>
    <w:p w:rsidR="009F4175" w:rsidRDefault="009F4175" w:rsidP="009F4175">
      <w:r>
        <w:t xml:space="preserve">•  Do not leave a space after the colon; e.g., it's </w:t>
      </w:r>
      <w:r>
        <w:rPr>
          <w:b/>
        </w:rPr>
        <w:t xml:space="preserve">lang:greek </w:t>
      </w:r>
      <w:r>
        <w:t xml:space="preserve">not </w:t>
      </w:r>
      <w:r>
        <w:rPr>
          <w:b/>
        </w:rPr>
        <w:t xml:space="preserve">lang: greek </w:t>
      </w:r>
      <w:r>
        <w:t>(if you do leave a space it ignores the field name and will find all resources that mention the text you put after the space)</w:t>
      </w:r>
    </w:p>
    <w:p w:rsidR="009F4175" w:rsidRDefault="009F4175" w:rsidP="009F4175"/>
    <w:p w:rsidR="009F4175" w:rsidRDefault="009F4175" w:rsidP="009F4175">
      <w:r>
        <w:t xml:space="preserve">•  Use quotation marks for phrases (e.g., </w:t>
      </w:r>
      <w:r>
        <w:rPr>
          <w:b/>
        </w:rPr>
        <w:t xml:space="preserve">title:"bible doctrine" </w:t>
      </w:r>
      <w:r>
        <w:t xml:space="preserve">finds only references with those two words together in the title, but </w:t>
      </w:r>
      <w:r>
        <w:rPr>
          <w:b/>
        </w:rPr>
        <w:t xml:space="preserve">title:bible doctrine </w:t>
      </w:r>
      <w:r>
        <w:t>would find books with bible in the title and doctrine anywhere in any of the searchable fields)</w:t>
      </w:r>
    </w:p>
    <w:p w:rsidR="009F4175" w:rsidRDefault="009F4175" w:rsidP="009F4175"/>
    <w:p w:rsidR="009F4175" w:rsidRDefault="009F4175" w:rsidP="009F4175">
      <w:r>
        <w:t>•  The difference between "Tags" and "My Tags" is that "My Tags" are the tags you set up on your machine. These are the tags you apply to a resource in the Library. "Tags" are a future enhancement where a resource tagged the same by 5 or more users (exact number TBD) would be "pushed" to other users into this field. It is somewhat of a community tagging feature.</w:t>
      </w:r>
    </w:p>
    <w:p w:rsidR="009F4175" w:rsidRDefault="009F4175" w:rsidP="009F4175"/>
    <w:p w:rsidR="009F4175" w:rsidRDefault="009F4175" w:rsidP="009F4175">
      <w:r>
        <w:t>•  Publication Date can be very beneficial if you want to limit your collection to more recent resources, or resources of a given generation. For instance if you want to limit your Journals collection to issues between 1990 and 2000 you would include (pubdate:&gt;=1990 AND pubdate:&lt;2000) in your string.</w:t>
      </w:r>
    </w:p>
    <w:p w:rsidR="009F4175" w:rsidRDefault="009F4175" w:rsidP="009F4175"/>
    <w:p w:rsidR="009F4175" w:rsidRDefault="009F4175" w:rsidP="009F4175">
      <w:r>
        <w:t>•  exact matches when filtering are not required. The field only has to contain the string, not equal the string. For instance if you filter by subject:theolog it will return resources that contain theology, theologies, and theologians.</w:t>
      </w:r>
    </w:p>
    <w:p w:rsidR="009F4175" w:rsidRDefault="009F4175" w:rsidP="009F4175"/>
    <w:p w:rsidR="009F4175" w:rsidRDefault="009F4175" w:rsidP="009F4175">
      <w:pPr>
        <w:rPr>
          <w:b/>
        </w:rPr>
      </w:pPr>
      <w:r>
        <w:t xml:space="preserve">•  ANDNOT can be used to refine resource exclusion.  To exclude resource(s) with Second (or 2 or II) in Title but not have First (or 1 or “I”) in Title nor have 1 in Subject, use:  </w:t>
      </w:r>
      <w:r>
        <w:rPr>
          <w:b/>
        </w:rPr>
        <w:t>ANDNOT (Title:(Second,2,II) ANDNOT (Title:(First,1,”I”),Subject:1))</w:t>
      </w:r>
    </w:p>
    <w:p w:rsidR="009F4175" w:rsidRDefault="009F4175" w:rsidP="009F4175"/>
    <w:p w:rsidR="009F4175" w:rsidRDefault="009F4175" w:rsidP="009F4175"/>
    <w:p w:rsidR="009F4175" w:rsidRDefault="009F4175" w:rsidP="009F4175">
      <w:pPr>
        <w:pStyle w:val="Heading3"/>
      </w:pPr>
      <w:r>
        <w:lastRenderedPageBreak/>
        <w:t>Examples</w:t>
      </w:r>
    </w:p>
    <w:p w:rsidR="009F4175" w:rsidRDefault="009F4175" w:rsidP="009F4175">
      <w:r>
        <w:rPr>
          <w:noProof/>
        </w:rPr>
        <w:drawing>
          <wp:inline distT="0" distB="0" distL="0" distR="0" wp14:anchorId="07BD5534" wp14:editId="057A552E">
            <wp:extent cx="3876675" cy="381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C63AD1" w:rsidRDefault="00C63AD1" w:rsidP="00C63AD1">
      <w:r w:rsidRPr="006E433E">
        <w:rPr>
          <w:rStyle w:val="PBNoFormat"/>
        </w:rPr>
        <w:t>[[@Headword:</w:t>
      </w:r>
      <w:r>
        <w:rPr>
          <w:rStyle w:val="PBNoFormat"/>
        </w:rPr>
        <w:t>Collections</w:t>
      </w:r>
      <w:r w:rsidR="00D46597">
        <w:rPr>
          <w:rStyle w:val="PBNoFormat"/>
        </w:rPr>
        <w:t xml:space="preserve"> -Examples</w:t>
      </w:r>
      <w:r w:rsidRPr="006E433E">
        <w:rPr>
          <w:rStyle w:val="PBNoFormat"/>
        </w:rPr>
        <w:t xml:space="preserve"> ]]</w:t>
      </w:r>
    </w:p>
    <w:p w:rsidR="009F4175" w:rsidRDefault="009F4175" w:rsidP="009F4175"/>
    <w:p w:rsidR="009F4175" w:rsidRDefault="009F4175" w:rsidP="009F4175">
      <w:r>
        <w:t xml:space="preserve">Wiki has </w:t>
      </w:r>
      <w:hyperlink w:anchor="_Example_Collections" w:history="1">
        <w:r w:rsidRPr="00F52B73">
          <w:rPr>
            <w:rStyle w:val="Hyperlink"/>
          </w:rPr>
          <w:t>Example Collections</w:t>
        </w:r>
      </w:hyperlink>
      <w:r>
        <w:t xml:space="preserve"> and </w:t>
      </w:r>
      <w:hyperlink r:id="rId312" w:history="1">
        <w:r w:rsidRPr="00A94EC5">
          <w:rPr>
            <w:rStyle w:val="Hyperlink"/>
          </w:rPr>
          <w:t>Canonical Commentary Collections</w:t>
        </w:r>
      </w:hyperlink>
    </w:p>
    <w:p w:rsidR="009F4175" w:rsidRDefault="009F4175" w:rsidP="009F4175"/>
    <w:p w:rsidR="009F4175" w:rsidRDefault="009F4175" w:rsidP="009F4175">
      <w:r>
        <w:t xml:space="preserve">Refer to </w:t>
      </w:r>
      <w:hyperlink r:id="rId313" w:history="1">
        <w:r w:rsidRPr="00A94EC5">
          <w:rPr>
            <w:rStyle w:val="Hyperlink"/>
          </w:rPr>
          <w:t>Tagging</w:t>
        </w:r>
      </w:hyperlink>
      <w:r>
        <w:t xml:space="preserve"> for adding MyTags to your Library resources (dynamic rule can include other fields)</w:t>
      </w:r>
    </w:p>
    <w:p w:rsidR="00F33DA5" w:rsidRDefault="00F33DA5" w:rsidP="009F4175"/>
    <w:p w:rsidR="009F4175" w:rsidRDefault="009F4175" w:rsidP="009F4175">
      <w:r>
        <w:rPr>
          <w:noProof/>
        </w:rPr>
        <w:drawing>
          <wp:inline distT="0" distB="0" distL="0" distR="0" wp14:anchorId="41227C69" wp14:editId="630B928C">
            <wp:extent cx="5715000" cy="28384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715000" cy="2838450"/>
                    </a:xfrm>
                    <a:prstGeom prst="rect">
                      <a:avLst/>
                    </a:prstGeom>
                    <a:noFill/>
                    <a:ln>
                      <a:noFill/>
                    </a:ln>
                  </pic:spPr>
                </pic:pic>
              </a:graphicData>
            </a:graphic>
          </wp:inline>
        </w:drawing>
      </w:r>
      <w:r>
        <w:br/>
      </w:r>
    </w:p>
    <w:p w:rsidR="009F4175" w:rsidRDefault="009F4175" w:rsidP="009F4175">
      <w:r>
        <w:t xml:space="preserve">Alternate (does not need manual exclusion) </w:t>
      </w:r>
      <w:r>
        <w:rPr>
          <w:b/>
        </w:rPr>
        <w:t xml:space="preserve">Start With Rule: </w:t>
      </w:r>
      <w:r>
        <w:t>Subject:Bible--Index, MyTag:Topical ANDNOT Title:"New American Standard"</w:t>
      </w:r>
    </w:p>
    <w:p w:rsidR="009F4175" w:rsidRDefault="009F4175" w:rsidP="009F4175"/>
    <w:p w:rsidR="009F4175" w:rsidRDefault="009F4175" w:rsidP="009F4175"/>
    <w:p w:rsidR="009F4175" w:rsidRDefault="009F4175" w:rsidP="009F4175"/>
    <w:p w:rsidR="009F4175" w:rsidRDefault="009F4175" w:rsidP="009F4175"/>
    <w:p w:rsidR="009060E6" w:rsidRDefault="009060E6" w:rsidP="009F4175"/>
    <w:p w:rsidR="009060E6" w:rsidRDefault="009060E6" w:rsidP="009060E6">
      <w:pPr>
        <w:sectPr w:rsidR="009060E6">
          <w:pgSz w:w="12240" w:h="15840"/>
          <w:pgMar w:top="1440" w:right="864" w:bottom="1440" w:left="864" w:header="720" w:footer="720" w:gutter="0"/>
          <w:cols w:space="720"/>
        </w:sectPr>
      </w:pPr>
    </w:p>
    <w:p w:rsidR="009060E6" w:rsidRDefault="002D3060" w:rsidP="009060E6">
      <w:r>
        <w:rPr>
          <w:noProof/>
        </w:rPr>
        <w:lastRenderedPageBreak/>
        <w:drawing>
          <wp:inline distT="0" distB="0" distL="0" distR="0" wp14:anchorId="009DA5A4" wp14:editId="3AE82685">
            <wp:extent cx="1914525" cy="180975"/>
            <wp:effectExtent l="0" t="0" r="9525" b="9525"/>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9060E6">
        <w:br/>
      </w:r>
    </w:p>
    <w:p w:rsidR="009060E6" w:rsidRDefault="0062269A" w:rsidP="009060E6">
      <w:pPr>
        <w:pStyle w:val="Heading3"/>
      </w:pPr>
      <w:bookmarkStart w:id="49" w:name="_Example_Collections"/>
      <w:bookmarkStart w:id="50" w:name="_▫_Example_Collections"/>
      <w:bookmarkEnd w:id="49"/>
      <w:bookmarkEnd w:id="50"/>
      <w:r>
        <w:rPr>
          <w:rFonts w:cs="Arial"/>
          <w:sz w:val="26"/>
          <w:szCs w:val="26"/>
        </w:rPr>
        <w:t xml:space="preserve">▫ </w:t>
      </w:r>
      <w:r w:rsidR="009060E6">
        <w:t>Example Collections</w:t>
      </w:r>
    </w:p>
    <w:p w:rsidR="00A55333" w:rsidRPr="00A55333" w:rsidRDefault="00C63AD1" w:rsidP="00A55333">
      <w:pPr>
        <w:rPr>
          <w:sz w:val="16"/>
          <w:szCs w:val="16"/>
        </w:rPr>
      </w:pPr>
      <w:r w:rsidRPr="00C63AD1">
        <w:rPr>
          <w:rStyle w:val="PBNoFormat"/>
        </w:rPr>
        <w:t>[[@Headword:</w:t>
      </w:r>
      <w:r w:rsidR="00D46597" w:rsidRPr="00D46597">
        <w:rPr>
          <w:rStyle w:val="PBNoFormat"/>
        </w:rPr>
        <w:t xml:space="preserve"> </w:t>
      </w:r>
      <w:r w:rsidR="00D46597">
        <w:rPr>
          <w:rStyle w:val="PBNoFormat"/>
        </w:rPr>
        <w:t xml:space="preserve">Example </w:t>
      </w:r>
      <w:r>
        <w:rPr>
          <w:rStyle w:val="PBNoFormat"/>
        </w:rPr>
        <w:t>Collection</w:t>
      </w:r>
      <w:r w:rsidR="00D46597">
        <w:rPr>
          <w:rStyle w:val="PBNoFormat"/>
        </w:rPr>
        <w:t>s</w:t>
      </w:r>
      <w:r w:rsidRPr="00C63AD1">
        <w:rPr>
          <w:rStyle w:val="PBNoFormat"/>
        </w:rPr>
        <w:t xml:space="preserve"> ]]</w:t>
      </w:r>
      <w:r w:rsidR="00A55333">
        <w:rPr>
          <w:color w:val="FF0000"/>
          <w:sz w:val="16"/>
          <w:szCs w:val="16"/>
        </w:rPr>
        <w:t xml:space="preserve"> </w:t>
      </w:r>
      <w:r w:rsidR="00564F6C">
        <w:rPr>
          <w:color w:val="FF0000"/>
          <w:sz w:val="16"/>
          <w:szCs w:val="16"/>
        </w:rPr>
        <w:t>Wiki page: Revision 37</w:t>
      </w:r>
      <w:r w:rsidR="0065180E">
        <w:rPr>
          <w:color w:val="FF0000"/>
          <w:sz w:val="16"/>
          <w:szCs w:val="16"/>
        </w:rPr>
        <w:t xml:space="preserve"> </w:t>
      </w:r>
      <w:r w:rsidR="00A55333" w:rsidRPr="00A55333">
        <w:rPr>
          <w:sz w:val="16"/>
          <w:szCs w:val="16"/>
        </w:rPr>
        <w:t xml:space="preserve"> </w:t>
      </w:r>
      <w:hyperlink r:id="rId315" w:history="1">
        <w:r w:rsidR="00A55333" w:rsidRPr="00A55333">
          <w:rPr>
            <w:rStyle w:val="Hyperlink"/>
            <w:sz w:val="16"/>
            <w:szCs w:val="16"/>
          </w:rPr>
          <w:t>Link</w:t>
        </w:r>
      </w:hyperlink>
      <w:r w:rsidR="00A55333" w:rsidRPr="00A55333">
        <w:rPr>
          <w:sz w:val="16"/>
          <w:szCs w:val="16"/>
        </w:rPr>
        <w:t xml:space="preserve"> </w:t>
      </w:r>
    </w:p>
    <w:p w:rsidR="009060E6" w:rsidRDefault="009060E6" w:rsidP="009060E6"/>
    <w:p w:rsidR="009060E6" w:rsidRDefault="009060E6" w:rsidP="009060E6"/>
    <w:p w:rsidR="009060E6" w:rsidRDefault="009060E6" w:rsidP="009060E6"/>
    <w:p w:rsidR="009060E6" w:rsidRDefault="009060E6" w:rsidP="009060E6">
      <w:r>
        <w:t xml:space="preserve">To learn more about collections, see main </w:t>
      </w:r>
      <w:hyperlink w:anchor="_Collections" w:history="1">
        <w:r w:rsidRPr="009060E6">
          <w:rPr>
            <w:rStyle w:val="Hyperlink"/>
          </w:rPr>
          <w:t>Collections</w:t>
        </w:r>
      </w:hyperlink>
      <w:r>
        <w:t xml:space="preserve"> page.  The </w:t>
      </w:r>
      <w:hyperlink r:id="rId316" w:history="1">
        <w:r w:rsidRPr="00A94EC5">
          <w:rPr>
            <w:rStyle w:val="Hyperlink"/>
          </w:rPr>
          <w:t>Canonical Commentary Collections</w:t>
        </w:r>
      </w:hyperlink>
      <w:r>
        <w:t xml:space="preserve"> page has commentary collections that sort in canonical order.</w:t>
      </w:r>
    </w:p>
    <w:p w:rsidR="009060E6" w:rsidRDefault="009060E6" w:rsidP="009060E6"/>
    <w:p w:rsidR="009060E6" w:rsidRDefault="009060E6" w:rsidP="009060E6">
      <w:r>
        <w:t xml:space="preserve">Below example collection list are links to </w:t>
      </w:r>
      <w:hyperlink w:anchor="_Other_Examples" w:history="1">
        <w:r w:rsidRPr="009060E6">
          <w:rPr>
            <w:rStyle w:val="Hyperlink"/>
          </w:rPr>
          <w:t>other examples</w:t>
        </w:r>
      </w:hyperlink>
      <w:r>
        <w:t>.</w:t>
      </w:r>
    </w:p>
    <w:p w:rsidR="009060E6" w:rsidRDefault="009060E6" w:rsidP="009060E6"/>
    <w:p w:rsidR="009060E6" w:rsidRDefault="009060E6" w:rsidP="009060E6">
      <w:r>
        <w:t>If you have a collection that is better built please add it to the appropriate section as a new entry. This will allow others to see new ways of doing things and pick the collections that best suit them.</w:t>
      </w:r>
    </w:p>
    <w:p w:rsidR="009060E6" w:rsidRDefault="009060E6" w:rsidP="009060E6"/>
    <w:p w:rsidR="009060E6" w:rsidRDefault="009060E6" w:rsidP="009060E6">
      <w:r>
        <w:t xml:space="preserve">(The </w:t>
      </w:r>
      <w:r>
        <w:rPr>
          <w:b/>
        </w:rPr>
        <w:t xml:space="preserve">Library Size </w:t>
      </w:r>
      <w:r>
        <w:t xml:space="preserve">and </w:t>
      </w:r>
      <w:r>
        <w:rPr>
          <w:b/>
        </w:rPr>
        <w:t xml:space="preserve">Collection Size </w:t>
      </w:r>
      <w:r>
        <w:t>values are included as examples to show how many books are placed in the collection based on a specific user's library size.  Those values are not used to define th</w:t>
      </w:r>
      <w:r w:rsidR="00A94EC5">
        <w:t xml:space="preserve">e collection. See this </w:t>
      </w:r>
      <w:hyperlink r:id="rId317" w:history="1">
        <w:r w:rsidR="00A94EC5" w:rsidRPr="00A94EC5">
          <w:rPr>
            <w:rStyle w:val="Hyperlink"/>
          </w:rPr>
          <w:t>post</w:t>
        </w:r>
      </w:hyperlink>
      <w:r>
        <w:t xml:space="preserve"> for illustration.) </w:t>
      </w:r>
    </w:p>
    <w:p w:rsidR="00F33DA5" w:rsidRDefault="00F33DA5" w:rsidP="001C00EA"/>
    <w:p w:rsidR="009060E6" w:rsidRPr="001C00EA" w:rsidRDefault="009060E6" w:rsidP="0090329C">
      <w:pPr>
        <w:pStyle w:val="ExampleCollection1"/>
      </w:pPr>
      <w:r w:rsidRPr="001C00EA">
        <w:t>Apparatus</w:t>
      </w:r>
    </w:p>
    <w:p w:rsidR="009060E6" w:rsidRDefault="009060E6" w:rsidP="009060E6">
      <w:r>
        <w:t xml:space="preserve">•  </w:t>
      </w:r>
      <w:r>
        <w:rPr>
          <w:b/>
        </w:rPr>
        <w:t xml:space="preserve">Library Size: </w:t>
      </w:r>
      <w:r>
        <w:t xml:space="preserve">3,549 </w:t>
      </w:r>
    </w:p>
    <w:p w:rsidR="009060E6" w:rsidRDefault="009060E6" w:rsidP="009060E6">
      <w:r>
        <w:t xml:space="preserve">•  </w:t>
      </w:r>
      <w:r>
        <w:rPr>
          <w:b/>
        </w:rPr>
        <w:t xml:space="preserve">Collection Size: </w:t>
      </w:r>
      <w:r>
        <w:t xml:space="preserve">11 </w:t>
      </w:r>
    </w:p>
    <w:p w:rsidR="009060E6" w:rsidRDefault="009060E6" w:rsidP="009060E6">
      <w:r>
        <w:t xml:space="preserve">•  </w:t>
      </w:r>
      <w:r>
        <w:rPr>
          <w:b/>
        </w:rPr>
        <w:t xml:space="preserve">Rule: </w:t>
      </w:r>
      <w:r>
        <w:t>type:apparatus</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Bibles</w:t>
      </w:r>
    </w:p>
    <w:p w:rsidR="009060E6" w:rsidRDefault="009060E6" w:rsidP="009060E6">
      <w:r>
        <w:t xml:space="preserve">•  </w:t>
      </w:r>
      <w:r>
        <w:rPr>
          <w:b/>
        </w:rPr>
        <w:t xml:space="preserve">Library Size: </w:t>
      </w:r>
      <w:r>
        <w:t xml:space="preserve">4,032 </w:t>
      </w:r>
    </w:p>
    <w:p w:rsidR="009060E6" w:rsidRDefault="009060E6" w:rsidP="009060E6">
      <w:r>
        <w:t xml:space="preserve">•  </w:t>
      </w:r>
      <w:r>
        <w:rPr>
          <w:b/>
        </w:rPr>
        <w:t xml:space="preserve">Collection Size: </w:t>
      </w:r>
      <w:r>
        <w:t>229</w:t>
      </w:r>
    </w:p>
    <w:p w:rsidR="009060E6" w:rsidRDefault="009060E6" w:rsidP="009060E6">
      <w:r>
        <w:t xml:space="preserve">•  </w:t>
      </w:r>
      <w:r>
        <w:rPr>
          <w:b/>
        </w:rPr>
        <w:t xml:space="preserve">Rule: </w:t>
      </w:r>
      <w:r>
        <w:t>type:bible</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Bible Background</w:t>
      </w:r>
    </w:p>
    <w:p w:rsidR="009060E6" w:rsidRDefault="009060E6" w:rsidP="009060E6">
      <w:r>
        <w:t xml:space="preserve">•  </w:t>
      </w:r>
      <w:r>
        <w:rPr>
          <w:b/>
        </w:rPr>
        <w:t xml:space="preserve">Library Size: </w:t>
      </w:r>
      <w:r>
        <w:t>3,549</w:t>
      </w:r>
    </w:p>
    <w:p w:rsidR="009060E6" w:rsidRDefault="009060E6" w:rsidP="009060E6">
      <w:r>
        <w:t xml:space="preserve">•  </w:t>
      </w:r>
      <w:r>
        <w:rPr>
          <w:b/>
        </w:rPr>
        <w:t xml:space="preserve">Collection Size: </w:t>
      </w:r>
      <w:r>
        <w:t>28</w:t>
      </w:r>
    </w:p>
    <w:p w:rsidR="009060E6" w:rsidRDefault="009060E6" w:rsidP="009060E6">
      <w:r>
        <w:t xml:space="preserve">•  </w:t>
      </w:r>
      <w:r>
        <w:rPr>
          <w:b/>
        </w:rPr>
        <w:t xml:space="preserve">Rule: </w:t>
      </w:r>
      <w:r>
        <w:t>(title:(manner,custom,background,archaeolog, archeolog) OR subject:(manner,custom,"New Testament--Background","Jews", "Judaism") OR (subject:(excavation,archaeolog,archeolog, antiquities) AND type:dictionary)) ANDNOT subject:(canon,doctrine,"Jews--Conversion", "Hebrew Language")</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Bible Background</w:t>
      </w:r>
    </w:p>
    <w:p w:rsidR="009060E6" w:rsidRDefault="009060E6" w:rsidP="009060E6">
      <w:r>
        <w:t xml:space="preserve">•  </w:t>
      </w:r>
      <w:r>
        <w:rPr>
          <w:b/>
        </w:rPr>
        <w:t xml:space="preserve">Library Size: </w:t>
      </w:r>
      <w:r>
        <w:t xml:space="preserve">4,050 </w:t>
      </w:r>
    </w:p>
    <w:p w:rsidR="009060E6" w:rsidRDefault="009060E6" w:rsidP="009060E6">
      <w:r>
        <w:lastRenderedPageBreak/>
        <w:t xml:space="preserve">•  </w:t>
      </w:r>
      <w:r>
        <w:rPr>
          <w:b/>
        </w:rPr>
        <w:t xml:space="preserve">Collection Size: </w:t>
      </w:r>
      <w:r>
        <w:t>132</w:t>
      </w:r>
    </w:p>
    <w:p w:rsidR="009060E6" w:rsidRDefault="009060E6" w:rsidP="009060E6">
      <w:r>
        <w:t xml:space="preserve">•  </w:t>
      </w:r>
      <w:r>
        <w:rPr>
          <w:b/>
        </w:rPr>
        <w:t xml:space="preserve">Rule: </w:t>
      </w:r>
      <w:r>
        <w:t xml:space="preserve">  Title:("Bible Atlas",Background,Context,Every,Images,Jewish,Judaism,Milieu,Manners,Map,Social,Talmud,Travel) OR subject:(Jews,Judaism) OR author:Jastrow</w:t>
      </w:r>
    </w:p>
    <w:p w:rsidR="009060E6" w:rsidRDefault="009060E6" w:rsidP="009060E6">
      <w:r>
        <w:t xml:space="preserve">•  </w:t>
      </w:r>
      <w:r>
        <w:rPr>
          <w:b/>
        </w:rPr>
        <w:t xml:space="preserve">Manually Included Items: </w:t>
      </w:r>
      <w:r>
        <w:t>{Bible Dictionaries}</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Bible Dictionaries</w:t>
      </w:r>
    </w:p>
    <w:p w:rsidR="009060E6" w:rsidRDefault="009060E6" w:rsidP="009060E6">
      <w:r>
        <w:t xml:space="preserve">•  </w:t>
      </w:r>
      <w:r>
        <w:rPr>
          <w:b/>
        </w:rPr>
        <w:t xml:space="preserve">Library Size: </w:t>
      </w:r>
      <w:r>
        <w:t xml:space="preserve">2251 </w:t>
      </w:r>
    </w:p>
    <w:p w:rsidR="009060E6" w:rsidRDefault="009060E6" w:rsidP="009060E6">
      <w:r>
        <w:t xml:space="preserve">•  </w:t>
      </w:r>
      <w:r>
        <w:rPr>
          <w:b/>
        </w:rPr>
        <w:t xml:space="preserve">Collection Size: </w:t>
      </w:r>
      <w:r>
        <w:t xml:space="preserve">28 </w:t>
      </w:r>
    </w:p>
    <w:p w:rsidR="009060E6" w:rsidRDefault="009060E6" w:rsidP="009060E6">
      <w:r>
        <w:t xml:space="preserve">•  </w:t>
      </w:r>
      <w:r>
        <w:rPr>
          <w:b/>
        </w:rPr>
        <w:t xml:space="preserve">Rule: </w:t>
      </w:r>
      <w:r>
        <w:t>((type:encyclopedia AND subject:Bible) OR title:pocket)</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Bible Dictionaries</w:t>
      </w:r>
    </w:p>
    <w:p w:rsidR="009060E6" w:rsidRDefault="009060E6" w:rsidP="009060E6">
      <w:r>
        <w:t xml:space="preserve">•  </w:t>
      </w:r>
      <w:r>
        <w:rPr>
          <w:b/>
        </w:rPr>
        <w:t xml:space="preserve">Library Size: </w:t>
      </w:r>
      <w:r>
        <w:t>1,776</w:t>
      </w:r>
    </w:p>
    <w:p w:rsidR="009060E6" w:rsidRDefault="009060E6" w:rsidP="009060E6">
      <w:r>
        <w:t xml:space="preserve">•  </w:t>
      </w:r>
      <w:r>
        <w:rPr>
          <w:b/>
        </w:rPr>
        <w:t xml:space="preserve">Collection Size: </w:t>
      </w:r>
      <w:r>
        <w:t>40</w:t>
      </w:r>
    </w:p>
    <w:p w:rsidR="009060E6" w:rsidRDefault="009060E6" w:rsidP="009060E6">
      <w:r>
        <w:t xml:space="preserve">•  </w:t>
      </w:r>
      <w:r>
        <w:rPr>
          <w:b/>
        </w:rPr>
        <w:t xml:space="preserve">Rule: </w:t>
      </w:r>
      <w:r>
        <w:t>type:Encyclopedia AND subject:(Bible,Christian,History,Religion,Theology)</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Bible Dictionaries</w:t>
      </w:r>
    </w:p>
    <w:p w:rsidR="009060E6" w:rsidRDefault="009060E6" w:rsidP="009060E6">
      <w:r>
        <w:t xml:space="preserve">•  </w:t>
      </w:r>
      <w:r>
        <w:rPr>
          <w:b/>
        </w:rPr>
        <w:t xml:space="preserve">Library Size: </w:t>
      </w:r>
      <w:r>
        <w:t xml:space="preserve">3,549 </w:t>
      </w:r>
    </w:p>
    <w:p w:rsidR="009060E6" w:rsidRDefault="009060E6" w:rsidP="009060E6">
      <w:r>
        <w:t xml:space="preserve">•  </w:t>
      </w:r>
      <w:r>
        <w:rPr>
          <w:b/>
        </w:rPr>
        <w:t xml:space="preserve">Collection Size: </w:t>
      </w:r>
      <w:r>
        <w:t>24</w:t>
      </w:r>
    </w:p>
    <w:p w:rsidR="009060E6" w:rsidRDefault="009060E6" w:rsidP="009060E6">
      <w:r>
        <w:t xml:space="preserve">•  </w:t>
      </w:r>
      <w:r>
        <w:rPr>
          <w:b/>
        </w:rPr>
        <w:t xml:space="preserve">Rule: </w:t>
      </w:r>
      <w:r>
        <w:t>type:encyclopedia AND (title:bibl OR (subject:bible AND subject:dictionaries) OR subject:"220.3")</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 xml:space="preserve">none </w:t>
      </w:r>
    </w:p>
    <w:p w:rsidR="009060E6" w:rsidRDefault="009060E6" w:rsidP="009060E6"/>
    <w:p w:rsidR="009060E6" w:rsidRDefault="009060E6" w:rsidP="009060E6"/>
    <w:p w:rsidR="009060E6" w:rsidRPr="001C00EA" w:rsidRDefault="009060E6" w:rsidP="0090329C">
      <w:pPr>
        <w:pStyle w:val="ExampleCollection1"/>
      </w:pPr>
      <w:r w:rsidRPr="001C00EA">
        <w:t>Biblical Theology</w:t>
      </w:r>
    </w:p>
    <w:p w:rsidR="009060E6" w:rsidRDefault="009060E6" w:rsidP="009060E6">
      <w:r>
        <w:t xml:space="preserve">•  </w:t>
      </w:r>
      <w:r>
        <w:rPr>
          <w:b/>
        </w:rPr>
        <w:t xml:space="preserve">Library Size: </w:t>
      </w:r>
      <w:r>
        <w:t>3,780</w:t>
      </w:r>
    </w:p>
    <w:p w:rsidR="009060E6" w:rsidRDefault="009060E6" w:rsidP="009060E6">
      <w:r>
        <w:t xml:space="preserve">•  </w:t>
      </w:r>
      <w:r>
        <w:rPr>
          <w:b/>
        </w:rPr>
        <w:t xml:space="preserve">Collection Size: </w:t>
      </w:r>
      <w:r>
        <w:t>11</w:t>
      </w:r>
    </w:p>
    <w:p w:rsidR="009060E6" w:rsidRDefault="009060E6" w:rsidP="009060E6">
      <w:r>
        <w:t xml:space="preserve">•  </w:t>
      </w:r>
      <w:r>
        <w:rPr>
          <w:b/>
        </w:rPr>
        <w:t xml:space="preserve">Rule: </w:t>
      </w:r>
      <w:r>
        <w:t>(title:(Biblical, "Old Testament", "New Testament") AND title:theology) OR (subject:(“bible. o.t.—theology”, “bible. n.t.—theology”, “bible.—o.t.—theology”, “bible.—n.t.—theology”))</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r>
        <w:t xml:space="preserve">•  </w:t>
      </w:r>
      <w:r>
        <w:rPr>
          <w:b/>
        </w:rPr>
        <w:t xml:space="preserve">Manually Excluded Items: </w:t>
      </w:r>
      <w:r>
        <w:t>Theological Wordbook of the Old Testament</w:t>
      </w:r>
    </w:p>
    <w:p w:rsidR="009060E6" w:rsidRDefault="009060E6" w:rsidP="009060E6"/>
    <w:p w:rsidR="009060E6" w:rsidRDefault="009060E6" w:rsidP="009060E6"/>
    <w:p w:rsidR="009060E6" w:rsidRPr="001C00EA" w:rsidRDefault="009060E6" w:rsidP="0090329C">
      <w:pPr>
        <w:pStyle w:val="ExampleCollection1"/>
      </w:pPr>
      <w:r w:rsidRPr="001C00EA">
        <w:t>Biography</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13</w:t>
      </w:r>
    </w:p>
    <w:p w:rsidR="009060E6" w:rsidRDefault="009060E6" w:rsidP="009060E6">
      <w:r>
        <w:t xml:space="preserve">•  </w:t>
      </w:r>
      <w:r>
        <w:rPr>
          <w:b/>
        </w:rPr>
        <w:t xml:space="preserve">Rule: </w:t>
      </w:r>
      <w:r>
        <w:t>type:(monograph, dictionary) AND subject:biography ANDNOT (subject:("Jesus Christ", Bible, Apostles))</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 xml:space="preserve">none </w:t>
      </w:r>
    </w:p>
    <w:p w:rsidR="009060E6" w:rsidRDefault="009060E6" w:rsidP="009060E6"/>
    <w:p w:rsidR="009060E6" w:rsidRDefault="009060E6" w:rsidP="009060E6"/>
    <w:p w:rsidR="009060E6" w:rsidRPr="001C00EA" w:rsidRDefault="009060E6" w:rsidP="0090329C">
      <w:pPr>
        <w:pStyle w:val="ExampleCollection1"/>
      </w:pPr>
      <w:r w:rsidRPr="001C00EA">
        <w:t>Books on Prayer</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26</w:t>
      </w:r>
    </w:p>
    <w:p w:rsidR="009060E6" w:rsidRDefault="009060E6" w:rsidP="009060E6">
      <w:r>
        <w:t xml:space="preserve">•  </w:t>
      </w:r>
      <w:r>
        <w:rPr>
          <w:b/>
        </w:rPr>
        <w:t xml:space="preserve">Rule: </w:t>
      </w:r>
      <w:r>
        <w:t>title:pray, subject:pray</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 xml:space="preserve">none </w:t>
      </w:r>
    </w:p>
    <w:p w:rsidR="009060E6" w:rsidRDefault="009060E6" w:rsidP="009060E6"/>
    <w:p w:rsidR="009060E6" w:rsidRDefault="009060E6" w:rsidP="009060E6"/>
    <w:p w:rsidR="009060E6" w:rsidRPr="001C00EA" w:rsidRDefault="009060E6" w:rsidP="0090329C">
      <w:pPr>
        <w:pStyle w:val="ExampleCollection1"/>
      </w:pPr>
      <w:r w:rsidRPr="001C00EA">
        <w:t>Calvin and Calvinism</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80</w:t>
      </w:r>
    </w:p>
    <w:p w:rsidR="009060E6" w:rsidRDefault="009060E6" w:rsidP="009060E6">
      <w:r>
        <w:t xml:space="preserve">•  </w:t>
      </w:r>
      <w:r>
        <w:rPr>
          <w:b/>
        </w:rPr>
        <w:t xml:space="preserve">Rule: </w:t>
      </w:r>
      <w:r>
        <w:t>author:"calvin, john", title:calvin, subject:calvin</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r>
        <w:t xml:space="preserve">•  </w:t>
      </w:r>
      <w:r>
        <w:rPr>
          <w:b/>
        </w:rPr>
        <w:t xml:space="preserve">Manually Excluded Items: </w:t>
      </w:r>
      <w:r>
        <w:t>Dogmatic Theology, The Reformed Doctrine of Predestination, The Theology of James Daane</w:t>
      </w:r>
    </w:p>
    <w:p w:rsidR="009060E6" w:rsidRDefault="009060E6" w:rsidP="009060E6"/>
    <w:p w:rsidR="009060E6" w:rsidRDefault="009060E6" w:rsidP="009060E6"/>
    <w:p w:rsidR="009060E6" w:rsidRPr="001C00EA" w:rsidRDefault="009060E6" w:rsidP="0090329C">
      <w:pPr>
        <w:pStyle w:val="ExampleCollection1"/>
      </w:pPr>
      <w:r w:rsidRPr="001C00EA">
        <w:t>Commentaries, Academic</w:t>
      </w:r>
    </w:p>
    <w:p w:rsidR="009060E6" w:rsidRDefault="009060E6" w:rsidP="009060E6">
      <w:r>
        <w:t xml:space="preserve">•  </w:t>
      </w:r>
      <w:r>
        <w:rPr>
          <w:b/>
        </w:rPr>
        <w:t xml:space="preserve">Library Size: </w:t>
      </w:r>
      <w:r>
        <w:t xml:space="preserve">4,032 </w:t>
      </w:r>
    </w:p>
    <w:p w:rsidR="009060E6" w:rsidRDefault="009060E6" w:rsidP="009060E6">
      <w:r>
        <w:t xml:space="preserve">•  </w:t>
      </w:r>
      <w:r>
        <w:rPr>
          <w:b/>
        </w:rPr>
        <w:t xml:space="preserve">Collection Size: </w:t>
      </w:r>
      <w:r>
        <w:t>312</w:t>
      </w:r>
    </w:p>
    <w:p w:rsidR="009060E6" w:rsidRDefault="009060E6" w:rsidP="009060E6">
      <w:r>
        <w:t xml:space="preserve">•  </w:t>
      </w:r>
      <w:r>
        <w:rPr>
          <w:b/>
        </w:rPr>
        <w:t xml:space="preserve">Rule: </w:t>
      </w:r>
      <w:r>
        <w:t>type:bible-commentary AND(series:("New International Commentary on the Old and New Testament", "New International Greek Testament Commentary", "Eerdmans Critical", "Anchor Yale Bible", Hermeneia, JPS, Pillar, "socio-rhetorical", "word biblical", "Baker Exegetical", "Continental Commentary") OR (series:"international critical" AND pubdate:&gt;1970))</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Commentaries, Historical</w:t>
      </w:r>
    </w:p>
    <w:p w:rsidR="009060E6" w:rsidRDefault="009060E6" w:rsidP="009060E6">
      <w:r>
        <w:t xml:space="preserve">•  </w:t>
      </w:r>
      <w:r>
        <w:rPr>
          <w:b/>
        </w:rPr>
        <w:t xml:space="preserve">Library Size: </w:t>
      </w:r>
      <w:r>
        <w:t xml:space="preserve">4,032 </w:t>
      </w:r>
    </w:p>
    <w:p w:rsidR="009060E6" w:rsidRDefault="009060E6" w:rsidP="009060E6">
      <w:r>
        <w:t xml:space="preserve">•  </w:t>
      </w:r>
      <w:r>
        <w:rPr>
          <w:b/>
        </w:rPr>
        <w:t xml:space="preserve">Collection Size: </w:t>
      </w:r>
      <w:r>
        <w:t>175</w:t>
      </w:r>
    </w:p>
    <w:p w:rsidR="009060E6" w:rsidRDefault="009060E6" w:rsidP="009060E6">
      <w:r>
        <w:t xml:space="preserve">•  </w:t>
      </w:r>
      <w:r>
        <w:rPr>
          <w:b/>
        </w:rPr>
        <w:t xml:space="preserve">Rule: </w:t>
      </w:r>
      <w:r>
        <w:t>type:bible-commentary AND (series:("Commentary on the New Testament from the Talmud", "ancient christian commentary", "Classic Commentaries on the Greek New Testament", "Early Church Fathers") OR (series:"international critical" AND pubdate:&lt;=1970) OR author:("hodge, charles", "Luther, Martin", "darby, John Nelson", "Spurgeon, Charles") OR pubdate:&lt;1939)</w:t>
      </w:r>
    </w:p>
    <w:p w:rsidR="009060E6" w:rsidRDefault="009060E6" w:rsidP="009060E6">
      <w:r>
        <w:t xml:space="preserve">•  </w:t>
      </w:r>
      <w:r>
        <w:rPr>
          <w:b/>
        </w:rPr>
        <w:t xml:space="preserve">Manually Included Items: </w:t>
      </w:r>
      <w:r>
        <w:t>Several 'one-off' commentaries</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1C00EA">
      <w:pPr>
        <w:rPr>
          <w:b/>
          <w:szCs w:val="20"/>
        </w:rPr>
      </w:pPr>
      <w:r w:rsidRPr="001C00EA">
        <w:rPr>
          <w:b/>
          <w:szCs w:val="20"/>
        </w:rPr>
        <w:t xml:space="preserve">Commentaries, Intermediate </w:t>
      </w:r>
    </w:p>
    <w:p w:rsidR="009060E6" w:rsidRDefault="009060E6" w:rsidP="009060E6"/>
    <w:p w:rsidR="009060E6" w:rsidRDefault="009060E6" w:rsidP="009060E6">
      <w:r>
        <w:t xml:space="preserve">•  </w:t>
      </w:r>
      <w:r>
        <w:rPr>
          <w:b/>
        </w:rPr>
        <w:t xml:space="preserve">Library Size: </w:t>
      </w:r>
      <w:r>
        <w:t xml:space="preserve">4,032 </w:t>
      </w:r>
    </w:p>
    <w:p w:rsidR="009060E6" w:rsidRDefault="009060E6" w:rsidP="009060E6">
      <w:r>
        <w:t xml:space="preserve">•  </w:t>
      </w:r>
      <w:r>
        <w:rPr>
          <w:b/>
        </w:rPr>
        <w:t xml:space="preserve">Collection Size: </w:t>
      </w:r>
      <w:r>
        <w:t>470</w:t>
      </w:r>
    </w:p>
    <w:p w:rsidR="009060E6" w:rsidRDefault="009060E6" w:rsidP="009060E6">
      <w:r>
        <w:t xml:space="preserve">•  </w:t>
      </w:r>
      <w:r>
        <w:rPr>
          <w:b/>
        </w:rPr>
        <w:t xml:space="preserve">Rule: </w:t>
      </w:r>
      <w:r>
        <w:t xml:space="preserve">type:bible-commentary AND (series:("zondervan illustrated bible backgrounds", "expositor's bible commentary", "niv application commentary", "Ariel's", "baker new testament", "bible speaks today", "black's new testament", "book of Isaiah (Young)", "Calvin's Commentary", Ellicott, "Charles Hodge", "Hebrews (Owen)", "Holman New Testament", "International Theological", "IVP New Testament", Lange, Lenski, "New American", Barnhouse, </w:t>
      </w:r>
      <w:r>
        <w:lastRenderedPageBreak/>
        <w:t>"United Bible Societies' Handbooks", "Tyndale Commentaries", "New International Biblical Commentary", "Cornerstone") OR mytag:intermediate OR author:"Calvin, John")</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Commentaries, Expository</w:t>
      </w:r>
    </w:p>
    <w:p w:rsidR="009060E6" w:rsidRDefault="009060E6" w:rsidP="009060E6">
      <w:r>
        <w:t xml:space="preserve">•  </w:t>
      </w:r>
      <w:r>
        <w:rPr>
          <w:b/>
        </w:rPr>
        <w:t xml:space="preserve">Library Size: </w:t>
      </w:r>
      <w:r>
        <w:t xml:space="preserve">4,032 </w:t>
      </w:r>
    </w:p>
    <w:p w:rsidR="009060E6" w:rsidRDefault="009060E6" w:rsidP="009060E6">
      <w:r>
        <w:t xml:space="preserve">•  </w:t>
      </w:r>
      <w:r>
        <w:rPr>
          <w:b/>
        </w:rPr>
        <w:t xml:space="preserve">Collection Size: </w:t>
      </w:r>
      <w:r>
        <w:t>378</w:t>
      </w:r>
    </w:p>
    <w:p w:rsidR="009060E6" w:rsidRDefault="009060E6" w:rsidP="009060E6">
      <w:r>
        <w:t xml:space="preserve">•  </w:t>
      </w:r>
      <w:r>
        <w:rPr>
          <w:b/>
        </w:rPr>
        <w:t xml:space="preserve">Rule: </w:t>
      </w:r>
      <w:r>
        <w:t>type:bible-commentary AND (series:("opening up", exposit, believer, "daily study", horae, "MacArthur New Testament", preach, pulpit, Wiersbe, "college press NIV") OR author:"Pink, Arthur" OR title:exposition*)</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Commentaries, One Volume</w:t>
      </w:r>
    </w:p>
    <w:p w:rsidR="009060E6" w:rsidRDefault="009060E6" w:rsidP="009060E6">
      <w:r>
        <w:t xml:space="preserve">•  </w:t>
      </w:r>
      <w:r>
        <w:rPr>
          <w:b/>
        </w:rPr>
        <w:t xml:space="preserve">Library Size: </w:t>
      </w:r>
      <w:r>
        <w:t xml:space="preserve">4,032 </w:t>
      </w:r>
    </w:p>
    <w:p w:rsidR="009060E6" w:rsidRDefault="009060E6" w:rsidP="009060E6">
      <w:r>
        <w:t xml:space="preserve">•  </w:t>
      </w:r>
      <w:r>
        <w:rPr>
          <w:b/>
        </w:rPr>
        <w:t xml:space="preserve">Collection Size: </w:t>
      </w:r>
      <w:r>
        <w:t>17</w:t>
      </w:r>
    </w:p>
    <w:p w:rsidR="009060E6" w:rsidRDefault="009060E6" w:rsidP="009060E6">
      <w:r>
        <w:t xml:space="preserve">•  </w:t>
      </w:r>
      <w:r>
        <w:rPr>
          <w:b/>
        </w:rPr>
        <w:t xml:space="preserve">Rule: </w:t>
      </w:r>
      <w:r>
        <w:t>type:commentary AND subject:”Bible—Commentaries” ANDNOT subject:”Bible—Commentaries—Collected works”</w:t>
      </w:r>
    </w:p>
    <w:p w:rsidR="009060E6" w:rsidRDefault="009060E6" w:rsidP="009060E6">
      <w:r>
        <w:t xml:space="preserve">•  </w:t>
      </w:r>
      <w:r>
        <w:rPr>
          <w:b/>
        </w:rPr>
        <w:t xml:space="preserve">Manually Included Items: </w:t>
      </w:r>
      <w:r>
        <w:t>Commentary on the New Testament Use of the Old Testament</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Commentaries One Volume: New Testament</w:t>
      </w:r>
    </w:p>
    <w:p w:rsidR="009060E6" w:rsidRDefault="009060E6" w:rsidP="009060E6">
      <w:pPr>
        <w:rPr>
          <w:i/>
        </w:rPr>
      </w:pPr>
      <w:r>
        <w:t xml:space="preserve">•  </w:t>
      </w:r>
      <w:r>
        <w:rPr>
          <w:b/>
        </w:rPr>
        <w:t xml:space="preserve">Library Size: </w:t>
      </w:r>
      <w:r>
        <w:t xml:space="preserve">4,050  </w:t>
      </w:r>
      <w:r>
        <w:rPr>
          <w:i/>
        </w:rPr>
        <w:t>Note: 6 Study Bibles are Type:"Bible Notes" while 3 Study Bibles are Type:Commentary</w:t>
      </w:r>
    </w:p>
    <w:p w:rsidR="009060E6" w:rsidRDefault="009060E6" w:rsidP="009060E6">
      <w:r>
        <w:t xml:space="preserve">•  </w:t>
      </w:r>
      <w:r>
        <w:rPr>
          <w:b/>
        </w:rPr>
        <w:t xml:space="preserve">Collection Size: </w:t>
      </w:r>
      <w:r>
        <w:t>30</w:t>
      </w:r>
    </w:p>
    <w:p w:rsidR="009060E6" w:rsidRDefault="009060E6" w:rsidP="009060E6">
      <w:r>
        <w:t xml:space="preserve">•  </w:t>
      </w:r>
      <w:r>
        <w:rPr>
          <w:b/>
        </w:rPr>
        <w:t xml:space="preserve">Rule: </w:t>
      </w:r>
      <w:r>
        <w:t>Type:("Bible Notes",Commentary) AND ((Title:Bible AND Title:(Background,Believer,Companion,Concise,Exposition,KJV,Knowledge,NET,Open,Study,Whole,Wycliffe)) OR Title:("First Series, Volume VI","Life and Epistles of St. Paul",Nelson,Olshausen,Outline)) ANDNOT Title:("Believers Church",Old)</w:t>
      </w:r>
    </w:p>
    <w:p w:rsidR="009060E6" w:rsidRDefault="009060E6" w:rsidP="009060E6">
      <w:r>
        <w:t xml:space="preserve">•  </w:t>
      </w:r>
      <w:r>
        <w:rPr>
          <w:b/>
        </w:rPr>
        <w:t xml:space="preserve">Manually Included Items: </w:t>
      </w:r>
      <w:r>
        <w:t>Commentary on the New Testament Use of the Old Testament</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Commentaries One Volume: Old Testament</w:t>
      </w:r>
    </w:p>
    <w:p w:rsidR="009060E6" w:rsidRDefault="009060E6" w:rsidP="009060E6">
      <w:pPr>
        <w:rPr>
          <w:i/>
        </w:rPr>
      </w:pPr>
      <w:r>
        <w:t xml:space="preserve">•  </w:t>
      </w:r>
      <w:r>
        <w:rPr>
          <w:b/>
        </w:rPr>
        <w:t xml:space="preserve">Library Size: </w:t>
      </w:r>
      <w:r>
        <w:t xml:space="preserve">4,050  </w:t>
      </w:r>
      <w:r>
        <w:rPr>
          <w:i/>
        </w:rPr>
        <w:t xml:space="preserve">Note: 6 Study Bibles are Type:"Bible Notes" while 3 Study Bibles are Type:Commentary </w:t>
      </w:r>
    </w:p>
    <w:p w:rsidR="009060E6" w:rsidRDefault="009060E6" w:rsidP="009060E6">
      <w:r>
        <w:t xml:space="preserve">•  </w:t>
      </w:r>
      <w:r>
        <w:rPr>
          <w:b/>
        </w:rPr>
        <w:t xml:space="preserve">Collection Size: </w:t>
      </w:r>
      <w:r>
        <w:t>28</w:t>
      </w:r>
    </w:p>
    <w:p w:rsidR="009060E6" w:rsidRDefault="009060E6" w:rsidP="009060E6">
      <w:r>
        <w:t xml:space="preserve">•  </w:t>
      </w:r>
      <w:r>
        <w:rPr>
          <w:b/>
        </w:rPr>
        <w:t xml:space="preserve">Rule: </w:t>
      </w:r>
      <w:r>
        <w:t>Type:("Bible Notes",Commentary) AND (Author:Keil OR (Title:Bible AND Title:(Background,Believer,Companion,Concise,History,KJV,Knowledge,NET,Open,Study,Whole,Wycliffe)) OR Title:(Nelson,Outline,Philo)) ANDNOT Title:("Believers Church","New Testament")</w:t>
      </w:r>
    </w:p>
    <w:p w:rsidR="009060E6" w:rsidRDefault="009060E6" w:rsidP="009060E6">
      <w:pPr>
        <w:rPr>
          <w:i/>
        </w:rPr>
      </w:pPr>
      <w:r>
        <w:t xml:space="preserve">•  </w:t>
      </w:r>
      <w:r>
        <w:rPr>
          <w:b/>
        </w:rPr>
        <w:t xml:space="preserve">Manually Included Items: </w:t>
      </w:r>
      <w:r>
        <w:rPr>
          <w:i/>
        </w:rPr>
        <w:t>none</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Commentaries, Unclassified</w:t>
      </w:r>
    </w:p>
    <w:p w:rsidR="009060E6" w:rsidRDefault="009060E6" w:rsidP="009060E6">
      <w:r>
        <w:t xml:space="preserve">•  </w:t>
      </w:r>
      <w:r>
        <w:rPr>
          <w:b/>
        </w:rPr>
        <w:t xml:space="preserve">Library Size: </w:t>
      </w:r>
      <w:r>
        <w:t>4,032</w:t>
      </w:r>
    </w:p>
    <w:p w:rsidR="009060E6" w:rsidRDefault="009060E6" w:rsidP="009060E6">
      <w:r>
        <w:lastRenderedPageBreak/>
        <w:t xml:space="preserve">•  </w:t>
      </w:r>
      <w:r>
        <w:rPr>
          <w:b/>
        </w:rPr>
        <w:t xml:space="preserve">Collection Size: </w:t>
      </w:r>
      <w:r>
        <w:t>227</w:t>
      </w:r>
    </w:p>
    <w:p w:rsidR="009060E6" w:rsidRDefault="009060E6" w:rsidP="009060E6">
      <w:r>
        <w:t xml:space="preserve">•  </w:t>
      </w:r>
      <w:r>
        <w:rPr>
          <w:b/>
        </w:rPr>
        <w:t xml:space="preserve">Rule: </w:t>
      </w:r>
      <w:r>
        <w:t>type:bible-commentary</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r>
        <w:t xml:space="preserve">•  </w:t>
      </w:r>
      <w:r>
        <w:rPr>
          <w:b/>
        </w:rPr>
        <w:t xml:space="preserve">Manually Excluded Items: </w:t>
      </w:r>
      <w:r>
        <w:t>{Academic Commentaries}, {Intermediate Commentaries}, {Expository Commentaries}, {One Volume Commentaries}</w:t>
      </w:r>
    </w:p>
    <w:p w:rsidR="009060E6" w:rsidRDefault="009060E6" w:rsidP="009060E6"/>
    <w:p w:rsidR="009060E6" w:rsidRDefault="009060E6" w:rsidP="009060E6"/>
    <w:p w:rsidR="009060E6" w:rsidRPr="001C00EA" w:rsidRDefault="009060E6" w:rsidP="0090329C">
      <w:pPr>
        <w:pStyle w:val="ExampleCollection1"/>
      </w:pPr>
      <w:r w:rsidRPr="001C00EA">
        <w:t>Commentaries on 1 Corinthians</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40</w:t>
      </w:r>
    </w:p>
    <w:p w:rsidR="009060E6" w:rsidRDefault="009060E6" w:rsidP="009060E6">
      <w:r>
        <w:t xml:space="preserve">•  </w:t>
      </w:r>
      <w:r>
        <w:rPr>
          <w:b/>
        </w:rPr>
        <w:t xml:space="preserve">Rule: </w:t>
      </w:r>
      <w:r>
        <w:t>(subject:("1 Corinthians", "Corinthians, 1st", "Corinthians. 1st"), title:corinth) type:bible-commentary ANDNOT (title:("2 Corinthians", second, "II Corinthians") ANDNOT (title:(first, 1, "i"), subject:(1st, "1 Corinthians")))</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Commentaries on 1 Peter</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28</w:t>
      </w:r>
    </w:p>
    <w:p w:rsidR="009060E6" w:rsidRDefault="009060E6" w:rsidP="009060E6">
      <w:r>
        <w:t xml:space="preserve">•  </w:t>
      </w:r>
      <w:r>
        <w:rPr>
          <w:b/>
        </w:rPr>
        <w:t xml:space="preserve">Rule: </w:t>
      </w:r>
      <w:r>
        <w:t xml:space="preserve"> type:commentary AND (title:peter OR subject:peter) ANDNOT ((subject:"2nd" OR title:"2 Peter") ANDNOT (subject:"1st" OR title:"1 Peter"))</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Commentaries 02 Exodus</w:t>
      </w:r>
    </w:p>
    <w:p w:rsidR="009060E6" w:rsidRDefault="009060E6" w:rsidP="009060E6">
      <w:pPr>
        <w:rPr>
          <w:i/>
        </w:rPr>
      </w:pPr>
      <w:r>
        <w:t xml:space="preserve">•  </w:t>
      </w:r>
      <w:r>
        <w:rPr>
          <w:b/>
        </w:rPr>
        <w:t xml:space="preserve">Library Size: </w:t>
      </w:r>
      <w:r>
        <w:t xml:space="preserve">4,050  </w:t>
      </w:r>
      <w:r>
        <w:rPr>
          <w:i/>
        </w:rPr>
        <w:t xml:space="preserve">Note: Logos 4 </w:t>
      </w:r>
      <w:r w:rsidR="00D60D6B">
        <w:rPr>
          <w:i/>
        </w:rPr>
        <w:t xml:space="preserve">Bible book # for Exodus is 2, </w:t>
      </w:r>
      <w:hyperlink r:id="rId318" w:history="1">
        <w:r w:rsidRPr="00D60D6B">
          <w:rPr>
            <w:rStyle w:val="Hyperlink"/>
            <w:i/>
          </w:rPr>
          <w:t>Canonical Commentary Collections</w:t>
        </w:r>
      </w:hyperlink>
      <w:r>
        <w:rPr>
          <w:i/>
        </w:rPr>
        <w:t xml:space="preserve"> page has complete set</w:t>
      </w:r>
    </w:p>
    <w:p w:rsidR="009060E6" w:rsidRDefault="009060E6" w:rsidP="009060E6">
      <w:r>
        <w:t xml:space="preserve">•  </w:t>
      </w:r>
      <w:r>
        <w:rPr>
          <w:b/>
        </w:rPr>
        <w:t xml:space="preserve">Collection Size: </w:t>
      </w:r>
      <w:r>
        <w:t>39</w:t>
      </w:r>
    </w:p>
    <w:p w:rsidR="009060E6" w:rsidRDefault="009060E6" w:rsidP="009060E6">
      <w:r>
        <w:t xml:space="preserve">•  </w:t>
      </w:r>
      <w:r>
        <w:rPr>
          <w:b/>
        </w:rPr>
        <w:t xml:space="preserve">Rule: </w:t>
      </w:r>
      <w:r>
        <w:t>Type:Commentary AND (Subject:Exodus,Title:(Exodus,"Horae Homileticae Vol.1",Pentateuch))</w:t>
      </w:r>
    </w:p>
    <w:p w:rsidR="009060E6" w:rsidRDefault="009060E6" w:rsidP="009060E6">
      <w:r>
        <w:t xml:space="preserve">•  </w:t>
      </w:r>
      <w:r>
        <w:rPr>
          <w:b/>
        </w:rPr>
        <w:t xml:space="preserve">Manually Included Items: </w:t>
      </w:r>
      <w:r>
        <w:t>{Commentary One Volume: Old Testament}</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Commentaries on Genesis</w:t>
      </w:r>
    </w:p>
    <w:p w:rsidR="009060E6" w:rsidRDefault="009060E6" w:rsidP="009060E6">
      <w:r>
        <w:t xml:space="preserve">•  </w:t>
      </w:r>
      <w:r>
        <w:rPr>
          <w:b/>
        </w:rPr>
        <w:t xml:space="preserve">Library Size: </w:t>
      </w:r>
      <w:r>
        <w:t xml:space="preserve">4,032 </w:t>
      </w:r>
    </w:p>
    <w:p w:rsidR="009060E6" w:rsidRDefault="009060E6" w:rsidP="009060E6">
      <w:r>
        <w:t xml:space="preserve">•  </w:t>
      </w:r>
      <w:r>
        <w:rPr>
          <w:b/>
        </w:rPr>
        <w:t xml:space="preserve">Collection Size: </w:t>
      </w:r>
      <w:r>
        <w:t>53</w:t>
      </w:r>
    </w:p>
    <w:p w:rsidR="009060E6" w:rsidRDefault="009060E6" w:rsidP="009060E6">
      <w:r>
        <w:t xml:space="preserve">•  </w:t>
      </w:r>
      <w:r>
        <w:rPr>
          <w:b/>
        </w:rPr>
        <w:t xml:space="preserve">Rule: </w:t>
      </w:r>
      <w:r>
        <w:t>type:commentary AND (subject:genesis, title:genesis)</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Commentaries on Hebrews</w:t>
      </w:r>
    </w:p>
    <w:p w:rsidR="009060E6" w:rsidRDefault="009060E6" w:rsidP="009060E6">
      <w:r>
        <w:t xml:space="preserve">•  </w:t>
      </w:r>
      <w:r>
        <w:rPr>
          <w:b/>
        </w:rPr>
        <w:t xml:space="preserve">Library Size: </w:t>
      </w:r>
      <w:r>
        <w:t xml:space="preserve">4,032 </w:t>
      </w:r>
    </w:p>
    <w:p w:rsidR="009060E6" w:rsidRDefault="009060E6" w:rsidP="009060E6">
      <w:r>
        <w:t xml:space="preserve">•  </w:t>
      </w:r>
      <w:r>
        <w:rPr>
          <w:b/>
        </w:rPr>
        <w:t xml:space="preserve">Collection Size: </w:t>
      </w:r>
      <w:r>
        <w:t>40</w:t>
      </w:r>
    </w:p>
    <w:p w:rsidR="009060E6" w:rsidRDefault="009060E6" w:rsidP="009060E6">
      <w:r>
        <w:t xml:space="preserve">•  </w:t>
      </w:r>
      <w:r>
        <w:rPr>
          <w:b/>
        </w:rPr>
        <w:t xml:space="preserve">Rule: </w:t>
      </w:r>
      <w:r>
        <w:t>type:"bible commentary" AND (title:hebrews OR subject:hebrews)</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lastRenderedPageBreak/>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Commentaries 64 John</w:t>
      </w:r>
    </w:p>
    <w:p w:rsidR="009060E6" w:rsidRDefault="009060E6" w:rsidP="009060E6">
      <w:pPr>
        <w:rPr>
          <w:i/>
        </w:rPr>
      </w:pPr>
      <w:r>
        <w:t xml:space="preserve">•  </w:t>
      </w:r>
      <w:r>
        <w:rPr>
          <w:b/>
        </w:rPr>
        <w:t xml:space="preserve">Library Size: </w:t>
      </w:r>
      <w:r>
        <w:t xml:space="preserve">4,050  </w:t>
      </w:r>
      <w:r>
        <w:rPr>
          <w:i/>
        </w:rPr>
        <w:t>Note: Logos 4 Bible boo</w:t>
      </w:r>
      <w:r w:rsidR="00645BC6">
        <w:rPr>
          <w:i/>
        </w:rPr>
        <w:t xml:space="preserve">k # for Gospel of John is 64, </w:t>
      </w:r>
      <w:hyperlink r:id="rId319" w:history="1">
        <w:r w:rsidRPr="00645BC6">
          <w:rPr>
            <w:rStyle w:val="Hyperlink"/>
            <w:i/>
          </w:rPr>
          <w:t>Canonical Commentary Collections</w:t>
        </w:r>
      </w:hyperlink>
      <w:r>
        <w:rPr>
          <w:i/>
        </w:rPr>
        <w:t xml:space="preserve"> page has complete set</w:t>
      </w:r>
    </w:p>
    <w:p w:rsidR="009060E6" w:rsidRDefault="009060E6" w:rsidP="009060E6">
      <w:r>
        <w:t xml:space="preserve">•  </w:t>
      </w:r>
      <w:r>
        <w:rPr>
          <w:b/>
        </w:rPr>
        <w:t xml:space="preserve">Collection Size: </w:t>
      </w:r>
      <w:r>
        <w:t>52</w:t>
      </w:r>
    </w:p>
    <w:p w:rsidR="009060E6" w:rsidRDefault="009060E6" w:rsidP="009060E6">
      <w:r>
        <w:t xml:space="preserve">•  </w:t>
      </w:r>
      <w:r>
        <w:rPr>
          <w:b/>
        </w:rPr>
        <w:t xml:space="preserve">Rule: </w:t>
      </w:r>
      <w:r>
        <w:t>Type:Commentary AND (Subject:John,Title:(John,”First Series, Volume VII”,”First Series, Volume XIV”) ANDNOT Title:(Apocalypse,Epistles,Letter,"1 John","2 John","3 John",Jude,Revelation))</w:t>
      </w:r>
    </w:p>
    <w:p w:rsidR="009060E6" w:rsidRDefault="009060E6" w:rsidP="009060E6">
      <w:r>
        <w:t xml:space="preserve">•  </w:t>
      </w:r>
      <w:r>
        <w:rPr>
          <w:b/>
        </w:rPr>
        <w:t xml:space="preserve">Manually Included Items: </w:t>
      </w:r>
      <w:r>
        <w:t>{Commentary One Volume: New Testament}</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Commentaries on John's Gospel</w:t>
      </w:r>
    </w:p>
    <w:p w:rsidR="009060E6" w:rsidRDefault="009060E6" w:rsidP="009060E6">
      <w:r>
        <w:t xml:space="preserve">•  </w:t>
      </w:r>
      <w:r>
        <w:rPr>
          <w:b/>
        </w:rPr>
        <w:t xml:space="preserve">Library Size: </w:t>
      </w:r>
      <w:r>
        <w:t xml:space="preserve">4,032 </w:t>
      </w:r>
    </w:p>
    <w:p w:rsidR="009060E6" w:rsidRDefault="009060E6" w:rsidP="009060E6">
      <w:r>
        <w:t xml:space="preserve">•  </w:t>
      </w:r>
      <w:r>
        <w:rPr>
          <w:b/>
        </w:rPr>
        <w:t xml:space="preserve">Collection Size: </w:t>
      </w:r>
      <w:r>
        <w:t>47</w:t>
      </w:r>
    </w:p>
    <w:p w:rsidR="009060E6" w:rsidRDefault="009060E6" w:rsidP="009060E6">
      <w:r>
        <w:t xml:space="preserve">•  </w:t>
      </w:r>
      <w:r>
        <w:rPr>
          <w:b/>
        </w:rPr>
        <w:t xml:space="preserve">Rule: </w:t>
      </w:r>
      <w:r>
        <w:t>type:commentary AND (title:john,subject:john) ANDNOT (subject:”1 John” OR subject:”2 John” OR subject:”3 John” OR subject:”John, 1st” OR subject:”John, 2nd” OR subject:”John, 3rd” OR subject:revelation OR subject:”epistles of john”)</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Commentaries on John's Letters</w:t>
      </w:r>
    </w:p>
    <w:p w:rsidR="009060E6" w:rsidRDefault="009060E6" w:rsidP="009060E6">
      <w:r>
        <w:t xml:space="preserve">•  </w:t>
      </w:r>
      <w:r>
        <w:rPr>
          <w:b/>
        </w:rPr>
        <w:t xml:space="preserve">Library Size: </w:t>
      </w:r>
      <w:r>
        <w:t xml:space="preserve">4,032 </w:t>
      </w:r>
    </w:p>
    <w:p w:rsidR="009060E6" w:rsidRDefault="009060E6" w:rsidP="009060E6">
      <w:r>
        <w:t xml:space="preserve">•  </w:t>
      </w:r>
      <w:r>
        <w:rPr>
          <w:b/>
        </w:rPr>
        <w:t xml:space="preserve">Collection Size: </w:t>
      </w:r>
      <w:r>
        <w:t>30</w:t>
      </w:r>
    </w:p>
    <w:p w:rsidR="009060E6" w:rsidRDefault="009060E6" w:rsidP="009060E6">
      <w:r>
        <w:t xml:space="preserve">•  </w:t>
      </w:r>
      <w:r>
        <w:rPr>
          <w:b/>
        </w:rPr>
        <w:t xml:space="preserve">Rule: </w:t>
      </w:r>
      <w:r>
        <w:t xml:space="preserve"> type:commentary AND (title:john OR subject:john) ANDNOT (subject:revelation)</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r>
        <w:t xml:space="preserve">•  </w:t>
      </w:r>
      <w:r>
        <w:rPr>
          <w:b/>
        </w:rPr>
        <w:t xml:space="preserve">Manually Excluded Items: </w:t>
      </w:r>
      <w:r>
        <w:t>{Commentaries on John's Gospel}</w:t>
      </w:r>
    </w:p>
    <w:p w:rsidR="009060E6" w:rsidRDefault="009060E6" w:rsidP="009060E6"/>
    <w:p w:rsidR="009060E6" w:rsidRDefault="009060E6" w:rsidP="009060E6"/>
    <w:p w:rsidR="009060E6" w:rsidRPr="001C00EA" w:rsidRDefault="009060E6" w:rsidP="0090329C">
      <w:pPr>
        <w:pStyle w:val="ExampleCollection1"/>
      </w:pPr>
      <w:r w:rsidRPr="001C00EA">
        <w:t>Commentaries on Luke</w:t>
      </w:r>
    </w:p>
    <w:p w:rsidR="009060E6" w:rsidRDefault="009060E6" w:rsidP="009060E6">
      <w:r>
        <w:t xml:space="preserve">•  </w:t>
      </w:r>
      <w:r>
        <w:rPr>
          <w:b/>
        </w:rPr>
        <w:t xml:space="preserve">Library Size: </w:t>
      </w:r>
      <w:r>
        <w:t xml:space="preserve">4,032 </w:t>
      </w:r>
    </w:p>
    <w:p w:rsidR="009060E6" w:rsidRDefault="009060E6" w:rsidP="009060E6">
      <w:r>
        <w:t xml:space="preserve">•  </w:t>
      </w:r>
      <w:r>
        <w:rPr>
          <w:b/>
        </w:rPr>
        <w:t xml:space="preserve">Collection Size: </w:t>
      </w:r>
      <w:r>
        <w:t>40</w:t>
      </w:r>
    </w:p>
    <w:p w:rsidR="009060E6" w:rsidRDefault="009060E6" w:rsidP="009060E6">
      <w:r>
        <w:t xml:space="preserve">•  </w:t>
      </w:r>
      <w:r>
        <w:rPr>
          <w:b/>
        </w:rPr>
        <w:t xml:space="preserve">Rule: </w:t>
      </w:r>
      <w:r>
        <w:t xml:space="preserve"> type:commentary and (title:luke, subject:luke)</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 xml:space="preserve">none </w:t>
      </w:r>
    </w:p>
    <w:p w:rsidR="009060E6" w:rsidRDefault="009060E6" w:rsidP="009060E6"/>
    <w:p w:rsidR="009060E6" w:rsidRDefault="009060E6" w:rsidP="009060E6"/>
    <w:p w:rsidR="009060E6" w:rsidRPr="001C00EA" w:rsidRDefault="009060E6" w:rsidP="0090329C">
      <w:pPr>
        <w:pStyle w:val="ExampleCollection1"/>
      </w:pPr>
      <w:r w:rsidRPr="001C00EA">
        <w:t>Commentaries on Philippians</w:t>
      </w:r>
    </w:p>
    <w:p w:rsidR="009060E6" w:rsidRDefault="009060E6" w:rsidP="009060E6">
      <w:r>
        <w:t xml:space="preserve">•  </w:t>
      </w:r>
      <w:r>
        <w:rPr>
          <w:b/>
        </w:rPr>
        <w:t xml:space="preserve">Library Size: </w:t>
      </w:r>
      <w:r>
        <w:t xml:space="preserve">4,032 </w:t>
      </w:r>
    </w:p>
    <w:p w:rsidR="009060E6" w:rsidRDefault="009060E6" w:rsidP="009060E6">
      <w:r>
        <w:t xml:space="preserve">•  </w:t>
      </w:r>
      <w:r>
        <w:rPr>
          <w:b/>
        </w:rPr>
        <w:t xml:space="preserve">Collection Size: </w:t>
      </w:r>
      <w:r>
        <w:t>35</w:t>
      </w:r>
    </w:p>
    <w:p w:rsidR="009060E6" w:rsidRDefault="009060E6" w:rsidP="009060E6">
      <w:r>
        <w:t xml:space="preserve">•  </w:t>
      </w:r>
      <w:r>
        <w:rPr>
          <w:b/>
        </w:rPr>
        <w:t xml:space="preserve">Rule: </w:t>
      </w:r>
      <w:r>
        <w:t xml:space="preserve"> type:commentary (subject:philippians, title:philippians)</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 xml:space="preserve">none </w:t>
      </w:r>
    </w:p>
    <w:p w:rsidR="009060E6" w:rsidRDefault="009060E6" w:rsidP="009060E6"/>
    <w:p w:rsidR="009060E6" w:rsidRDefault="009060E6" w:rsidP="009060E6"/>
    <w:p w:rsidR="009060E6" w:rsidRPr="001C00EA" w:rsidRDefault="009060E6" w:rsidP="0090329C">
      <w:pPr>
        <w:pStyle w:val="ExampleCollection1"/>
      </w:pPr>
      <w:r w:rsidRPr="001C00EA">
        <w:lastRenderedPageBreak/>
        <w:t>Commentaries on Psalms</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35</w:t>
      </w:r>
    </w:p>
    <w:p w:rsidR="009060E6" w:rsidRDefault="009060E6" w:rsidP="009060E6">
      <w:r>
        <w:t xml:space="preserve">•  </w:t>
      </w:r>
      <w:r>
        <w:rPr>
          <w:b/>
        </w:rPr>
        <w:t xml:space="preserve">Rule: </w:t>
      </w:r>
      <w:r>
        <w:t xml:space="preserve"> type:commentary (title:psalm,subject:psalm)</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 xml:space="preserve">none </w:t>
      </w:r>
    </w:p>
    <w:p w:rsidR="009060E6" w:rsidRDefault="009060E6" w:rsidP="009060E6"/>
    <w:p w:rsidR="009060E6" w:rsidRDefault="009060E6" w:rsidP="009060E6"/>
    <w:p w:rsidR="009060E6" w:rsidRPr="001C00EA" w:rsidRDefault="009060E6" w:rsidP="0090329C">
      <w:pPr>
        <w:pStyle w:val="ExampleCollection1"/>
      </w:pPr>
      <w:r w:rsidRPr="001C00EA">
        <w:t>Commentaries on the Old Testament</w:t>
      </w:r>
    </w:p>
    <w:p w:rsidR="009060E6" w:rsidRDefault="009060E6" w:rsidP="009060E6">
      <w:r>
        <w:t xml:space="preserve">•  </w:t>
      </w:r>
      <w:r>
        <w:rPr>
          <w:b/>
        </w:rPr>
        <w:t xml:space="preserve">Library Size: </w:t>
      </w:r>
      <w:r>
        <w:t xml:space="preserve">628 </w:t>
      </w:r>
    </w:p>
    <w:p w:rsidR="009060E6" w:rsidRDefault="009060E6" w:rsidP="009060E6">
      <w:r>
        <w:t xml:space="preserve">•  </w:t>
      </w:r>
      <w:r>
        <w:rPr>
          <w:b/>
        </w:rPr>
        <w:t xml:space="preserve">Collection Size: </w:t>
      </w:r>
      <w:r>
        <w:t>44</w:t>
      </w:r>
    </w:p>
    <w:p w:rsidR="009060E6" w:rsidRDefault="009060E6" w:rsidP="009060E6">
      <w:r>
        <w:t xml:space="preserve">•  </w:t>
      </w:r>
      <w:r>
        <w:rPr>
          <w:b/>
        </w:rPr>
        <w:t xml:space="preserve">Rule: </w:t>
      </w:r>
      <w:r>
        <w:t>(title:old OR title:(genes, exod, levit, numb, deut, josh, judg, ruth, samue, kings, chronic, ezra, nehem, esther, job, psalms, proverb, "song of", eccles, isaiah, jerem, lament, ezekiel, daniel, hosea, joel, amos, obadiah, jonah, micah, nahum, habakk, zephan, haggai, zecha, malachi)) AND title:commen</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Commentaries on the New Testament</w:t>
      </w:r>
    </w:p>
    <w:p w:rsidR="009060E6" w:rsidRDefault="009060E6" w:rsidP="009060E6">
      <w:r>
        <w:t xml:space="preserve">•  </w:t>
      </w:r>
      <w:r>
        <w:rPr>
          <w:b/>
        </w:rPr>
        <w:t xml:space="preserve">Library Size: </w:t>
      </w:r>
      <w:r>
        <w:t>1623</w:t>
      </w:r>
    </w:p>
    <w:p w:rsidR="009060E6" w:rsidRDefault="009060E6" w:rsidP="009060E6">
      <w:r>
        <w:t xml:space="preserve">•  </w:t>
      </w:r>
      <w:r>
        <w:rPr>
          <w:b/>
        </w:rPr>
        <w:t xml:space="preserve">Collection Size: </w:t>
      </w:r>
      <w:r>
        <w:t>210</w:t>
      </w:r>
    </w:p>
    <w:p w:rsidR="009060E6" w:rsidRDefault="009060E6" w:rsidP="009060E6">
      <w:r>
        <w:t xml:space="preserve">•  </w:t>
      </w:r>
      <w:r>
        <w:rPr>
          <w:b/>
        </w:rPr>
        <w:t xml:space="preserve">Rule: </w:t>
      </w:r>
      <w:r>
        <w:t>(title:new OR title:(Matthew, Mark, Luke, John, Acts, Romans, Corinthians, Galatians, Ephesians, Philippians, Colossians, Thessalonians, Timothy, Titus, Philemon, Hebrews, James, Peter, Jude, Revelation)) AND title:commentary</w:t>
      </w:r>
    </w:p>
    <w:p w:rsidR="009060E6" w:rsidRDefault="009060E6" w:rsidP="009060E6">
      <w:pPr>
        <w:rPr>
          <w:i/>
        </w:rPr>
      </w:pPr>
      <w:r>
        <w:t xml:space="preserve">•  </w:t>
      </w:r>
      <w:r>
        <w:rPr>
          <w:b/>
        </w:rPr>
        <w:t xml:space="preserve">Manually Included Items: </w:t>
      </w:r>
      <w:r>
        <w:rPr>
          <w:i/>
        </w:rPr>
        <w:t>none</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Commentary OR Notes</w:t>
      </w:r>
    </w:p>
    <w:p w:rsidR="009060E6" w:rsidRDefault="009060E6" w:rsidP="009060E6">
      <w:r>
        <w:t xml:space="preserve">•  </w:t>
      </w:r>
      <w:r>
        <w:rPr>
          <w:b/>
        </w:rPr>
        <w:t xml:space="preserve">Library Size: </w:t>
      </w:r>
      <w:r>
        <w:t>1,776</w:t>
      </w:r>
    </w:p>
    <w:p w:rsidR="009060E6" w:rsidRDefault="009060E6" w:rsidP="009060E6">
      <w:r>
        <w:t xml:space="preserve">•  </w:t>
      </w:r>
      <w:r>
        <w:rPr>
          <w:b/>
        </w:rPr>
        <w:t xml:space="preserve">Collection Size: </w:t>
      </w:r>
      <w:r>
        <w:t>470</w:t>
      </w:r>
    </w:p>
    <w:p w:rsidR="009060E6" w:rsidRDefault="009060E6" w:rsidP="009060E6">
      <w:r>
        <w:t xml:space="preserve">•  </w:t>
      </w:r>
      <w:r>
        <w:rPr>
          <w:b/>
        </w:rPr>
        <w:t xml:space="preserve">Rule: </w:t>
      </w:r>
      <w:r>
        <w:t>type:(Commentary,Notes)</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Creeds &amp; Confessions</w:t>
      </w:r>
    </w:p>
    <w:p w:rsidR="009060E6" w:rsidRDefault="009060E6" w:rsidP="009060E6">
      <w:r>
        <w:t xml:space="preserve">•  </w:t>
      </w:r>
      <w:r>
        <w:rPr>
          <w:b/>
        </w:rPr>
        <w:t xml:space="preserve">Library Size: </w:t>
      </w:r>
      <w:r>
        <w:t xml:space="preserve">4,138 </w:t>
      </w:r>
    </w:p>
    <w:p w:rsidR="009060E6" w:rsidRDefault="009060E6" w:rsidP="009060E6">
      <w:r>
        <w:t xml:space="preserve">•  </w:t>
      </w:r>
      <w:r>
        <w:rPr>
          <w:b/>
        </w:rPr>
        <w:t xml:space="preserve">Collection Size: </w:t>
      </w:r>
      <w:r>
        <w:t>18</w:t>
      </w:r>
    </w:p>
    <w:p w:rsidR="009060E6" w:rsidRDefault="009060E6" w:rsidP="009060E6">
      <w:r>
        <w:t xml:space="preserve">•  </w:t>
      </w:r>
      <w:r>
        <w:rPr>
          <w:b/>
        </w:rPr>
        <w:t xml:space="preserve">Rule: </w:t>
      </w:r>
      <w:r>
        <w:t>title:(creed,confession,Nicaea,catechism) OR subject:creed</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 xml:space="preserve">A Confession of My Faith </w:t>
      </w:r>
      <w:r>
        <w:t xml:space="preserve">(Bunyan), </w:t>
      </w:r>
      <w:r>
        <w:rPr>
          <w:i/>
        </w:rPr>
        <w:t>The Confessions of St. Augustine,</w:t>
      </w:r>
      <w:r>
        <w:t xml:space="preserve"> </w:t>
      </w:r>
      <w:r>
        <w:rPr>
          <w:i/>
        </w:rPr>
        <w:t>The Nature of Confession: Evangelicals &amp; Postliberals in Conversation</w:t>
      </w:r>
    </w:p>
    <w:p w:rsidR="009060E6" w:rsidRDefault="009060E6" w:rsidP="009060E6"/>
    <w:p w:rsidR="009060E6" w:rsidRDefault="009060E6" w:rsidP="009060E6"/>
    <w:p w:rsidR="009060E6" w:rsidRPr="001C00EA" w:rsidRDefault="009060E6" w:rsidP="0090329C">
      <w:pPr>
        <w:pStyle w:val="ExampleCollection1"/>
      </w:pPr>
      <w:r w:rsidRPr="001C00EA">
        <w:t>Criticism,interpretation</w:t>
      </w:r>
    </w:p>
    <w:p w:rsidR="009060E6" w:rsidRDefault="009060E6" w:rsidP="009060E6">
      <w:r>
        <w:lastRenderedPageBreak/>
        <w:t xml:space="preserve">•  </w:t>
      </w:r>
      <w:r>
        <w:rPr>
          <w:b/>
        </w:rPr>
        <w:t xml:space="preserve">Library Size: </w:t>
      </w:r>
      <w:r>
        <w:t>6,144</w:t>
      </w:r>
    </w:p>
    <w:p w:rsidR="009060E6" w:rsidRDefault="009060E6" w:rsidP="009060E6">
      <w:r>
        <w:t xml:space="preserve">•  </w:t>
      </w:r>
      <w:r>
        <w:rPr>
          <w:b/>
        </w:rPr>
        <w:t xml:space="preserve">Collection Size: </w:t>
      </w:r>
      <w:r>
        <w:t>443</w:t>
      </w:r>
    </w:p>
    <w:p w:rsidR="009060E6" w:rsidRDefault="009060E6" w:rsidP="009060E6">
      <w:r>
        <w:t xml:space="preserve">•  </w:t>
      </w:r>
      <w:r>
        <w:rPr>
          <w:b/>
        </w:rPr>
        <w:t xml:space="preserve">Rule: </w:t>
      </w:r>
      <w:r>
        <w:t>Subject:(Criticism,interpretation,semantic)</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Dead Sea Scroll Studies</w:t>
      </w:r>
    </w:p>
    <w:p w:rsidR="009060E6" w:rsidRDefault="009060E6" w:rsidP="009060E6">
      <w:r>
        <w:t xml:space="preserve">•  </w:t>
      </w:r>
      <w:r>
        <w:rPr>
          <w:b/>
        </w:rPr>
        <w:t xml:space="preserve">Library Size: </w:t>
      </w:r>
      <w:r>
        <w:t>1812</w:t>
      </w:r>
    </w:p>
    <w:p w:rsidR="009060E6" w:rsidRDefault="009060E6" w:rsidP="009060E6">
      <w:r>
        <w:t xml:space="preserve">•  </w:t>
      </w:r>
      <w:r>
        <w:rPr>
          <w:b/>
        </w:rPr>
        <w:t xml:space="preserve">Collection Size: </w:t>
      </w:r>
      <w:r>
        <w:t>18</w:t>
      </w:r>
    </w:p>
    <w:p w:rsidR="009060E6" w:rsidRDefault="009060E6" w:rsidP="009060E6">
      <w:r>
        <w:t xml:space="preserve">•  </w:t>
      </w:r>
      <w:r>
        <w:rPr>
          <w:b/>
        </w:rPr>
        <w:t xml:space="preserve">Rule: </w:t>
      </w:r>
      <w:r>
        <w:t xml:space="preserve">Dead Sea Scrolls  ANDNOT dictionary ANDNOT greek </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Dead Sea Scrolls</w:t>
      </w:r>
    </w:p>
    <w:p w:rsidR="009060E6" w:rsidRDefault="009060E6" w:rsidP="009060E6">
      <w:r>
        <w:t xml:space="preserve">•  </w:t>
      </w:r>
      <w:r>
        <w:rPr>
          <w:b/>
        </w:rPr>
        <w:t xml:space="preserve">Library Size: </w:t>
      </w:r>
      <w:r>
        <w:t>1,776</w:t>
      </w:r>
    </w:p>
    <w:p w:rsidR="009060E6" w:rsidRDefault="009060E6" w:rsidP="009060E6">
      <w:r>
        <w:t xml:space="preserve">•  </w:t>
      </w:r>
      <w:r>
        <w:rPr>
          <w:b/>
        </w:rPr>
        <w:t xml:space="preserve">Collection Size: </w:t>
      </w:r>
      <w:r>
        <w:t>261</w:t>
      </w:r>
    </w:p>
    <w:p w:rsidR="009060E6" w:rsidRDefault="009060E6" w:rsidP="009060E6">
      <w:r>
        <w:t xml:space="preserve">•  </w:t>
      </w:r>
      <w:r>
        <w:rPr>
          <w:b/>
        </w:rPr>
        <w:t xml:space="preserve">Rule: </w:t>
      </w:r>
      <w:r>
        <w:t>subject:"Dead Sea"</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90329C">
      <w:pPr>
        <w:pStyle w:val="ExampleCollection1"/>
      </w:pPr>
      <w:r w:rsidRPr="001C00EA">
        <w:t>Devotionals</w:t>
      </w:r>
    </w:p>
    <w:p w:rsidR="009060E6" w:rsidRDefault="009060E6" w:rsidP="009060E6">
      <w:r>
        <w:t xml:space="preserve">•  </w:t>
      </w:r>
      <w:r>
        <w:rPr>
          <w:b/>
        </w:rPr>
        <w:t xml:space="preserve">Library Size: </w:t>
      </w:r>
      <w:r>
        <w:t>2,546</w:t>
      </w:r>
    </w:p>
    <w:p w:rsidR="009060E6" w:rsidRDefault="009060E6" w:rsidP="009060E6">
      <w:r>
        <w:t xml:space="preserve">•  </w:t>
      </w:r>
      <w:r>
        <w:rPr>
          <w:b/>
        </w:rPr>
        <w:t xml:space="preserve">Collection Size: </w:t>
      </w:r>
      <w:r>
        <w:t>16</w:t>
      </w:r>
    </w:p>
    <w:p w:rsidR="009060E6" w:rsidRDefault="009060E6" w:rsidP="009060E6">
      <w:r>
        <w:t xml:space="preserve">•  </w:t>
      </w:r>
      <w:r>
        <w:rPr>
          <w:b/>
        </w:rPr>
        <w:t xml:space="preserve">Rule: </w:t>
      </w:r>
      <w:r>
        <w:t>(title:devotion OR subject:devotional OR type:devotion) ANDNOT type:commentary</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Encyclopedias</w:t>
      </w:r>
    </w:p>
    <w:p w:rsidR="009060E6" w:rsidRDefault="009060E6" w:rsidP="009060E6">
      <w:r>
        <w:t xml:space="preserve">•  </w:t>
      </w:r>
      <w:r>
        <w:rPr>
          <w:b/>
        </w:rPr>
        <w:t xml:space="preserve">Library Size: </w:t>
      </w:r>
      <w:r>
        <w:t>1,776</w:t>
      </w:r>
    </w:p>
    <w:p w:rsidR="009060E6" w:rsidRDefault="009060E6" w:rsidP="009060E6">
      <w:r>
        <w:t xml:space="preserve">•  </w:t>
      </w:r>
      <w:r>
        <w:rPr>
          <w:b/>
        </w:rPr>
        <w:t xml:space="preserve">Collection Size: </w:t>
      </w:r>
      <w:r>
        <w:t>47</w:t>
      </w:r>
    </w:p>
    <w:p w:rsidR="009060E6" w:rsidRDefault="009060E6" w:rsidP="009060E6">
      <w:r>
        <w:t xml:space="preserve">•  </w:t>
      </w:r>
      <w:r>
        <w:rPr>
          <w:b/>
        </w:rPr>
        <w:t xml:space="preserve">Rule: </w:t>
      </w:r>
      <w:r>
        <w:t>type:Encyclopedia</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English Bibles</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32</w:t>
      </w:r>
    </w:p>
    <w:p w:rsidR="009060E6" w:rsidRDefault="009060E6" w:rsidP="009060E6">
      <w:r>
        <w:t xml:space="preserve">•  </w:t>
      </w:r>
      <w:r>
        <w:rPr>
          <w:b/>
        </w:rPr>
        <w:t xml:space="preserve">Rule: </w:t>
      </w:r>
      <w:r>
        <w:t>type:bible AND lang:english ANDNOT (title:(commentary,epistle))</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lastRenderedPageBreak/>
        <w:t>English Dictionaries</w:t>
      </w:r>
    </w:p>
    <w:p w:rsidR="009060E6" w:rsidRDefault="009060E6" w:rsidP="009060E6">
      <w:r>
        <w:t xml:space="preserve">•  </w:t>
      </w:r>
      <w:r>
        <w:rPr>
          <w:b/>
        </w:rPr>
        <w:t xml:space="preserve">Library Size: </w:t>
      </w:r>
      <w:r>
        <w:t>2,546</w:t>
      </w:r>
    </w:p>
    <w:p w:rsidR="009060E6" w:rsidRDefault="009060E6" w:rsidP="009060E6">
      <w:r>
        <w:t xml:space="preserve">•  </w:t>
      </w:r>
      <w:r>
        <w:rPr>
          <w:b/>
        </w:rPr>
        <w:t xml:space="preserve">Collection Size: </w:t>
      </w:r>
      <w:r>
        <w:t>4</w:t>
      </w:r>
    </w:p>
    <w:p w:rsidR="009060E6" w:rsidRDefault="009060E6" w:rsidP="009060E6">
      <w:r>
        <w:t xml:space="preserve">•  </w:t>
      </w:r>
      <w:r>
        <w:rPr>
          <w:b/>
        </w:rPr>
        <w:t xml:space="preserve">Rule: </w:t>
      </w:r>
      <w:r>
        <w:t>title:dictionary subject:”english language dictionaries” -latin</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English Library without Perseus</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1,889 </w:t>
      </w:r>
      <w:r>
        <w:rPr>
          <w:i/>
        </w:rPr>
        <w:t>Excludes 825 Perseus by including one collection and excluding another collection</w:t>
      </w:r>
    </w:p>
    <w:p w:rsidR="009060E6" w:rsidRDefault="009060E6" w:rsidP="009060E6">
      <w:pPr>
        <w:rPr>
          <w:b/>
        </w:rPr>
      </w:pPr>
      <w:r>
        <w:t xml:space="preserve">•  </w:t>
      </w:r>
      <w:r>
        <w:rPr>
          <w:b/>
        </w:rPr>
        <w:t>Rule:</w:t>
      </w:r>
    </w:p>
    <w:p w:rsidR="009060E6" w:rsidRDefault="009060E6" w:rsidP="009060E6">
      <w:r>
        <w:t xml:space="preserve">•  </w:t>
      </w:r>
      <w:r>
        <w:rPr>
          <w:b/>
        </w:rPr>
        <w:t xml:space="preserve">Manually Included Items: </w:t>
      </w:r>
      <w:r>
        <w:t>{Language:English}</w:t>
      </w:r>
    </w:p>
    <w:p w:rsidR="009060E6" w:rsidRDefault="009060E6" w:rsidP="009060E6">
      <w:r>
        <w:t xml:space="preserve">•  </w:t>
      </w:r>
      <w:r>
        <w:rPr>
          <w:b/>
        </w:rPr>
        <w:t xml:space="preserve">Manually Excluded Items: </w:t>
      </w:r>
      <w:r>
        <w:t>{Perseus}</w:t>
      </w:r>
    </w:p>
    <w:p w:rsidR="009060E6" w:rsidRDefault="009060E6" w:rsidP="009060E6"/>
    <w:p w:rsidR="009060E6" w:rsidRDefault="009060E6" w:rsidP="009060E6"/>
    <w:p w:rsidR="009060E6" w:rsidRPr="001C00EA" w:rsidRDefault="009060E6" w:rsidP="00A06C41">
      <w:pPr>
        <w:pStyle w:val="ExampleCollection1"/>
      </w:pPr>
      <w:r w:rsidRPr="001C00EA">
        <w:t>English Library without Perseus</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1,889 </w:t>
      </w:r>
      <w:r>
        <w:rPr>
          <w:i/>
        </w:rPr>
        <w:t>Excludes 825 Perseus via rule equivalent to including a collection while excluding another</w:t>
      </w:r>
    </w:p>
    <w:p w:rsidR="009060E6" w:rsidRDefault="009060E6" w:rsidP="009060E6">
      <w:r>
        <w:t xml:space="preserve">•  </w:t>
      </w:r>
      <w:r>
        <w:rPr>
          <w:b/>
        </w:rPr>
        <w:t xml:space="preserve">Rule: </w:t>
      </w:r>
      <w:r>
        <w:t>Language:English -Publisher:Perseus</w:t>
      </w:r>
    </w:p>
    <w:p w:rsidR="009060E6" w:rsidRDefault="009060E6" w:rsidP="009060E6">
      <w:pPr>
        <w:rPr>
          <w:i/>
        </w:rPr>
      </w:pPr>
      <w:r>
        <w:t xml:space="preserve">•  </w:t>
      </w:r>
      <w:r>
        <w:rPr>
          <w:b/>
        </w:rPr>
        <w:t xml:space="preserve">Manually Included Items: </w:t>
      </w:r>
      <w:r>
        <w:rPr>
          <w:i/>
        </w:rPr>
        <w:t>none</w:t>
      </w:r>
    </w:p>
    <w:p w:rsidR="009060E6" w:rsidRDefault="009060E6" w:rsidP="009060E6">
      <w:pPr>
        <w:rPr>
          <w:i/>
        </w:rPr>
      </w:pPr>
      <w:r>
        <w:t xml:space="preserve">•  </w:t>
      </w:r>
      <w:r>
        <w:rPr>
          <w:b/>
        </w:rPr>
        <w:t xml:space="preserve">Manually Excluded Items: </w:t>
      </w:r>
      <w:r>
        <w:rPr>
          <w:i/>
        </w:rPr>
        <w:t xml:space="preserve">none </w:t>
      </w:r>
    </w:p>
    <w:p w:rsidR="009060E6" w:rsidRDefault="009060E6" w:rsidP="009060E6"/>
    <w:p w:rsidR="009060E6" w:rsidRDefault="009060E6" w:rsidP="009060E6"/>
    <w:p w:rsidR="009060E6" w:rsidRPr="001C00EA" w:rsidRDefault="009060E6" w:rsidP="00A06C41">
      <w:pPr>
        <w:pStyle w:val="ExampleCollection1"/>
      </w:pPr>
      <w:r w:rsidRPr="001C00EA">
        <w:t>Everything but Bibles</w:t>
      </w:r>
    </w:p>
    <w:p w:rsidR="009060E6" w:rsidRDefault="009060E6" w:rsidP="009060E6">
      <w:r>
        <w:t xml:space="preserve">•  </w:t>
      </w:r>
      <w:r>
        <w:rPr>
          <w:b/>
        </w:rPr>
        <w:t xml:space="preserve">Library Size: </w:t>
      </w:r>
      <w:r>
        <w:t>1,250</w:t>
      </w:r>
    </w:p>
    <w:p w:rsidR="009060E6" w:rsidRDefault="009060E6" w:rsidP="009060E6">
      <w:r>
        <w:t xml:space="preserve">•  </w:t>
      </w:r>
      <w:r>
        <w:rPr>
          <w:b/>
        </w:rPr>
        <w:t xml:space="preserve">Collection Size: </w:t>
      </w:r>
      <w:r>
        <w:t>1,014</w:t>
      </w:r>
    </w:p>
    <w:p w:rsidR="009060E6" w:rsidRDefault="009060E6" w:rsidP="009060E6">
      <w:r>
        <w:t xml:space="preserve">•  </w:t>
      </w:r>
      <w:r>
        <w:rPr>
          <w:b/>
        </w:rPr>
        <w:t xml:space="preserve">Rule: </w:t>
      </w:r>
      <w:r>
        <w:t>rating:&lt;=5 ANDNOT type:bible</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Fathers: Early Church</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59 </w:t>
      </w:r>
      <w:r>
        <w:rPr>
          <w:i/>
        </w:rPr>
        <w:t xml:space="preserve">Excludes 3 Perseus compared to </w:t>
      </w:r>
      <w:r>
        <w:rPr>
          <w:b/>
          <w:i/>
        </w:rPr>
        <w:t xml:space="preserve">Rule: </w:t>
      </w:r>
      <w:r>
        <w:rPr>
          <w:i/>
        </w:rPr>
        <w:t xml:space="preserve">title:(Early,Fathers) </w:t>
      </w:r>
    </w:p>
    <w:p w:rsidR="009060E6" w:rsidRDefault="009060E6" w:rsidP="009060E6">
      <w:r>
        <w:t xml:space="preserve">•  </w:t>
      </w:r>
      <w:r>
        <w:rPr>
          <w:b/>
        </w:rPr>
        <w:t xml:space="preserve">Rule: </w:t>
      </w:r>
      <w:r>
        <w:t>(Title:Early AND Title:Christ,Church) OR Title:Fathers</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Grammars</w:t>
      </w:r>
    </w:p>
    <w:p w:rsidR="009060E6" w:rsidRDefault="009060E6" w:rsidP="009060E6">
      <w:r>
        <w:t xml:space="preserve">•  </w:t>
      </w:r>
      <w:r>
        <w:rPr>
          <w:b/>
        </w:rPr>
        <w:t xml:space="preserve">Library Size: </w:t>
      </w:r>
      <w:r>
        <w:t>1,776</w:t>
      </w:r>
    </w:p>
    <w:p w:rsidR="009060E6" w:rsidRDefault="009060E6" w:rsidP="009060E6">
      <w:r>
        <w:t xml:space="preserve">•  </w:t>
      </w:r>
      <w:r>
        <w:rPr>
          <w:b/>
        </w:rPr>
        <w:t xml:space="preserve">Collection Size: </w:t>
      </w:r>
      <w:r>
        <w:t>40</w:t>
      </w:r>
    </w:p>
    <w:p w:rsidR="009060E6" w:rsidRDefault="009060E6" w:rsidP="009060E6">
      <w:r>
        <w:t xml:space="preserve">•  </w:t>
      </w:r>
      <w:r>
        <w:rPr>
          <w:b/>
        </w:rPr>
        <w:t xml:space="preserve">Rule: </w:t>
      </w:r>
      <w:r>
        <w:t>subject:(Grammar,Language,Reference) AND type:("Bible Notes",Grammar,Encyclopedia,Monograph)</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Greek Bibles</w:t>
      </w:r>
    </w:p>
    <w:p w:rsidR="009060E6" w:rsidRDefault="009060E6" w:rsidP="009060E6">
      <w:r>
        <w:t xml:space="preserve">•  </w:t>
      </w:r>
      <w:r>
        <w:rPr>
          <w:b/>
        </w:rPr>
        <w:t xml:space="preserve">Library Size: </w:t>
      </w:r>
      <w:r>
        <w:t>1,776</w:t>
      </w:r>
    </w:p>
    <w:p w:rsidR="009060E6" w:rsidRDefault="009060E6" w:rsidP="009060E6">
      <w:r>
        <w:t xml:space="preserve">•  </w:t>
      </w:r>
      <w:r>
        <w:rPr>
          <w:b/>
        </w:rPr>
        <w:t xml:space="preserve">Collection Size: </w:t>
      </w:r>
      <w:r>
        <w:t>42</w:t>
      </w:r>
    </w:p>
    <w:p w:rsidR="009060E6" w:rsidRDefault="009060E6" w:rsidP="009060E6">
      <w:r>
        <w:t xml:space="preserve">•  </w:t>
      </w:r>
      <w:r>
        <w:rPr>
          <w:b/>
        </w:rPr>
        <w:t xml:space="preserve">Rule: </w:t>
      </w:r>
      <w:r>
        <w:t>type:Bible AND Language:Greek ANDNOT subject:Manuscript</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Greek Language</w:t>
      </w:r>
    </w:p>
    <w:p w:rsidR="009060E6" w:rsidRDefault="009060E6" w:rsidP="009060E6">
      <w:r>
        <w:t xml:space="preserve">•  </w:t>
      </w:r>
      <w:r>
        <w:rPr>
          <w:b/>
        </w:rPr>
        <w:t xml:space="preserve">Library Size: </w:t>
      </w:r>
      <w:r>
        <w:t>1,776</w:t>
      </w:r>
    </w:p>
    <w:p w:rsidR="009060E6" w:rsidRDefault="009060E6" w:rsidP="009060E6">
      <w:r>
        <w:t xml:space="preserve">•  </w:t>
      </w:r>
      <w:r>
        <w:rPr>
          <w:b/>
        </w:rPr>
        <w:t xml:space="preserve">Collection Size: </w:t>
      </w:r>
      <w:r>
        <w:t>124</w:t>
      </w:r>
    </w:p>
    <w:p w:rsidR="009060E6" w:rsidRDefault="009060E6" w:rsidP="009060E6">
      <w:r>
        <w:t xml:space="preserve">•  </w:t>
      </w:r>
      <w:r>
        <w:rPr>
          <w:b/>
        </w:rPr>
        <w:t xml:space="preserve">Rule: </w:t>
      </w:r>
      <w:r>
        <w:t>Language:Greek</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Greek Manuscripts</w:t>
      </w:r>
    </w:p>
    <w:p w:rsidR="009060E6" w:rsidRDefault="009060E6" w:rsidP="009060E6">
      <w:r>
        <w:t xml:space="preserve">•  </w:t>
      </w:r>
      <w:r>
        <w:rPr>
          <w:b/>
        </w:rPr>
        <w:t xml:space="preserve">Library Size: </w:t>
      </w:r>
      <w:r>
        <w:t>1,776</w:t>
      </w:r>
    </w:p>
    <w:p w:rsidR="009060E6" w:rsidRDefault="009060E6" w:rsidP="009060E6">
      <w:r>
        <w:t xml:space="preserve">•  </w:t>
      </w:r>
      <w:r>
        <w:rPr>
          <w:b/>
        </w:rPr>
        <w:t xml:space="preserve">Collection Size: </w:t>
      </w:r>
      <w:r>
        <w:t>69</w:t>
      </w:r>
    </w:p>
    <w:p w:rsidR="009060E6" w:rsidRDefault="009060E6" w:rsidP="009060E6">
      <w:r>
        <w:t xml:space="preserve">•  </w:t>
      </w:r>
      <w:r>
        <w:rPr>
          <w:b/>
        </w:rPr>
        <w:t xml:space="preserve">Rule: </w:t>
      </w:r>
      <w:r>
        <w:t>type:Bible AND Language:Greek AND subject:Manuscript</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Greek Papyri - Duke Data Bank</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250 </w:t>
      </w:r>
      <w:r>
        <w:rPr>
          <w:i/>
        </w:rPr>
        <w:t>Perseus</w:t>
      </w:r>
    </w:p>
    <w:p w:rsidR="009060E6" w:rsidRDefault="009060E6" w:rsidP="009060E6">
      <w:r>
        <w:t xml:space="preserve">•  </w:t>
      </w:r>
      <w:r>
        <w:rPr>
          <w:b/>
        </w:rPr>
        <w:t xml:space="preserve">Rule: </w:t>
      </w:r>
      <w:r>
        <w:t>Series:"Duke Data Bank" Language:Greek</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Greek Texts: Search Set</w:t>
      </w:r>
    </w:p>
    <w:p w:rsidR="009060E6" w:rsidRDefault="009060E6" w:rsidP="009060E6">
      <w:r>
        <w:t xml:space="preserve">•  </w:t>
      </w:r>
      <w:r>
        <w:rPr>
          <w:b/>
        </w:rPr>
        <w:t xml:space="preserve">Library Size: </w:t>
      </w:r>
      <w:r>
        <w:t>4,096</w:t>
      </w:r>
    </w:p>
    <w:p w:rsidR="009060E6" w:rsidRDefault="009060E6" w:rsidP="009060E6">
      <w:r>
        <w:t xml:space="preserve">•  </w:t>
      </w:r>
      <w:r>
        <w:rPr>
          <w:b/>
        </w:rPr>
        <w:t xml:space="preserve">Collection Size: </w:t>
      </w:r>
      <w:r>
        <w:t xml:space="preserve">360 </w:t>
      </w:r>
      <w:r>
        <w:rPr>
          <w:i/>
        </w:rPr>
        <w:t xml:space="preserve">includes 355 Perseus Greek Classics </w:t>
      </w:r>
      <w:r>
        <w:t>[[based on Mike Aubrey's Greek Text Search collection &gt;&gt; http://community.logos.com/forums/p/39030/291577.aspx#291577]]</w:t>
      </w:r>
    </w:p>
    <w:p w:rsidR="009060E6" w:rsidRDefault="009060E6" w:rsidP="009060E6">
      <w:r>
        <w:t xml:space="preserve">•  </w:t>
      </w:r>
      <w:r>
        <w:rPr>
          <w:b/>
        </w:rPr>
        <w:t xml:space="preserve">Rule: </w:t>
      </w:r>
      <w:r>
        <w:t>Language:Greek AND (Author:(Aeschylus,Andocides,Aratus,Aristophanes,Aristotle,Bacchylides,Callimachus,Colluthus,Demades,Demosthenes,Dinarchus,Diodorus,Dionysius,Euclid,Heiser,Herodotus,Hesiod,Hippocrates,Homer,Hyperides,Lycophron,Lycurgus,Lysias,Pindar,Plato,Polybius,Sophocles,Strabo,Theocritus,Theophrastus,Xenophon) OR Title:("Apostolic Fathers: Greek", "Discourse Greek", "Interlinear Septuagint"))</w:t>
      </w:r>
    </w:p>
    <w:p w:rsidR="009060E6" w:rsidRDefault="009060E6" w:rsidP="009060E6">
      <w:r>
        <w:t xml:space="preserve">•  </w:t>
      </w:r>
      <w:r>
        <w:rPr>
          <w:b/>
        </w:rPr>
        <w:t xml:space="preserve">Manually Included Items: </w:t>
      </w:r>
      <w:r>
        <w:t>{Greek Texts: 1st-2nd Century CE}</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lastRenderedPageBreak/>
        <w:t>Greek Texts: 1st-2nd Century CE</w:t>
      </w:r>
    </w:p>
    <w:p w:rsidR="009060E6" w:rsidRDefault="009060E6" w:rsidP="009060E6">
      <w:r>
        <w:t xml:space="preserve">•  </w:t>
      </w:r>
      <w:r>
        <w:rPr>
          <w:b/>
        </w:rPr>
        <w:t xml:space="preserve">Library Size: </w:t>
      </w:r>
      <w:r>
        <w:t>4,096</w:t>
      </w:r>
    </w:p>
    <w:p w:rsidR="009060E6" w:rsidRDefault="009060E6" w:rsidP="009060E6">
      <w:r>
        <w:t xml:space="preserve">•  </w:t>
      </w:r>
      <w:r>
        <w:rPr>
          <w:b/>
        </w:rPr>
        <w:t xml:space="preserve">Collection Size: </w:t>
      </w:r>
      <w:r>
        <w:t xml:space="preserve">256 </w:t>
      </w:r>
      <w:r>
        <w:rPr>
          <w:i/>
        </w:rPr>
        <w:t xml:space="preserve">includes 255 Perseus Greek Classics plus Philo (Greek) </w:t>
      </w:r>
      <w:r>
        <w:t>[[based on Mike Aubrey's Greek Texts 1-2nd c. CE collection &gt;&gt; http://community.logos.com/forums/p/39030/291577.aspx#291577]]</w:t>
      </w:r>
    </w:p>
    <w:p w:rsidR="009060E6" w:rsidRDefault="009060E6" w:rsidP="009060E6">
      <w:r>
        <w:t xml:space="preserve">•  </w:t>
      </w:r>
      <w:r>
        <w:rPr>
          <w:b/>
        </w:rPr>
        <w:t xml:space="preserve">Rule: </w:t>
      </w:r>
      <w:r>
        <w:t>Language:Greek Author:(Apollodorus,Appian,Aretaeus,Aristides,Arrian,Epictetus,Galen,Lucian,Pausanias,Philo,Plutarch)</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Greek Texts: 3rd-5th Century CE</w:t>
      </w:r>
    </w:p>
    <w:p w:rsidR="009060E6" w:rsidRDefault="009060E6" w:rsidP="009060E6">
      <w:r>
        <w:t xml:space="preserve">•  </w:t>
      </w:r>
      <w:r>
        <w:rPr>
          <w:b/>
        </w:rPr>
        <w:t xml:space="preserve">Library Size: </w:t>
      </w:r>
      <w:r>
        <w:t>4,096</w:t>
      </w:r>
    </w:p>
    <w:p w:rsidR="009060E6" w:rsidRDefault="009060E6" w:rsidP="009060E6">
      <w:r>
        <w:t xml:space="preserve">•  </w:t>
      </w:r>
      <w:r>
        <w:rPr>
          <w:b/>
        </w:rPr>
        <w:t xml:space="preserve">Collection Size: </w:t>
      </w:r>
      <w:r>
        <w:t xml:space="preserve">25 </w:t>
      </w:r>
      <w:r>
        <w:rPr>
          <w:i/>
        </w:rPr>
        <w:t xml:space="preserve">Perseus Greek Classics </w:t>
      </w:r>
      <w:r>
        <w:t>[[based on Mike Aubrey's Greek Texts 3-5th c. CE collection &gt;&gt; http://community.logos.com/forums/p/39030/291577.aspx#291577]]</w:t>
      </w:r>
    </w:p>
    <w:p w:rsidR="009060E6" w:rsidRDefault="009060E6" w:rsidP="009060E6">
      <w:r>
        <w:t xml:space="preserve">•  </w:t>
      </w:r>
      <w:r>
        <w:rPr>
          <w:b/>
        </w:rPr>
        <w:t xml:space="preserve">Rule: </w:t>
      </w:r>
      <w:r>
        <w:t>Language:Greek Author:(Athenaeus,Diogenes,Nonnus,Oppian,Pseudo-Plutarch,Smyrnaeus,Tryphiodorus)</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History</w:t>
      </w:r>
    </w:p>
    <w:p w:rsidR="009060E6" w:rsidRDefault="009060E6" w:rsidP="009060E6">
      <w:r>
        <w:t xml:space="preserve">•  </w:t>
      </w:r>
      <w:r>
        <w:rPr>
          <w:b/>
        </w:rPr>
        <w:t xml:space="preserve">Library Size: </w:t>
      </w:r>
      <w:r>
        <w:t>1,776</w:t>
      </w:r>
    </w:p>
    <w:p w:rsidR="009060E6" w:rsidRDefault="009060E6" w:rsidP="009060E6">
      <w:r>
        <w:t xml:space="preserve">•  </w:t>
      </w:r>
      <w:r>
        <w:rPr>
          <w:b/>
        </w:rPr>
        <w:t xml:space="preserve">Collection Size: </w:t>
      </w:r>
      <w:r>
        <w:t>40</w:t>
      </w:r>
    </w:p>
    <w:p w:rsidR="009060E6" w:rsidRDefault="009060E6" w:rsidP="009060E6">
      <w:r>
        <w:t xml:space="preserve">•  </w:t>
      </w:r>
      <w:r>
        <w:rPr>
          <w:b/>
        </w:rPr>
        <w:t xml:space="preserve">Rule: </w:t>
      </w:r>
      <w:r>
        <w:t>subject:History</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History - Classics</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1,115 </w:t>
      </w:r>
      <w:r>
        <w:rPr>
          <w:i/>
        </w:rPr>
        <w:t>Perseus</w:t>
      </w:r>
    </w:p>
    <w:p w:rsidR="009060E6" w:rsidRDefault="009060E6" w:rsidP="009060E6">
      <w:pPr>
        <w:rPr>
          <w:b/>
        </w:rPr>
      </w:pPr>
      <w:r>
        <w:t xml:space="preserve">•  </w:t>
      </w:r>
      <w:r>
        <w:rPr>
          <w:b/>
        </w:rPr>
        <w:t>Rule:</w:t>
      </w:r>
    </w:p>
    <w:p w:rsidR="009060E6" w:rsidRDefault="009060E6" w:rsidP="009060E6">
      <w:r>
        <w:t xml:space="preserve">•  </w:t>
      </w:r>
      <w:r>
        <w:rPr>
          <w:b/>
        </w:rPr>
        <w:t xml:space="preserve">Manually Included Items: </w:t>
      </w:r>
      <w:r>
        <w:t>{History - English Classics},{History - Greek Classics},{History - Latin Classics}</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History - English</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899 </w:t>
      </w:r>
      <w:r>
        <w:rPr>
          <w:i/>
        </w:rPr>
        <w:t>includes 452 Perseus English Classics plus Beowolf Perseus Medieval</w:t>
      </w:r>
    </w:p>
    <w:p w:rsidR="009060E6" w:rsidRDefault="009060E6" w:rsidP="009060E6">
      <w:r>
        <w:t xml:space="preserve">•  </w:t>
      </w:r>
      <w:r>
        <w:rPr>
          <w:b/>
        </w:rPr>
        <w:t xml:space="preserve">Rule: </w:t>
      </w:r>
      <w:r>
        <w:t>subject:History Language:English</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History - English Classics</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453 </w:t>
      </w:r>
      <w:r>
        <w:rPr>
          <w:i/>
        </w:rPr>
        <w:t>includes 452 Perseus Classics plus Beowolf Perseus Medieval</w:t>
      </w:r>
    </w:p>
    <w:p w:rsidR="009060E6" w:rsidRDefault="009060E6" w:rsidP="009060E6">
      <w:r>
        <w:lastRenderedPageBreak/>
        <w:t xml:space="preserve">•  </w:t>
      </w:r>
      <w:r>
        <w:rPr>
          <w:b/>
        </w:rPr>
        <w:t xml:space="preserve">Rule: </w:t>
      </w:r>
      <w:r>
        <w:t>Subject:(Classics--English,Medieval)</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History - English Classics - Commentary</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45 </w:t>
      </w:r>
      <w:r>
        <w:rPr>
          <w:i/>
        </w:rPr>
        <w:t>Perseus</w:t>
      </w:r>
    </w:p>
    <w:p w:rsidR="009060E6" w:rsidRDefault="009060E6" w:rsidP="009060E6">
      <w:r>
        <w:t xml:space="preserve">•  </w:t>
      </w:r>
      <w:r>
        <w:rPr>
          <w:b/>
        </w:rPr>
        <w:t xml:space="preserve">Rule: </w:t>
      </w:r>
      <w:r>
        <w:t>Subject:Classics--English Type:Commentary</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History - English without Perseus</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85 </w:t>
      </w:r>
      <w:r>
        <w:rPr>
          <w:i/>
        </w:rPr>
        <w:t>Excludes 821 Perseus</w:t>
      </w:r>
    </w:p>
    <w:p w:rsidR="009060E6" w:rsidRDefault="009060E6" w:rsidP="009060E6">
      <w:r>
        <w:t xml:space="preserve">•  </w:t>
      </w:r>
      <w:r>
        <w:rPr>
          <w:b/>
        </w:rPr>
        <w:t xml:space="preserve">Rule: </w:t>
      </w:r>
      <w:r>
        <w:t>subject:History</w:t>
      </w:r>
    </w:p>
    <w:p w:rsidR="009060E6" w:rsidRDefault="009060E6" w:rsidP="009060E6">
      <w:r>
        <w:t xml:space="preserve">•  </w:t>
      </w:r>
      <w:r>
        <w:rPr>
          <w:b/>
        </w:rPr>
        <w:t xml:space="preserve">Manually Included Items: </w:t>
      </w:r>
      <w:r>
        <w:t>{History - English}</w:t>
      </w:r>
    </w:p>
    <w:p w:rsidR="009060E6" w:rsidRDefault="009060E6" w:rsidP="009060E6">
      <w:r>
        <w:t xml:space="preserve">•  </w:t>
      </w:r>
      <w:r>
        <w:rPr>
          <w:b/>
        </w:rPr>
        <w:t xml:space="preserve">Manually Excluded Items: </w:t>
      </w:r>
      <w:r>
        <w:t>{History - English Classics},{History - Europe until 1800},{History - US Civil War}</w:t>
      </w:r>
    </w:p>
    <w:p w:rsidR="009060E6" w:rsidRDefault="009060E6" w:rsidP="009060E6"/>
    <w:p w:rsidR="009060E6" w:rsidRDefault="009060E6" w:rsidP="009060E6"/>
    <w:p w:rsidR="009060E6" w:rsidRPr="001C00EA" w:rsidRDefault="009060E6" w:rsidP="00A06C41">
      <w:pPr>
        <w:pStyle w:val="ExampleCollection1"/>
      </w:pPr>
      <w:r w:rsidRPr="001C00EA">
        <w:t>History - Europe until 1800</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22 </w:t>
      </w:r>
      <w:r>
        <w:rPr>
          <w:i/>
        </w:rPr>
        <w:t>Perseus</w:t>
      </w:r>
    </w:p>
    <w:p w:rsidR="009060E6" w:rsidRDefault="009060E6" w:rsidP="009060E6">
      <w:r>
        <w:t xml:space="preserve">•  </w:t>
      </w:r>
      <w:r>
        <w:rPr>
          <w:b/>
        </w:rPr>
        <w:t xml:space="preserve">Rule: </w:t>
      </w:r>
      <w:r>
        <w:t>Subject:"Europe--History--to 1800"</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History - Greek Classics</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404 </w:t>
      </w:r>
      <w:r>
        <w:rPr>
          <w:i/>
        </w:rPr>
        <w:t>Perseus</w:t>
      </w:r>
    </w:p>
    <w:p w:rsidR="009060E6" w:rsidRDefault="009060E6" w:rsidP="009060E6">
      <w:r>
        <w:t xml:space="preserve">•  </w:t>
      </w:r>
      <w:r>
        <w:rPr>
          <w:b/>
        </w:rPr>
        <w:t xml:space="preserve">Rule: </w:t>
      </w:r>
      <w:r>
        <w:t>Subject:(Classics--Greek)</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History - Jewish</w:t>
      </w:r>
    </w:p>
    <w:p w:rsidR="009060E6" w:rsidRDefault="009060E6" w:rsidP="009060E6">
      <w:r>
        <w:t xml:space="preserve">•  </w:t>
      </w:r>
      <w:r>
        <w:rPr>
          <w:b/>
        </w:rPr>
        <w:t xml:space="preserve">Library Size: </w:t>
      </w:r>
      <w:r>
        <w:t>6,144</w:t>
      </w:r>
    </w:p>
    <w:p w:rsidR="009060E6" w:rsidRDefault="009060E6" w:rsidP="009060E6">
      <w:r>
        <w:t xml:space="preserve">•  </w:t>
      </w:r>
      <w:r>
        <w:rPr>
          <w:b/>
        </w:rPr>
        <w:t xml:space="preserve">Collection Size: </w:t>
      </w:r>
      <w:r>
        <w:t>128</w:t>
      </w:r>
    </w:p>
    <w:p w:rsidR="009060E6" w:rsidRDefault="009060E6" w:rsidP="009060E6">
      <w:r>
        <w:t xml:space="preserve">•  </w:t>
      </w:r>
      <w:r>
        <w:rPr>
          <w:b/>
        </w:rPr>
        <w:t xml:space="preserve">Rule: </w:t>
      </w:r>
      <w:r>
        <w:t>(Subject:(Ancient,Antiqu,Histor) AND Subject:(Biblical,"Early Church",Israel,Jew,Judaism,Palestine)) OR Title:"Jewish Context"</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lastRenderedPageBreak/>
        <w:t>History - Latin Classics</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258 </w:t>
      </w:r>
      <w:r>
        <w:rPr>
          <w:i/>
        </w:rPr>
        <w:t>Perseus</w:t>
      </w:r>
    </w:p>
    <w:p w:rsidR="009060E6" w:rsidRDefault="009060E6" w:rsidP="009060E6">
      <w:r>
        <w:t xml:space="preserve">•  </w:t>
      </w:r>
      <w:r>
        <w:rPr>
          <w:b/>
        </w:rPr>
        <w:t xml:space="preserve">Rule: </w:t>
      </w:r>
      <w:r>
        <w:t>Subject:(Classics--Latin)</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History - US Civil War</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346 </w:t>
      </w:r>
      <w:r>
        <w:rPr>
          <w:i/>
        </w:rPr>
        <w:t>Perseus</w:t>
      </w:r>
    </w:p>
    <w:p w:rsidR="009060E6" w:rsidRDefault="009060E6" w:rsidP="009060E6">
      <w:r>
        <w:t xml:space="preserve">•  </w:t>
      </w:r>
      <w:r>
        <w:rPr>
          <w:b/>
        </w:rPr>
        <w:t xml:space="preserve">Rule: </w:t>
      </w:r>
      <w:r>
        <w:t>Subject:"United States--History--Civil War,1861-1865" OR Series:"Richmond Daily Dispatch"</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Illustrations</w:t>
      </w:r>
    </w:p>
    <w:p w:rsidR="009060E6" w:rsidRDefault="009060E6" w:rsidP="009060E6">
      <w:r>
        <w:t xml:space="preserve">•  </w:t>
      </w:r>
      <w:r>
        <w:rPr>
          <w:b/>
        </w:rPr>
        <w:t xml:space="preserve">Library Size: </w:t>
      </w:r>
      <w:r>
        <w:t>6,144</w:t>
      </w:r>
    </w:p>
    <w:p w:rsidR="009060E6" w:rsidRDefault="009060E6" w:rsidP="009060E6">
      <w:r>
        <w:t xml:space="preserve">•  </w:t>
      </w:r>
      <w:r>
        <w:rPr>
          <w:b/>
        </w:rPr>
        <w:t xml:space="preserve">Collection Size: </w:t>
      </w:r>
      <w:r>
        <w:t>60</w:t>
      </w:r>
    </w:p>
    <w:p w:rsidR="009060E6" w:rsidRDefault="009060E6" w:rsidP="009060E6">
      <w:r>
        <w:t xml:space="preserve">•  </w:t>
      </w:r>
      <w:r>
        <w:rPr>
          <w:b/>
        </w:rPr>
        <w:t xml:space="preserve">Rule: </w:t>
      </w:r>
      <w:r>
        <w:t>Subject:illustration,Title:illustrat</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IVP Reference Collection</w:t>
      </w:r>
    </w:p>
    <w:p w:rsidR="009060E6" w:rsidRDefault="009060E6" w:rsidP="009060E6">
      <w:r>
        <w:t xml:space="preserve">•  </w:t>
      </w:r>
      <w:r>
        <w:rPr>
          <w:b/>
        </w:rPr>
        <w:t xml:space="preserve">Library Size: </w:t>
      </w:r>
      <w:r>
        <w:t>6,144</w:t>
      </w:r>
    </w:p>
    <w:p w:rsidR="009060E6" w:rsidRDefault="009060E6" w:rsidP="009060E6">
      <w:r>
        <w:t xml:space="preserve">•  </w:t>
      </w:r>
      <w:r>
        <w:rPr>
          <w:b/>
        </w:rPr>
        <w:t xml:space="preserve">Collection Size: </w:t>
      </w:r>
      <w:r>
        <w:t>17</w:t>
      </w:r>
    </w:p>
    <w:p w:rsidR="009060E6" w:rsidRDefault="009060E6" w:rsidP="009060E6">
      <w:r>
        <w:t xml:space="preserve">•  </w:t>
      </w:r>
      <w:r>
        <w:rPr>
          <w:b/>
        </w:rPr>
        <w:t xml:space="preserve">Rule: </w:t>
      </w:r>
      <w:r>
        <w:t>IVP Title:(Dictionary,"Bible Background",Hard)</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Jewish Background</w:t>
      </w:r>
    </w:p>
    <w:p w:rsidR="009060E6" w:rsidRDefault="009060E6" w:rsidP="009060E6">
      <w:r>
        <w:t xml:space="preserve">•  </w:t>
      </w:r>
      <w:r>
        <w:rPr>
          <w:b/>
        </w:rPr>
        <w:t xml:space="preserve">Library Size: </w:t>
      </w:r>
      <w:r>
        <w:t>2,546</w:t>
      </w:r>
    </w:p>
    <w:p w:rsidR="009060E6" w:rsidRDefault="009060E6" w:rsidP="009060E6">
      <w:r>
        <w:t xml:space="preserve">•  </w:t>
      </w:r>
      <w:r>
        <w:rPr>
          <w:b/>
        </w:rPr>
        <w:t xml:space="preserve">Collection Size: </w:t>
      </w:r>
      <w:r>
        <w:t>34</w:t>
      </w:r>
    </w:p>
    <w:p w:rsidR="009060E6" w:rsidRDefault="009060E6" w:rsidP="009060E6">
      <w:r>
        <w:t xml:space="preserve">•  </w:t>
      </w:r>
      <w:r>
        <w:rPr>
          <w:b/>
        </w:rPr>
        <w:t xml:space="preserve">Rule: </w:t>
      </w:r>
      <w:r>
        <w:t>(title:jewish, title:judaism, title:jews, title:israel, type:(judaism, jews, jewish, israel)) -title:archaeology -type:commentary -type:bible -type:timeline -mytag:hebref -subject:("bible o.t. theology","bible criticism interpretation","bible study and teaching")</w:t>
      </w:r>
    </w:p>
    <w:p w:rsidR="009060E6" w:rsidRDefault="009060E6" w:rsidP="009060E6">
      <w:pPr>
        <w:rPr>
          <w:i/>
        </w:rPr>
      </w:pPr>
      <w:r>
        <w:t xml:space="preserve">•  </w:t>
      </w:r>
      <w:r>
        <w:rPr>
          <w:b/>
        </w:rPr>
        <w:t xml:space="preserve">Manually Included Items: </w:t>
      </w:r>
      <w:r>
        <w:rPr>
          <w:i/>
        </w:rPr>
        <w:t xml:space="preserve">Israel's Hope Encouraged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Journals</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728</w:t>
      </w:r>
    </w:p>
    <w:p w:rsidR="009060E6" w:rsidRDefault="009060E6" w:rsidP="009060E6">
      <w:r>
        <w:t xml:space="preserve">•  </w:t>
      </w:r>
      <w:r>
        <w:rPr>
          <w:b/>
        </w:rPr>
        <w:t xml:space="preserve">Rule: </w:t>
      </w:r>
      <w:r>
        <w:t>type:journal OR title:Semeia OR title:"Evangelical Review of Theology"</w:t>
      </w:r>
    </w:p>
    <w:p w:rsidR="009060E6" w:rsidRDefault="009060E6" w:rsidP="009060E6">
      <w:pPr>
        <w:rPr>
          <w:i/>
        </w:rPr>
      </w:pPr>
      <w:r>
        <w:lastRenderedPageBreak/>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Koran</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2 </w:t>
      </w:r>
      <w:r>
        <w:rPr>
          <w:i/>
        </w:rPr>
        <w:t>Perseus</w:t>
      </w:r>
    </w:p>
    <w:p w:rsidR="009060E6" w:rsidRDefault="009060E6" w:rsidP="009060E6">
      <w:r>
        <w:t xml:space="preserve">•  </w:t>
      </w:r>
      <w:r>
        <w:rPr>
          <w:b/>
        </w:rPr>
        <w:t xml:space="preserve">Rule: </w:t>
      </w:r>
      <w:r>
        <w:t>Subject:Koran</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Language:English</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2,714 </w:t>
      </w:r>
      <w:r>
        <w:rPr>
          <w:i/>
        </w:rPr>
        <w:t>includes 825 Perseus</w:t>
      </w:r>
    </w:p>
    <w:p w:rsidR="009060E6" w:rsidRDefault="009060E6" w:rsidP="009060E6">
      <w:r>
        <w:t xml:space="preserve">•  </w:t>
      </w:r>
      <w:r>
        <w:rPr>
          <w:b/>
        </w:rPr>
        <w:t xml:space="preserve">Rule: </w:t>
      </w:r>
      <w:r>
        <w:t>Language:English</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Language:Latin</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269 </w:t>
      </w:r>
      <w:r>
        <w:rPr>
          <w:i/>
        </w:rPr>
        <w:t>includes 264 Perseus</w:t>
      </w:r>
    </w:p>
    <w:p w:rsidR="009060E6" w:rsidRDefault="009060E6" w:rsidP="009060E6">
      <w:r>
        <w:t xml:space="preserve">•  </w:t>
      </w:r>
      <w:r>
        <w:rPr>
          <w:b/>
        </w:rPr>
        <w:t xml:space="preserve">Rule: </w:t>
      </w:r>
      <w:r>
        <w:t>Language:Latin</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Language:Non-English</w:t>
      </w:r>
    </w:p>
    <w:p w:rsidR="009060E6" w:rsidRDefault="009060E6" w:rsidP="009060E6">
      <w:r>
        <w:t xml:space="preserve">•  </w:t>
      </w:r>
      <w:r>
        <w:rPr>
          <w:b/>
        </w:rPr>
        <w:t xml:space="preserve">Library Size: </w:t>
      </w:r>
      <w:r>
        <w:t xml:space="preserve">2,910 </w:t>
      </w:r>
    </w:p>
    <w:p w:rsidR="009060E6" w:rsidRDefault="009060E6" w:rsidP="009060E6">
      <w:r>
        <w:t xml:space="preserve">•  </w:t>
      </w:r>
      <w:r>
        <w:rPr>
          <w:b/>
        </w:rPr>
        <w:t xml:space="preserve">Collection Size: </w:t>
      </w:r>
      <w:r>
        <w:t>851</w:t>
      </w:r>
    </w:p>
    <w:p w:rsidR="009060E6" w:rsidRDefault="009060E6" w:rsidP="009060E6">
      <w:r>
        <w:t xml:space="preserve">•  </w:t>
      </w:r>
      <w:r>
        <w:rPr>
          <w:b/>
        </w:rPr>
        <w:t xml:space="preserve">Rule: </w:t>
      </w:r>
      <w:r>
        <w:t>type:* ANDNOT lang:english ANDNOT type:timeline</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Lexicons, Aramaic</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4</w:t>
      </w:r>
    </w:p>
    <w:p w:rsidR="009060E6" w:rsidRDefault="009060E6" w:rsidP="009060E6">
      <w:r>
        <w:t xml:space="preserve">•  </w:t>
      </w:r>
      <w:r>
        <w:rPr>
          <w:b/>
        </w:rPr>
        <w:t xml:space="preserve">Rule: </w:t>
      </w:r>
      <w:r>
        <w:t>type:lexicon AND (subject:aramaic OR title:aramaic)</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r>
        <w:t xml:space="preserve">•  </w:t>
      </w:r>
      <w:r>
        <w:rPr>
          <w:b/>
        </w:rPr>
        <w:t xml:space="preserve">Manually Excluded Items: </w:t>
      </w:r>
      <w:r>
        <w:t>The Hebrew and Aramaic Lexicon of the Old Testament, Enhanced Strong's Lexicon</w:t>
      </w:r>
    </w:p>
    <w:p w:rsidR="009060E6" w:rsidRDefault="009060E6" w:rsidP="009060E6"/>
    <w:p w:rsidR="009060E6" w:rsidRDefault="009060E6" w:rsidP="009060E6"/>
    <w:p w:rsidR="009060E6" w:rsidRPr="001C00EA" w:rsidRDefault="009060E6" w:rsidP="00A06C41">
      <w:pPr>
        <w:pStyle w:val="ExampleCollection1"/>
      </w:pPr>
      <w:r w:rsidRPr="001C00EA">
        <w:t>Lexicons, Greek</w:t>
      </w:r>
    </w:p>
    <w:p w:rsidR="009060E6" w:rsidRDefault="009060E6" w:rsidP="009060E6">
      <w:r>
        <w:lastRenderedPageBreak/>
        <w:t xml:space="preserve">•  </w:t>
      </w:r>
      <w:r>
        <w:rPr>
          <w:b/>
        </w:rPr>
        <w:t xml:space="preserve">Library Size: </w:t>
      </w:r>
      <w:r>
        <w:t>4,032</w:t>
      </w:r>
    </w:p>
    <w:p w:rsidR="009060E6" w:rsidRDefault="009060E6" w:rsidP="009060E6">
      <w:r>
        <w:t xml:space="preserve">•  </w:t>
      </w:r>
      <w:r>
        <w:rPr>
          <w:b/>
        </w:rPr>
        <w:t xml:space="preserve">Collection Size: </w:t>
      </w:r>
      <w:r>
        <w:t>22</w:t>
      </w:r>
    </w:p>
    <w:p w:rsidR="009060E6" w:rsidRDefault="009060E6" w:rsidP="009060E6">
      <w:r>
        <w:t xml:space="preserve">•  </w:t>
      </w:r>
      <w:r>
        <w:rPr>
          <w:b/>
        </w:rPr>
        <w:t xml:space="preserve">Rule: </w:t>
      </w:r>
      <w:r>
        <w:t>type:lexicon AND (subject:greek OR title:greek) ANDNOT title:(glossary, vocab)</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Lexicons, Hebrew</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16</w:t>
      </w:r>
    </w:p>
    <w:p w:rsidR="009060E6" w:rsidRDefault="009060E6" w:rsidP="009060E6">
      <w:r>
        <w:t xml:space="preserve">•  </w:t>
      </w:r>
      <w:r>
        <w:rPr>
          <w:b/>
        </w:rPr>
        <w:t xml:space="preserve">Rule: </w:t>
      </w:r>
      <w:r>
        <w:t>type:lexicon AND (subject:hebrew OR title:hebrew) ANDNOT title:glossary</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r>
        <w:t xml:space="preserve">•  </w:t>
      </w:r>
      <w:r>
        <w:rPr>
          <w:b/>
        </w:rPr>
        <w:t xml:space="preserve">Manually Excluded Items: </w:t>
      </w:r>
      <w:r>
        <w:t>The Hebrew and Aramaic Lexicon of the Old Testament: Volume 5, Aramaic</w:t>
      </w:r>
    </w:p>
    <w:p w:rsidR="009060E6" w:rsidRDefault="009060E6" w:rsidP="009060E6"/>
    <w:p w:rsidR="009060E6" w:rsidRDefault="009060E6" w:rsidP="009060E6"/>
    <w:p w:rsidR="009060E6" w:rsidRPr="001C00EA" w:rsidRDefault="009060E6" w:rsidP="00A06C41">
      <w:pPr>
        <w:pStyle w:val="ExampleCollection1"/>
      </w:pPr>
      <w:r w:rsidRPr="001C00EA">
        <w:t>Luther's Works</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55</w:t>
      </w:r>
    </w:p>
    <w:p w:rsidR="009060E6" w:rsidRDefault="009060E6" w:rsidP="009060E6">
      <w:r>
        <w:t xml:space="preserve">•  </w:t>
      </w:r>
      <w:r>
        <w:rPr>
          <w:b/>
        </w:rPr>
        <w:t xml:space="preserve">Rule: </w:t>
      </w:r>
      <w:r>
        <w:t>title:"Luther's Works"</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 xml:space="preserve">none </w:t>
      </w:r>
    </w:p>
    <w:p w:rsidR="009060E6" w:rsidRDefault="009060E6" w:rsidP="009060E6"/>
    <w:p w:rsidR="009060E6" w:rsidRDefault="009060E6" w:rsidP="009060E6"/>
    <w:p w:rsidR="009060E6" w:rsidRPr="001C00EA" w:rsidRDefault="009060E6" w:rsidP="00A06C41">
      <w:pPr>
        <w:pStyle w:val="ExampleCollection1"/>
      </w:pPr>
      <w:r w:rsidRPr="001C00EA">
        <w:t>Monographs</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1,347</w:t>
      </w:r>
    </w:p>
    <w:p w:rsidR="009060E6" w:rsidRDefault="009060E6" w:rsidP="009060E6">
      <w:r>
        <w:t xml:space="preserve">•  </w:t>
      </w:r>
      <w:r>
        <w:rPr>
          <w:b/>
        </w:rPr>
        <w:t xml:space="preserve">Rule: </w:t>
      </w:r>
      <w:r>
        <w:t>type:monograph ANDNOT title:(journal, encylopedia, "evangelical review of theology")</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 xml:space="preserve">none </w:t>
      </w:r>
    </w:p>
    <w:p w:rsidR="009060E6" w:rsidRDefault="009060E6" w:rsidP="009060E6"/>
    <w:p w:rsidR="009060E6" w:rsidRDefault="009060E6" w:rsidP="009060E6"/>
    <w:p w:rsidR="009060E6" w:rsidRPr="001C00EA" w:rsidRDefault="009060E6" w:rsidP="00A06C41">
      <w:pPr>
        <w:pStyle w:val="ExampleCollection1"/>
      </w:pPr>
      <w:r w:rsidRPr="001C00EA">
        <w:t>Pauline Studies</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31</w:t>
      </w:r>
    </w:p>
    <w:p w:rsidR="009060E6" w:rsidRDefault="009060E6" w:rsidP="009060E6">
      <w:r>
        <w:t xml:space="preserve">•  </w:t>
      </w:r>
      <w:r>
        <w:rPr>
          <w:b/>
        </w:rPr>
        <w:t xml:space="preserve">Rule: </w:t>
      </w:r>
      <w:r>
        <w:t>(subject:(paul,romans,corinthians,galatians,ephesians,philippians,colossians,thessalonians,timothy,titus,"pastoral epistles",philemon) OR title:(paul,romans,corinthian,galatia,ephesian,philippian,colossian,thessalonian,timothy,titus,"pastoral epistles",philemon)) AND type:monograph ANDNOT subject:"bible study"</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 xml:space="preserve">your choice </w:t>
      </w:r>
    </w:p>
    <w:p w:rsidR="009060E6" w:rsidRDefault="009060E6" w:rsidP="009060E6"/>
    <w:p w:rsidR="009060E6" w:rsidRDefault="009060E6" w:rsidP="009060E6"/>
    <w:p w:rsidR="009060E6" w:rsidRPr="001C00EA" w:rsidRDefault="009060E6" w:rsidP="00A06C41">
      <w:pPr>
        <w:pStyle w:val="ExampleCollection1"/>
      </w:pPr>
      <w:r w:rsidRPr="001C00EA">
        <w:t>Perseus</w:t>
      </w:r>
    </w:p>
    <w:p w:rsidR="009060E6" w:rsidRDefault="009060E6" w:rsidP="009060E6">
      <w:r>
        <w:t xml:space="preserve">•  </w:t>
      </w:r>
      <w:r>
        <w:rPr>
          <w:b/>
        </w:rPr>
        <w:t xml:space="preserve">Library Size: </w:t>
      </w:r>
      <w:r>
        <w:t>4,096</w:t>
      </w:r>
    </w:p>
    <w:p w:rsidR="009060E6" w:rsidRDefault="009060E6" w:rsidP="009060E6">
      <w:pPr>
        <w:rPr>
          <w:i/>
        </w:rPr>
      </w:pPr>
      <w:r>
        <w:t xml:space="preserve">•  </w:t>
      </w:r>
      <w:r>
        <w:rPr>
          <w:b/>
        </w:rPr>
        <w:t xml:space="preserve">Collection Size: </w:t>
      </w:r>
      <w:r>
        <w:t xml:space="preserve">1,743 </w:t>
      </w:r>
      <w:r>
        <w:rPr>
          <w:i/>
        </w:rPr>
        <w:t>Perseus has 825 English, 654 Greek, &amp; 264 Latin</w:t>
      </w:r>
    </w:p>
    <w:p w:rsidR="009060E6" w:rsidRDefault="009060E6" w:rsidP="009060E6">
      <w:r>
        <w:t xml:space="preserve">•  </w:t>
      </w:r>
      <w:r>
        <w:rPr>
          <w:b/>
        </w:rPr>
        <w:t xml:space="preserve">Rule: </w:t>
      </w:r>
      <w:r>
        <w:t>Publisher:Perseus</w:t>
      </w:r>
    </w:p>
    <w:p w:rsidR="009060E6" w:rsidRDefault="009060E6" w:rsidP="009060E6">
      <w:pPr>
        <w:rPr>
          <w:i/>
        </w:rPr>
      </w:pPr>
      <w:r>
        <w:lastRenderedPageBreak/>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Personal Books</w:t>
      </w:r>
    </w:p>
    <w:p w:rsidR="009060E6" w:rsidRDefault="009060E6" w:rsidP="009060E6">
      <w:r>
        <w:t xml:space="preserve">•  </w:t>
      </w:r>
      <w:r>
        <w:rPr>
          <w:b/>
        </w:rPr>
        <w:t xml:space="preserve">Library Size: </w:t>
      </w:r>
      <w:r>
        <w:t>4,084</w:t>
      </w:r>
    </w:p>
    <w:p w:rsidR="009060E6" w:rsidRDefault="009060E6" w:rsidP="009060E6">
      <w:r>
        <w:t xml:space="preserve">•  </w:t>
      </w:r>
      <w:r>
        <w:rPr>
          <w:b/>
        </w:rPr>
        <w:t xml:space="preserve">Collection Size: </w:t>
      </w:r>
      <w:r>
        <w:t>4</w:t>
      </w:r>
    </w:p>
    <w:p w:rsidR="009060E6" w:rsidRDefault="009060E6" w:rsidP="009060E6">
      <w:r>
        <w:t xml:space="preserve">•  </w:t>
      </w:r>
      <w:r>
        <w:rPr>
          <w:b/>
        </w:rPr>
        <w:t xml:space="preserve">Rule: </w:t>
      </w:r>
      <w:r>
        <w:t>Edition:User</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Philosophy</w:t>
      </w:r>
    </w:p>
    <w:p w:rsidR="009060E6" w:rsidRDefault="009060E6" w:rsidP="009060E6">
      <w:r>
        <w:t xml:space="preserve">•  </w:t>
      </w:r>
      <w:r>
        <w:rPr>
          <w:b/>
        </w:rPr>
        <w:t xml:space="preserve">Library Size: </w:t>
      </w:r>
      <w:r>
        <w:t>6,144</w:t>
      </w:r>
    </w:p>
    <w:p w:rsidR="009060E6" w:rsidRDefault="009060E6" w:rsidP="009060E6">
      <w:r>
        <w:t xml:space="preserve">•  </w:t>
      </w:r>
      <w:r>
        <w:rPr>
          <w:b/>
        </w:rPr>
        <w:t xml:space="preserve">Collection Size: </w:t>
      </w:r>
      <w:r>
        <w:t>28</w:t>
      </w:r>
    </w:p>
    <w:p w:rsidR="009060E6" w:rsidRDefault="009060E6" w:rsidP="009060E6">
      <w:r>
        <w:t xml:space="preserve">•  </w:t>
      </w:r>
      <w:r>
        <w:rPr>
          <w:b/>
        </w:rPr>
        <w:t xml:space="preserve">Rule: </w:t>
      </w:r>
      <w:r>
        <w:t>Subject:Philosophy OR Title:Philosophy</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Preaching Resources</w:t>
      </w:r>
    </w:p>
    <w:p w:rsidR="009060E6" w:rsidRDefault="009060E6" w:rsidP="009060E6">
      <w:r>
        <w:t xml:space="preserve">•  </w:t>
      </w:r>
      <w:r>
        <w:rPr>
          <w:b/>
        </w:rPr>
        <w:t xml:space="preserve">Library Size: </w:t>
      </w:r>
      <w:r>
        <w:t>2,546</w:t>
      </w:r>
    </w:p>
    <w:p w:rsidR="009060E6" w:rsidRDefault="009060E6" w:rsidP="009060E6">
      <w:r>
        <w:t xml:space="preserve">•  </w:t>
      </w:r>
      <w:r>
        <w:rPr>
          <w:b/>
        </w:rPr>
        <w:t xml:space="preserve">Collection Size: </w:t>
      </w:r>
      <w:r>
        <w:t>41</w:t>
      </w:r>
    </w:p>
    <w:p w:rsidR="009060E6" w:rsidRDefault="009060E6" w:rsidP="009060E6">
      <w:r>
        <w:t xml:space="preserve">•  </w:t>
      </w:r>
      <w:r>
        <w:rPr>
          <w:b/>
        </w:rPr>
        <w:t xml:space="preserve">Rule: </w:t>
      </w:r>
      <w:r>
        <w:t>(title:preach, title:sermon, title:homiletical) -type:commentary -author:pentecost -mytag:biog -author:bunyan -title:devotions</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Second Temple Judaism</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107</w:t>
      </w:r>
    </w:p>
    <w:p w:rsidR="009060E6" w:rsidRDefault="009060E6" w:rsidP="009060E6">
      <w:r>
        <w:t xml:space="preserve">•  </w:t>
      </w:r>
      <w:r>
        <w:rPr>
          <w:b/>
        </w:rPr>
        <w:t xml:space="preserve">Rule: </w:t>
      </w:r>
      <w:r>
        <w:t>(title:("second temple", jps, qumran, targum, "dead sea", "rabbinical", "ascension of isaiah") OR subject:("Judaism--Influence",targum, "second temple", qumran, "dead sea", "rabbinical", "Palestine--History--To 70 A.D.", "Jews--History--586 B.C.-70 A.D.", mishnah, "Philo", josephus, "Judaism--Encyclopedias", "ascension of isaiah", "Jews--History--168 B.C.-135 A.D.", "Judaism--History--Talmudic period") OR author:(Josephus, Philo) OR (subject:(apocrypha, pseudepigrapha) AND subject:("O.T.", "Old Testament"))  OR mytag:"Second Temple") ANDNOT author:"Comprehensive Aramaic Lexicon"</w:t>
      </w:r>
    </w:p>
    <w:p w:rsidR="009060E6" w:rsidRDefault="009060E6" w:rsidP="009060E6">
      <w:pPr>
        <w:rPr>
          <w:i/>
        </w:rPr>
      </w:pPr>
      <w:r>
        <w:t xml:space="preserve">•  </w:t>
      </w:r>
      <w:r>
        <w:rPr>
          <w:b/>
        </w:rPr>
        <w:t xml:space="preserve">Manually Included Items: </w:t>
      </w:r>
      <w:r>
        <w:rPr>
          <w:i/>
        </w:rPr>
        <w:t xml:space="preserve">none (tagged missing resources with "Second Temple" instead)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Sermon Collections</w:t>
      </w:r>
    </w:p>
    <w:p w:rsidR="009060E6" w:rsidRDefault="009060E6" w:rsidP="009060E6">
      <w:r>
        <w:t xml:space="preserve">•  </w:t>
      </w:r>
      <w:r>
        <w:rPr>
          <w:b/>
        </w:rPr>
        <w:t xml:space="preserve">Library Size: </w:t>
      </w:r>
      <w:r>
        <w:t>2,546</w:t>
      </w:r>
    </w:p>
    <w:p w:rsidR="009060E6" w:rsidRDefault="009060E6" w:rsidP="009060E6">
      <w:r>
        <w:t xml:space="preserve">•  </w:t>
      </w:r>
      <w:r>
        <w:rPr>
          <w:b/>
        </w:rPr>
        <w:t xml:space="preserve">Collection Size: </w:t>
      </w:r>
      <w:r>
        <w:t>84</w:t>
      </w:r>
    </w:p>
    <w:p w:rsidR="009060E6" w:rsidRDefault="009060E6" w:rsidP="009060E6">
      <w:r>
        <w:t xml:space="preserve">•  </w:t>
      </w:r>
      <w:r>
        <w:rPr>
          <w:b/>
        </w:rPr>
        <w:t xml:space="preserve">Rule: </w:t>
      </w:r>
      <w:r>
        <w:t>(title:sermon OR subject:sermons) -subject:homiletic -subject:preaching -title:"how to" -subject:illustrations -title:exposition</w:t>
      </w:r>
    </w:p>
    <w:p w:rsidR="009060E6" w:rsidRDefault="009060E6" w:rsidP="009060E6">
      <w:pPr>
        <w:rPr>
          <w:i/>
        </w:rPr>
      </w:pPr>
      <w:r>
        <w:lastRenderedPageBreak/>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Sermon Illustrations</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17</w:t>
      </w:r>
    </w:p>
    <w:p w:rsidR="009060E6" w:rsidRDefault="009060E6" w:rsidP="009060E6">
      <w:r>
        <w:t xml:space="preserve">•  </w:t>
      </w:r>
      <w:r>
        <w:rPr>
          <w:b/>
        </w:rPr>
        <w:t xml:space="preserve">Rule: </w:t>
      </w:r>
      <w:r>
        <w:t>(title:(illustration, quotation) OR subject:(illustration,quotation)) ANDNOT (subject:(bible) OR title:Philo)</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Spurgeon</w:t>
      </w:r>
    </w:p>
    <w:p w:rsidR="009060E6" w:rsidRDefault="009060E6" w:rsidP="009060E6">
      <w:r>
        <w:t xml:space="preserve">•  </w:t>
      </w:r>
      <w:r>
        <w:rPr>
          <w:b/>
        </w:rPr>
        <w:t xml:space="preserve">Library Size: </w:t>
      </w:r>
      <w:r>
        <w:t>1,776</w:t>
      </w:r>
    </w:p>
    <w:p w:rsidR="009060E6" w:rsidRDefault="009060E6" w:rsidP="009060E6">
      <w:r>
        <w:t xml:space="preserve">•  </w:t>
      </w:r>
      <w:r>
        <w:rPr>
          <w:b/>
        </w:rPr>
        <w:t xml:space="preserve">Collection Size: </w:t>
      </w:r>
      <w:r>
        <w:t>85</w:t>
      </w:r>
    </w:p>
    <w:p w:rsidR="009060E6" w:rsidRDefault="009060E6" w:rsidP="009060E6">
      <w:r>
        <w:t xml:space="preserve">•  </w:t>
      </w:r>
      <w:r>
        <w:rPr>
          <w:b/>
        </w:rPr>
        <w:t xml:space="preserve">Rule: </w:t>
      </w:r>
      <w:r>
        <w:t>author:Spurgeon OR title:Spurgeon</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Study Bibles</w:t>
      </w:r>
    </w:p>
    <w:p w:rsidR="009060E6" w:rsidRDefault="009060E6" w:rsidP="009060E6">
      <w:r>
        <w:t xml:space="preserve">•  </w:t>
      </w:r>
      <w:r>
        <w:rPr>
          <w:b/>
        </w:rPr>
        <w:t xml:space="preserve">Library Size: </w:t>
      </w:r>
      <w:r>
        <w:t xml:space="preserve">2251 </w:t>
      </w:r>
    </w:p>
    <w:p w:rsidR="009060E6" w:rsidRDefault="009060E6" w:rsidP="009060E6">
      <w:r>
        <w:t xml:space="preserve">•  </w:t>
      </w:r>
      <w:r>
        <w:rPr>
          <w:b/>
        </w:rPr>
        <w:t xml:space="preserve">Collection Size: </w:t>
      </w:r>
      <w:r>
        <w:t xml:space="preserve">5 </w:t>
      </w:r>
    </w:p>
    <w:p w:rsidR="009060E6" w:rsidRDefault="009060E6" w:rsidP="009060E6">
      <w:r>
        <w:t xml:space="preserve">•  </w:t>
      </w:r>
      <w:r>
        <w:rPr>
          <w:b/>
        </w:rPr>
        <w:t xml:space="preserve">Rule: </w:t>
      </w:r>
      <w:r>
        <w:t xml:space="preserve">title:"study Bible" </w:t>
      </w:r>
    </w:p>
    <w:p w:rsidR="009060E6" w:rsidRDefault="009060E6" w:rsidP="009060E6">
      <w:r>
        <w:t xml:space="preserve">•  </w:t>
      </w:r>
      <w:r>
        <w:rPr>
          <w:b/>
        </w:rPr>
        <w:t xml:space="preserve">Manually Included Items: </w:t>
      </w:r>
      <w:r>
        <w:t>The NET Bible (/While not a Study Bible it is a well noted Bible so I added it. Your inclusion is, of course, your choice./)</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Systematic Theologies</w:t>
      </w:r>
    </w:p>
    <w:p w:rsidR="009060E6" w:rsidRDefault="009060E6" w:rsidP="009060E6">
      <w:r>
        <w:t xml:space="preserve">•  </w:t>
      </w:r>
      <w:r>
        <w:rPr>
          <w:b/>
        </w:rPr>
        <w:t xml:space="preserve">Library Size: </w:t>
      </w:r>
      <w:r>
        <w:t>4,032</w:t>
      </w:r>
    </w:p>
    <w:p w:rsidR="009060E6" w:rsidRDefault="009060E6" w:rsidP="009060E6">
      <w:r>
        <w:t xml:space="preserve">•  </w:t>
      </w:r>
      <w:r>
        <w:rPr>
          <w:b/>
        </w:rPr>
        <w:t xml:space="preserve">Collection Size: </w:t>
      </w:r>
      <w:r>
        <w:t>85</w:t>
      </w:r>
    </w:p>
    <w:p w:rsidR="009060E6" w:rsidRDefault="009060E6" w:rsidP="009060E6">
      <w:r>
        <w:t xml:space="preserve">•  </w:t>
      </w:r>
      <w:r>
        <w:rPr>
          <w:b/>
        </w:rPr>
        <w:t xml:space="preserve">Rule: </w:t>
      </w:r>
      <w:r>
        <w:t>(title:”systematic theology” OR title:dogmatic OR (subject:theology AND subject:doctrinal)) AND type:monograph ANDNOT (title:sermon)</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your choice</w:t>
      </w:r>
    </w:p>
    <w:p w:rsidR="009060E6" w:rsidRDefault="009060E6" w:rsidP="009060E6"/>
    <w:p w:rsidR="009060E6" w:rsidRDefault="009060E6" w:rsidP="009060E6"/>
    <w:p w:rsidR="009060E6" w:rsidRPr="001C00EA" w:rsidRDefault="009060E6" w:rsidP="00A06C41">
      <w:pPr>
        <w:pStyle w:val="ExampleCollection1"/>
      </w:pPr>
      <w:r w:rsidRPr="001C00EA">
        <w:t>Systematic Theologies</w:t>
      </w:r>
    </w:p>
    <w:p w:rsidR="009060E6" w:rsidRDefault="009060E6" w:rsidP="009060E6">
      <w:r>
        <w:t xml:space="preserve">•  </w:t>
      </w:r>
      <w:r>
        <w:rPr>
          <w:b/>
        </w:rPr>
        <w:t xml:space="preserve">Library Size: </w:t>
      </w:r>
      <w:r>
        <w:t xml:space="preserve">2,546 </w:t>
      </w:r>
    </w:p>
    <w:p w:rsidR="009060E6" w:rsidRDefault="009060E6" w:rsidP="009060E6">
      <w:r>
        <w:t xml:space="preserve">•  </w:t>
      </w:r>
      <w:r>
        <w:rPr>
          <w:b/>
        </w:rPr>
        <w:t xml:space="preserve">Collection Size: </w:t>
      </w:r>
      <w:r>
        <w:t>26</w:t>
      </w:r>
    </w:p>
    <w:p w:rsidR="009060E6" w:rsidRDefault="009060E6" w:rsidP="009060E6">
      <w:r>
        <w:t xml:space="preserve">•  </w:t>
      </w:r>
      <w:r>
        <w:rPr>
          <w:b/>
        </w:rPr>
        <w:t xml:space="preserve">Rule: </w:t>
      </w:r>
      <w:r>
        <w:t>type:monograph AND (title:"systematic theology" OR title:"dogmatic theology" OR subject:"theology, doctrinal") ANDNOT (title:magazine OR subject:"Sermons--Outlines" OR subject:theologians)</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lastRenderedPageBreak/>
        <w:t>Texts: 1st-2nd Century CE</w:t>
      </w:r>
    </w:p>
    <w:p w:rsidR="009060E6" w:rsidRDefault="009060E6" w:rsidP="009060E6">
      <w:r>
        <w:t xml:space="preserve">•  </w:t>
      </w:r>
      <w:r>
        <w:rPr>
          <w:b/>
        </w:rPr>
        <w:t xml:space="preserve">Library Size: </w:t>
      </w:r>
      <w:r>
        <w:t>4,096</w:t>
      </w:r>
    </w:p>
    <w:p w:rsidR="009060E6" w:rsidRDefault="009060E6" w:rsidP="009060E6">
      <w:r>
        <w:t xml:space="preserve">•  </w:t>
      </w:r>
      <w:r>
        <w:rPr>
          <w:b/>
        </w:rPr>
        <w:t xml:space="preserve">Collection Size: </w:t>
      </w:r>
      <w:r>
        <w:t xml:space="preserve">467 </w:t>
      </w:r>
      <w:r>
        <w:rPr>
          <w:i/>
        </w:rPr>
        <w:t xml:space="preserve">includes 464 Perseus Classics plus Josephus and Philo (Greek) </w:t>
      </w:r>
      <w:hyperlink r:id="rId320" w:anchor="291577" w:history="1">
        <w:r w:rsidRPr="00A94EC5">
          <w:rPr>
            <w:rStyle w:val="Hyperlink"/>
          </w:rPr>
          <w:t>based on Mike Aubrey's Greek Texts 1-2nd c</w:t>
        </w:r>
        <w:r w:rsidR="00A94EC5" w:rsidRPr="00A94EC5">
          <w:rPr>
            <w:rStyle w:val="Hyperlink"/>
          </w:rPr>
          <w:t>. CE collection</w:t>
        </w:r>
      </w:hyperlink>
      <w:r>
        <w:t>]</w:t>
      </w:r>
    </w:p>
    <w:p w:rsidR="009060E6" w:rsidRDefault="009060E6" w:rsidP="009060E6">
      <w:r>
        <w:t xml:space="preserve">•  </w:t>
      </w:r>
      <w:r>
        <w:rPr>
          <w:b/>
        </w:rPr>
        <w:t xml:space="preserve">Rule: </w:t>
      </w:r>
      <w:r>
        <w:t>Author:(Apollodorus,Appian,Aretaeus,Aristides,Arrian,Epictetus,Galen,Josephus,Lucian,Pausanias,Philo,Plutarch)</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Texts: 3rd-5th Century CE</w:t>
      </w:r>
    </w:p>
    <w:p w:rsidR="009060E6" w:rsidRDefault="009060E6" w:rsidP="009060E6">
      <w:r>
        <w:t xml:space="preserve">•  </w:t>
      </w:r>
      <w:r>
        <w:rPr>
          <w:b/>
        </w:rPr>
        <w:t xml:space="preserve">Library Size: </w:t>
      </w:r>
      <w:r>
        <w:t>4,096</w:t>
      </w:r>
    </w:p>
    <w:p w:rsidR="009060E6" w:rsidRDefault="009060E6" w:rsidP="009060E6">
      <w:r>
        <w:t xml:space="preserve">•  </w:t>
      </w:r>
      <w:r>
        <w:rPr>
          <w:b/>
        </w:rPr>
        <w:t xml:space="preserve">Collection Size: </w:t>
      </w:r>
      <w:r>
        <w:t xml:space="preserve">30 </w:t>
      </w:r>
      <w:r>
        <w:rPr>
          <w:i/>
        </w:rPr>
        <w:t xml:space="preserve">includes 29 Perseus Classics plus Philocalia of Origen </w:t>
      </w:r>
      <w:hyperlink r:id="rId321" w:anchor="291577" w:history="1">
        <w:r w:rsidRPr="00A94EC5">
          <w:rPr>
            <w:rStyle w:val="Hyperlink"/>
          </w:rPr>
          <w:t>based on Mike Aubrey's Greek</w:t>
        </w:r>
        <w:r w:rsidR="00A94EC5" w:rsidRPr="00A94EC5">
          <w:rPr>
            <w:rStyle w:val="Hyperlink"/>
          </w:rPr>
          <w:t xml:space="preserve"> Texts 3-5th c. CE collection</w:t>
        </w:r>
      </w:hyperlink>
    </w:p>
    <w:p w:rsidR="009060E6" w:rsidRDefault="009060E6" w:rsidP="009060E6">
      <w:r>
        <w:t xml:space="preserve">•  </w:t>
      </w:r>
      <w:r>
        <w:rPr>
          <w:b/>
        </w:rPr>
        <w:t xml:space="preserve">Rule: </w:t>
      </w:r>
      <w:r>
        <w:t>Author:(Athenaeus,Diogenes,Nonnus,Oppian,Origen,Pseudo-Plutarch,Smyrnaeus,Tryphiodorus)</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Theologies</w:t>
      </w:r>
    </w:p>
    <w:p w:rsidR="009060E6" w:rsidRDefault="009060E6" w:rsidP="009060E6">
      <w:r>
        <w:t xml:space="preserve">•  </w:t>
      </w:r>
      <w:r>
        <w:rPr>
          <w:b/>
        </w:rPr>
        <w:t xml:space="preserve">Library Size: </w:t>
      </w:r>
      <w:r>
        <w:t xml:space="preserve">2251 </w:t>
      </w:r>
    </w:p>
    <w:p w:rsidR="009060E6" w:rsidRDefault="009060E6" w:rsidP="009060E6">
      <w:r>
        <w:t xml:space="preserve">•  </w:t>
      </w:r>
      <w:r>
        <w:rPr>
          <w:b/>
        </w:rPr>
        <w:t xml:space="preserve">Collection Size: </w:t>
      </w:r>
      <w:r>
        <w:t xml:space="preserve">81 </w:t>
      </w:r>
    </w:p>
    <w:p w:rsidR="009060E6" w:rsidRDefault="009060E6" w:rsidP="009060E6">
      <w:r>
        <w:t xml:space="preserve">•  </w:t>
      </w:r>
      <w:r>
        <w:rPr>
          <w:b/>
        </w:rPr>
        <w:t xml:space="preserve">Rule: </w:t>
      </w:r>
      <w:r>
        <w:t xml:space="preserve">title:(doctrine, theology), dogmatics ANDNOT type:journal </w:t>
      </w:r>
    </w:p>
    <w:p w:rsidR="009060E6" w:rsidRDefault="009060E6" w:rsidP="009060E6">
      <w:r>
        <w:t xml:space="preserve">•  </w:t>
      </w:r>
      <w:r>
        <w:rPr>
          <w:b/>
        </w:rPr>
        <w:t xml:space="preserve">Manually Included Items: </w:t>
      </w:r>
      <w:r>
        <w:t xml:space="preserve">The Fundamentals; God, Revelation, and Authority; Pocket Dictionary of Theological Terms; What We Believe </w:t>
      </w:r>
    </w:p>
    <w:p w:rsidR="009060E6" w:rsidRDefault="009060E6" w:rsidP="009060E6">
      <w:pPr>
        <w:rPr>
          <w:i/>
        </w:rPr>
      </w:pPr>
      <w:r>
        <w:t xml:space="preserve">•  </w:t>
      </w:r>
      <w:r>
        <w:rPr>
          <w:b/>
        </w:rPr>
        <w:t xml:space="preserve">Manually Excluded Items: </w:t>
      </w:r>
      <w:r>
        <w:rPr>
          <w:i/>
        </w:rPr>
        <w:t>your choice</w:t>
      </w:r>
    </w:p>
    <w:p w:rsidR="009060E6" w:rsidRDefault="009060E6" w:rsidP="009060E6"/>
    <w:p w:rsidR="009060E6" w:rsidRDefault="009060E6" w:rsidP="009060E6"/>
    <w:p w:rsidR="009060E6" w:rsidRPr="001C00EA" w:rsidRDefault="009060E6" w:rsidP="00A06C41">
      <w:pPr>
        <w:pStyle w:val="ExampleCollection1"/>
      </w:pPr>
      <w:r w:rsidRPr="001C00EA">
        <w:t>Topical</w:t>
      </w:r>
    </w:p>
    <w:p w:rsidR="009060E6" w:rsidRDefault="009060E6" w:rsidP="009060E6">
      <w:r>
        <w:t xml:space="preserve">•  </w:t>
      </w:r>
      <w:r>
        <w:rPr>
          <w:b/>
        </w:rPr>
        <w:t xml:space="preserve">Library Size: </w:t>
      </w:r>
      <w:r>
        <w:t>6,144</w:t>
      </w:r>
    </w:p>
    <w:p w:rsidR="009060E6" w:rsidRDefault="009060E6" w:rsidP="009060E6">
      <w:r>
        <w:t xml:space="preserve">•  </w:t>
      </w:r>
      <w:r>
        <w:rPr>
          <w:b/>
        </w:rPr>
        <w:t xml:space="preserve">Collection Size: </w:t>
      </w:r>
      <w:r>
        <w:t>78</w:t>
      </w:r>
    </w:p>
    <w:p w:rsidR="009060E6" w:rsidRDefault="009060E6" w:rsidP="009060E6">
      <w:r>
        <w:t xml:space="preserve">•  </w:t>
      </w:r>
      <w:r>
        <w:rPr>
          <w:b/>
        </w:rPr>
        <w:t xml:space="preserve">Rule: </w:t>
      </w:r>
      <w:r>
        <w:t>(Subject:(Bible--Index,illustration,Quotation), Title:(Barbed,Topical),MyTag:Topical) ANDNOT Title:"Greek Dictionaries"</w:t>
      </w:r>
    </w:p>
    <w:p w:rsidR="009060E6" w:rsidRDefault="009060E6" w:rsidP="009060E6">
      <w:r>
        <w:t xml:space="preserve">•  </w:t>
      </w:r>
      <w:r>
        <w:rPr>
          <w:b/>
        </w:rPr>
        <w:t xml:space="preserve">Manually Included Items: </w:t>
      </w:r>
      <w:r>
        <w:t>{IVP Reference Collection}</w:t>
      </w:r>
    </w:p>
    <w:p w:rsidR="009060E6" w:rsidRDefault="009060E6" w:rsidP="009060E6">
      <w:pPr>
        <w:rPr>
          <w:i/>
        </w:rPr>
      </w:pPr>
      <w:r>
        <w:t xml:space="preserve">•  </w:t>
      </w:r>
      <w:r>
        <w:rPr>
          <w:b/>
        </w:rPr>
        <w:t xml:space="preserve">Manually Excluded Items: </w:t>
      </w:r>
      <w:r>
        <w:rPr>
          <w:i/>
        </w:rPr>
        <w:t>none</w:t>
      </w:r>
    </w:p>
    <w:p w:rsidR="009060E6" w:rsidRDefault="009060E6" w:rsidP="009060E6">
      <w:pPr>
        <w:rPr>
          <w:i/>
        </w:rPr>
      </w:pPr>
    </w:p>
    <w:p w:rsidR="009060E6" w:rsidRDefault="009060E6" w:rsidP="009060E6">
      <w:r>
        <w:t xml:space="preserve">Refer to </w:t>
      </w:r>
      <w:hyperlink r:id="rId322" w:history="1">
        <w:r w:rsidRPr="00A94EC5">
          <w:rPr>
            <w:rStyle w:val="Hyperlink"/>
          </w:rPr>
          <w:t>Tagging</w:t>
        </w:r>
      </w:hyperlink>
      <w:r>
        <w:t xml:space="preserve"> for adding MyTags to your Library resources.  Without illustrations and quotations, can use </w:t>
      </w:r>
      <w:r>
        <w:rPr>
          <w:b/>
        </w:rPr>
        <w:t xml:space="preserve">Rule: </w:t>
      </w:r>
      <w:r>
        <w:t>Subject:Bible--Index,MyTag:Topical ANDNOT Title:"Greek Dictionaries"</w:t>
      </w:r>
    </w:p>
    <w:p w:rsidR="009060E6" w:rsidRDefault="009060E6" w:rsidP="009060E6">
      <w:r>
        <w:rPr>
          <w:noProof/>
        </w:rPr>
        <w:lastRenderedPageBreak/>
        <w:drawing>
          <wp:inline distT="0" distB="0" distL="0" distR="0" wp14:anchorId="073FBBC2" wp14:editId="3312A36C">
            <wp:extent cx="5715000" cy="28384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715000" cy="2838450"/>
                    </a:xfrm>
                    <a:prstGeom prst="rect">
                      <a:avLst/>
                    </a:prstGeom>
                    <a:noFill/>
                    <a:ln>
                      <a:noFill/>
                    </a:ln>
                  </pic:spPr>
                </pic:pic>
              </a:graphicData>
            </a:graphic>
          </wp:inline>
        </w:drawing>
      </w:r>
      <w:r>
        <w:br/>
      </w:r>
    </w:p>
    <w:p w:rsidR="009060E6" w:rsidRDefault="009060E6" w:rsidP="009060E6"/>
    <w:p w:rsidR="009060E6" w:rsidRPr="001C00EA" w:rsidRDefault="009060E6" w:rsidP="00A06C41">
      <w:pPr>
        <w:pStyle w:val="ExampleCollection1"/>
      </w:pPr>
      <w:r w:rsidRPr="001C00EA">
        <w:t>Topicals</w:t>
      </w:r>
    </w:p>
    <w:p w:rsidR="009060E6" w:rsidRDefault="009060E6" w:rsidP="009060E6">
      <w:r>
        <w:t xml:space="preserve">•  </w:t>
      </w:r>
      <w:r>
        <w:rPr>
          <w:b/>
        </w:rPr>
        <w:t xml:space="preserve">Library Size: </w:t>
      </w:r>
      <w:r>
        <w:t xml:space="preserve">2251 </w:t>
      </w:r>
    </w:p>
    <w:p w:rsidR="009060E6" w:rsidRDefault="009060E6" w:rsidP="009060E6">
      <w:r>
        <w:t xml:space="preserve">•  </w:t>
      </w:r>
      <w:r>
        <w:rPr>
          <w:b/>
        </w:rPr>
        <w:t xml:space="preserve">Collection Size: </w:t>
      </w:r>
      <w:r>
        <w:t xml:space="preserve">5 </w:t>
      </w:r>
    </w:p>
    <w:p w:rsidR="009060E6" w:rsidRDefault="009060E6" w:rsidP="009060E6">
      <w:r>
        <w:t xml:space="preserve">•  </w:t>
      </w:r>
      <w:r>
        <w:rPr>
          <w:b/>
        </w:rPr>
        <w:t xml:space="preserve">Rule: </w:t>
      </w:r>
      <w:r>
        <w:t xml:space="preserve">title:topical </w:t>
      </w:r>
    </w:p>
    <w:p w:rsidR="009060E6" w:rsidRDefault="009060E6" w:rsidP="009060E6">
      <w:r>
        <w:t xml:space="preserve">•  </w:t>
      </w:r>
      <w:r>
        <w:rPr>
          <w:b/>
        </w:rPr>
        <w:t xml:space="preserve">Manually Included Items: </w:t>
      </w:r>
      <w:r>
        <w:t>Where to find it in the Bible</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Pr="001C00EA" w:rsidRDefault="009060E6" w:rsidP="00A06C41">
      <w:pPr>
        <w:pStyle w:val="ExampleCollection1"/>
      </w:pPr>
      <w:r w:rsidRPr="001C00EA">
        <w:t>Untagged Resources in your Library</w:t>
      </w:r>
    </w:p>
    <w:p w:rsidR="009060E6" w:rsidRDefault="009060E6" w:rsidP="009060E6">
      <w:r>
        <w:t xml:space="preserve">•  </w:t>
      </w:r>
      <w:r>
        <w:rPr>
          <w:b/>
        </w:rPr>
        <w:t xml:space="preserve">Library Size: </w:t>
      </w:r>
      <w:r>
        <w:t>n/a</w:t>
      </w:r>
    </w:p>
    <w:p w:rsidR="009060E6" w:rsidRDefault="009060E6" w:rsidP="009060E6">
      <w:r>
        <w:t xml:space="preserve">•  </w:t>
      </w:r>
      <w:r>
        <w:rPr>
          <w:b/>
        </w:rPr>
        <w:t xml:space="preserve">Collection Size: </w:t>
      </w:r>
      <w:r>
        <w:t>n/a</w:t>
      </w:r>
    </w:p>
    <w:p w:rsidR="009060E6" w:rsidRDefault="009060E6" w:rsidP="009060E6">
      <w:r>
        <w:t xml:space="preserve">•  </w:t>
      </w:r>
      <w:r>
        <w:rPr>
          <w:b/>
        </w:rPr>
        <w:t xml:space="preserve">Rule: </w:t>
      </w:r>
      <w:r>
        <w:t>rating:&gt;=0 ANDNOT mytag:*</w:t>
      </w:r>
    </w:p>
    <w:p w:rsidR="009060E6" w:rsidRDefault="009060E6" w:rsidP="009060E6">
      <w:pPr>
        <w:rPr>
          <w:i/>
        </w:rPr>
      </w:pPr>
      <w:r>
        <w:t xml:space="preserve">•  </w:t>
      </w:r>
      <w:r>
        <w:rPr>
          <w:b/>
        </w:rPr>
        <w:t xml:space="preserve">Manually Included Items: </w:t>
      </w:r>
      <w:r>
        <w:rPr>
          <w:i/>
        </w:rPr>
        <w:t>none</w:t>
      </w:r>
    </w:p>
    <w:p w:rsidR="009060E6" w:rsidRDefault="009060E6" w:rsidP="009060E6">
      <w:pPr>
        <w:rPr>
          <w:i/>
        </w:rPr>
      </w:pPr>
      <w:r>
        <w:t xml:space="preserve">•  </w:t>
      </w:r>
      <w:r>
        <w:rPr>
          <w:b/>
        </w:rPr>
        <w:t xml:space="preserve">Manually Excluded Items: </w:t>
      </w:r>
      <w:r>
        <w:rPr>
          <w:i/>
        </w:rPr>
        <w:t>none</w:t>
      </w:r>
    </w:p>
    <w:p w:rsidR="009060E6" w:rsidRDefault="009060E6" w:rsidP="009060E6">
      <w:r>
        <w:t xml:space="preserve">•  Note: your collection will have all books in your library in which you have </w:t>
      </w:r>
      <w:r>
        <w:rPr>
          <w:b/>
        </w:rPr>
        <w:t xml:space="preserve">not </w:t>
      </w:r>
      <w:r>
        <w:t>tagged them. This is useful when you have tagged a significant number of books in your library and you want to search those books in which you have not tagged.</w:t>
      </w:r>
    </w:p>
    <w:p w:rsidR="009060E6" w:rsidRDefault="009060E6" w:rsidP="009060E6"/>
    <w:p w:rsidR="009060E6" w:rsidRDefault="009060E6" w:rsidP="009060E6"/>
    <w:p w:rsidR="009060E6" w:rsidRPr="001C00EA" w:rsidRDefault="009060E6" w:rsidP="00A06C41">
      <w:pPr>
        <w:pStyle w:val="ExampleCollection1"/>
      </w:pPr>
      <w:r w:rsidRPr="001C00EA">
        <w:t>Vyrso</w:t>
      </w:r>
    </w:p>
    <w:p w:rsidR="009060E6" w:rsidRDefault="009060E6" w:rsidP="009060E6">
      <w:r>
        <w:t xml:space="preserve">•  </w:t>
      </w:r>
      <w:r>
        <w:rPr>
          <w:b/>
        </w:rPr>
        <w:t xml:space="preserve">Library Size: </w:t>
      </w:r>
      <w:r>
        <w:t>4,450</w:t>
      </w:r>
    </w:p>
    <w:p w:rsidR="009060E6" w:rsidRDefault="009060E6" w:rsidP="009060E6">
      <w:r>
        <w:t xml:space="preserve">•  </w:t>
      </w:r>
      <w:r>
        <w:rPr>
          <w:b/>
        </w:rPr>
        <w:t xml:space="preserve">Collection Size: </w:t>
      </w:r>
      <w:r>
        <w:t>35</w:t>
      </w:r>
    </w:p>
    <w:p w:rsidR="009060E6" w:rsidRDefault="009060E6" w:rsidP="009060E6">
      <w:r>
        <w:t xml:space="preserve">•  </w:t>
      </w:r>
      <w:r>
        <w:rPr>
          <w:b/>
        </w:rPr>
        <w:t xml:space="preserve">Rule: </w:t>
      </w:r>
      <w:r>
        <w:t>edition:eBook</w:t>
      </w:r>
    </w:p>
    <w:p w:rsidR="009060E6" w:rsidRDefault="009060E6" w:rsidP="009060E6">
      <w:pPr>
        <w:rPr>
          <w:i/>
        </w:rPr>
      </w:pPr>
      <w:r>
        <w:t xml:space="preserve">•  </w:t>
      </w:r>
      <w:r>
        <w:rPr>
          <w:b/>
        </w:rPr>
        <w:t xml:space="preserve">Manually Included Items: </w:t>
      </w:r>
      <w:r>
        <w:rPr>
          <w:i/>
        </w:rPr>
        <w:t xml:space="preserve">none </w:t>
      </w:r>
    </w:p>
    <w:p w:rsidR="009060E6" w:rsidRDefault="009060E6" w:rsidP="009060E6">
      <w:pPr>
        <w:rPr>
          <w:i/>
        </w:rPr>
      </w:pPr>
      <w:r>
        <w:t xml:space="preserve">•  </w:t>
      </w:r>
      <w:r>
        <w:rPr>
          <w:b/>
        </w:rPr>
        <w:t xml:space="preserve">Manually Excluded Items: </w:t>
      </w:r>
      <w:r>
        <w:rPr>
          <w:i/>
        </w:rPr>
        <w:t>none</w:t>
      </w:r>
    </w:p>
    <w:p w:rsidR="009060E6" w:rsidRDefault="009060E6" w:rsidP="009060E6"/>
    <w:p w:rsidR="009060E6" w:rsidRDefault="009060E6" w:rsidP="009060E6"/>
    <w:p w:rsidR="009060E6" w:rsidRDefault="009060E6" w:rsidP="009060E6">
      <w:pPr>
        <w:pStyle w:val="Heading4"/>
      </w:pPr>
      <w:bookmarkStart w:id="51" w:name="_Other_Examples"/>
      <w:bookmarkEnd w:id="51"/>
      <w:r>
        <w:lastRenderedPageBreak/>
        <w:t>Other Examples</w:t>
      </w:r>
    </w:p>
    <w:p w:rsidR="009060E6" w:rsidRDefault="009060E6" w:rsidP="009060E6">
      <w:r>
        <w:rPr>
          <w:noProof/>
        </w:rPr>
        <w:drawing>
          <wp:inline distT="0" distB="0" distL="0" distR="0" wp14:anchorId="6D142493" wp14:editId="38CBFA0A">
            <wp:extent cx="3876675" cy="381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9060E6" w:rsidRDefault="009060E6" w:rsidP="009060E6"/>
    <w:p w:rsidR="009060E6" w:rsidRDefault="009060E6" w:rsidP="00084A43">
      <w:pPr>
        <w:ind w:left="144" w:hanging="144"/>
      </w:pPr>
      <w:r>
        <w:t xml:space="preserve">•  A step-by-step example of adding one of the above Example collections to your </w:t>
      </w:r>
      <w:r w:rsidR="00A94EC5">
        <w:t xml:space="preserve">collections. (see this </w:t>
      </w:r>
      <w:hyperlink r:id="rId323" w:anchor="209122" w:history="1">
        <w:r w:rsidR="00A94EC5" w:rsidRPr="00A94EC5">
          <w:rPr>
            <w:rStyle w:val="Hyperlink"/>
          </w:rPr>
          <w:t>post</w:t>
        </w:r>
      </w:hyperlink>
      <w:r>
        <w:t>)</w:t>
      </w:r>
    </w:p>
    <w:p w:rsidR="009060E6" w:rsidRDefault="009060E6" w:rsidP="00084A43">
      <w:pPr>
        <w:ind w:left="144" w:hanging="144"/>
      </w:pPr>
      <w:r>
        <w:t>•  A step-by-step example of building a new collection and adding it to your Pa</w:t>
      </w:r>
      <w:r w:rsidR="00A94EC5">
        <w:t xml:space="preserve">ssage Guide. (see this </w:t>
      </w:r>
      <w:hyperlink r:id="rId324" w:anchor="208791" w:history="1">
        <w:r w:rsidR="00A94EC5" w:rsidRPr="00A94EC5">
          <w:rPr>
            <w:rStyle w:val="Hyperlink"/>
          </w:rPr>
          <w:t>post</w:t>
        </w:r>
      </w:hyperlink>
      <w:r>
        <w:t>)</w:t>
      </w:r>
    </w:p>
    <w:p w:rsidR="009060E6" w:rsidRDefault="009060E6" w:rsidP="00084A43">
      <w:pPr>
        <w:ind w:left="144" w:hanging="144"/>
      </w:pPr>
      <w:r>
        <w:t>•  A step-by-step example of manually adding a resource to your</w:t>
      </w:r>
      <w:r w:rsidR="00A94EC5">
        <w:t xml:space="preserve"> collection. (see this </w:t>
      </w:r>
      <w:hyperlink r:id="rId325" w:anchor="209265" w:history="1">
        <w:r w:rsidR="00A94EC5" w:rsidRPr="00A94EC5">
          <w:rPr>
            <w:rStyle w:val="Hyperlink"/>
          </w:rPr>
          <w:t>post</w:t>
        </w:r>
      </w:hyperlink>
      <w:r>
        <w:t>)</w:t>
      </w:r>
    </w:p>
    <w:p w:rsidR="009060E6" w:rsidRDefault="009060E6" w:rsidP="009060E6"/>
    <w:p w:rsidR="009060E6" w:rsidRDefault="009060E6" w:rsidP="009F4175"/>
    <w:p w:rsidR="009F4175" w:rsidRDefault="009F4175" w:rsidP="009F4175"/>
    <w:p w:rsidR="009F4175" w:rsidRPr="009F4175" w:rsidRDefault="009F4175" w:rsidP="009F4175"/>
    <w:p w:rsidR="00CC76F8" w:rsidRDefault="00CC76F8" w:rsidP="00E67EE9"/>
    <w:p w:rsidR="00B30CA9" w:rsidRPr="006E433E" w:rsidRDefault="002D3060" w:rsidP="00B30CA9">
      <w:pPr>
        <w:rPr>
          <w:rStyle w:val="PBNoFormat"/>
        </w:rPr>
      </w:pPr>
      <w:r>
        <w:rPr>
          <w:noProof/>
        </w:rPr>
        <w:drawing>
          <wp:inline distT="0" distB="0" distL="0" distR="0" wp14:anchorId="009DA5A4" wp14:editId="3AE82685">
            <wp:extent cx="1914525" cy="180975"/>
            <wp:effectExtent l="0" t="0" r="9525" b="952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B30CA9">
        <w:br/>
      </w:r>
    </w:p>
    <w:p w:rsidR="00B30CA9" w:rsidRDefault="00B30CA9" w:rsidP="00B30CA9">
      <w:pPr>
        <w:pStyle w:val="Heading2"/>
      </w:pPr>
      <w:bookmarkStart w:id="52" w:name="_Favorites"/>
      <w:bookmarkEnd w:id="52"/>
      <w:r>
        <w:t>Favorites</w:t>
      </w:r>
    </w:p>
    <w:p w:rsidR="00A55333" w:rsidRPr="00585B15" w:rsidRDefault="00A23586" w:rsidP="00A55333">
      <w:r w:rsidRPr="006E433E">
        <w:rPr>
          <w:rStyle w:val="PBNoFormat"/>
        </w:rPr>
        <w:t>[[@Headword:</w:t>
      </w:r>
      <w:r>
        <w:rPr>
          <w:rStyle w:val="PBNoFormat"/>
        </w:rPr>
        <w:t>Favorites</w:t>
      </w:r>
      <w:r w:rsidRPr="006E433E">
        <w:rPr>
          <w:rStyle w:val="PBNoFormat"/>
        </w:rPr>
        <w:t xml:space="preserve"> ]]</w:t>
      </w:r>
      <w:r w:rsidR="00564F6C">
        <w:rPr>
          <w:color w:val="FF0000"/>
          <w:sz w:val="16"/>
          <w:szCs w:val="16"/>
        </w:rPr>
        <w:t>Wiki page: Revision 54</w:t>
      </w:r>
      <w:r w:rsidR="00A55333" w:rsidRPr="00585B15">
        <w:rPr>
          <w:sz w:val="16"/>
          <w:szCs w:val="16"/>
        </w:rPr>
        <w:t xml:space="preserve"> </w:t>
      </w:r>
      <w:hyperlink r:id="rId326" w:history="1">
        <w:r w:rsidR="00A55333" w:rsidRPr="00585B15">
          <w:rPr>
            <w:rStyle w:val="Hyperlink"/>
            <w:sz w:val="16"/>
            <w:szCs w:val="16"/>
          </w:rPr>
          <w:t>Link</w:t>
        </w:r>
      </w:hyperlink>
      <w:r w:rsidR="00A55333" w:rsidRPr="00585B15">
        <w:rPr>
          <w:sz w:val="16"/>
          <w:szCs w:val="16"/>
        </w:rPr>
        <w:t xml:space="preserve"> </w:t>
      </w:r>
    </w:p>
    <w:p w:rsidR="00B30CA9" w:rsidRDefault="00B30CA9" w:rsidP="00B30CA9"/>
    <w:p w:rsidR="00B30CA9" w:rsidRDefault="00B30CA9" w:rsidP="00B30CA9"/>
    <w:p w:rsidR="00B30CA9" w:rsidRDefault="00B30CA9" w:rsidP="00B30CA9"/>
    <w:p w:rsidR="00B30CA9" w:rsidRDefault="00B30CA9" w:rsidP="00B30CA9">
      <w:pPr>
        <w:pStyle w:val="Heading3"/>
      </w:pPr>
      <w:r>
        <w:t>What are Favorites?</w:t>
      </w:r>
    </w:p>
    <w:p w:rsidR="00B30CA9" w:rsidRDefault="00B30CA9" w:rsidP="00B30CA9">
      <w:r>
        <w:rPr>
          <w:noProof/>
        </w:rPr>
        <w:drawing>
          <wp:inline distT="0" distB="0" distL="0" distR="0" wp14:anchorId="1535ECAF" wp14:editId="50C5A022">
            <wp:extent cx="3876675" cy="38100"/>
            <wp:effectExtent l="0" t="0" r="9525" b="0"/>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B30CA9" w:rsidRDefault="00C514B1" w:rsidP="00B30CA9">
      <w:r w:rsidRPr="006E433E">
        <w:rPr>
          <w:rStyle w:val="PBNoFormat"/>
        </w:rPr>
        <w:t>[[@Headword:</w:t>
      </w:r>
      <w:r>
        <w:rPr>
          <w:rStyle w:val="PBNoFormat"/>
        </w:rPr>
        <w:t>Favorites</w:t>
      </w:r>
      <w:r w:rsidR="00D30FA0">
        <w:rPr>
          <w:rStyle w:val="PBNoFormat"/>
        </w:rPr>
        <w:t xml:space="preserve"> – What are they</w:t>
      </w:r>
      <w:r w:rsidRPr="006E433E">
        <w:rPr>
          <w:rStyle w:val="PBNoFormat"/>
        </w:rPr>
        <w:t xml:space="preserve"> ]]</w:t>
      </w:r>
    </w:p>
    <w:p w:rsidR="00B30CA9" w:rsidRDefault="00B30CA9" w:rsidP="00B30CA9">
      <w:r>
        <w:t xml:space="preserve">    Favorites in Logos 4 are like favorites that you add in Internet Explorer or other browser programs. It allows you to store locations to resources. As in favorites in your browser you can create Folders and organize your favorites. This is a very powerful feature in Logos 4. You can save Bible study resources, clippings, layout and such for a particular Bible study in a named folder.</w:t>
      </w:r>
    </w:p>
    <w:p w:rsidR="00B30CA9" w:rsidRDefault="00B30CA9" w:rsidP="00B30CA9"/>
    <w:p w:rsidR="00B30CA9" w:rsidRDefault="00B30CA9" w:rsidP="00B30CA9">
      <w:pPr>
        <w:ind w:left="288" w:hanging="288"/>
      </w:pPr>
      <w:r>
        <w:t xml:space="preserve">•  Please watch Mark Barnes excellent video on favorites </w:t>
      </w:r>
      <w:hyperlink r:id="rId327" w:history="1">
        <w:r w:rsidRPr="00A94EC5">
          <w:rPr>
            <w:rStyle w:val="Hyperlink"/>
          </w:rPr>
          <w:t xml:space="preserve">Logos </w:t>
        </w:r>
        <w:r w:rsidR="00A94EC5" w:rsidRPr="00A94EC5">
          <w:rPr>
            <w:rStyle w:val="Hyperlink"/>
          </w:rPr>
          <w:t>Tutorial Video #6 - Favorites</w:t>
        </w:r>
      </w:hyperlink>
      <w:r>
        <w:t xml:space="preserve">. </w:t>
      </w:r>
    </w:p>
    <w:p w:rsidR="00B30CA9" w:rsidRDefault="00B30CA9" w:rsidP="00B30CA9"/>
    <w:p w:rsidR="00B30CA9" w:rsidRDefault="00B30CA9" w:rsidP="00B30CA9">
      <w:pPr>
        <w:ind w:left="288" w:hanging="288"/>
      </w:pPr>
      <w:r>
        <w:t xml:space="preserve">•  Please watch Mark Barnes excellent video on </w:t>
      </w:r>
      <w:hyperlink r:id="rId328" w:history="1">
        <w:r w:rsidRPr="00A94EC5">
          <w:rPr>
            <w:rStyle w:val="Hyperlink"/>
          </w:rPr>
          <w:t>Logos Tutorial Vide</w:t>
        </w:r>
        <w:r w:rsidR="00A94EC5" w:rsidRPr="00A94EC5">
          <w:rPr>
            <w:rStyle w:val="Hyperlink"/>
          </w:rPr>
          <w:t>o #11 - Managing your content</w:t>
        </w:r>
      </w:hyperlink>
      <w:r>
        <w:t xml:space="preserve"> </w:t>
      </w:r>
    </w:p>
    <w:p w:rsidR="00B30CA9" w:rsidRDefault="00B30CA9" w:rsidP="00B30CA9"/>
    <w:p w:rsidR="00B30CA9" w:rsidRDefault="00B30CA9" w:rsidP="00B30CA9"/>
    <w:p w:rsidR="00B30CA9" w:rsidRDefault="00B30CA9" w:rsidP="00B30CA9"/>
    <w:p w:rsidR="00B30CA9" w:rsidRDefault="00B30CA9" w:rsidP="00B30CA9"/>
    <w:p w:rsidR="00B30CA9" w:rsidRDefault="00B30CA9" w:rsidP="00B30CA9">
      <w:pPr>
        <w:pStyle w:val="Heading3"/>
      </w:pPr>
      <w:bookmarkStart w:id="53" w:name="_How_do_I"/>
      <w:bookmarkEnd w:id="53"/>
      <w:r>
        <w:t>How do I view Favorites?</w:t>
      </w:r>
    </w:p>
    <w:p w:rsidR="00B30CA9" w:rsidRDefault="00B30CA9" w:rsidP="00B30CA9">
      <w:r>
        <w:rPr>
          <w:noProof/>
        </w:rPr>
        <w:drawing>
          <wp:inline distT="0" distB="0" distL="0" distR="0" wp14:anchorId="489D18C9" wp14:editId="4DCCA817">
            <wp:extent cx="3876675" cy="38100"/>
            <wp:effectExtent l="0" t="0" r="9525" b="0"/>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B30CA9" w:rsidRDefault="00D30FA0" w:rsidP="00B30CA9">
      <w:r w:rsidRPr="006E433E">
        <w:rPr>
          <w:rStyle w:val="PBNoFormat"/>
        </w:rPr>
        <w:t>[[@Headword:</w:t>
      </w:r>
      <w:r>
        <w:rPr>
          <w:rStyle w:val="PBNoFormat"/>
        </w:rPr>
        <w:t>Favorites - Viewing</w:t>
      </w:r>
      <w:r w:rsidRPr="006E433E">
        <w:rPr>
          <w:rStyle w:val="PBNoFormat"/>
        </w:rPr>
        <w:t xml:space="preserve"> ]]</w:t>
      </w:r>
    </w:p>
    <w:p w:rsidR="00B30CA9" w:rsidRDefault="00B30CA9" w:rsidP="00B30CA9">
      <w:pPr>
        <w:ind w:left="288" w:hanging="288"/>
      </w:pPr>
      <w:r>
        <w:t xml:space="preserve">    1. Click on </w:t>
      </w:r>
      <w:r w:rsidRPr="000A0B2D">
        <w:rPr>
          <w:b/>
        </w:rPr>
        <w:t xml:space="preserve">Tools </w:t>
      </w:r>
      <w:r>
        <w:t>in the top menubar.</w:t>
      </w:r>
    </w:p>
    <w:p w:rsidR="00B30CA9" w:rsidRDefault="00B30CA9" w:rsidP="00B30CA9"/>
    <w:p w:rsidR="00B30CA9" w:rsidRDefault="00B30CA9" w:rsidP="00B30CA9">
      <w:pPr>
        <w:ind w:left="288" w:hanging="288"/>
      </w:pPr>
      <w:r>
        <w:t xml:space="preserve">    2. Click on </w:t>
      </w:r>
      <w:r w:rsidRPr="000A0B2D">
        <w:rPr>
          <w:b/>
        </w:rPr>
        <w:t xml:space="preserve">Favorites </w:t>
      </w:r>
      <w:r>
        <w:t xml:space="preserve">in the drop down menu.  </w:t>
      </w:r>
    </w:p>
    <w:p w:rsidR="00B30CA9" w:rsidRDefault="00B30CA9" w:rsidP="00B30CA9"/>
    <w:p w:rsidR="00B30CA9" w:rsidRDefault="00B30CA9" w:rsidP="00B30CA9">
      <w:r>
        <w:t xml:space="preserve">     </w:t>
      </w:r>
    </w:p>
    <w:p w:rsidR="00B30CA9" w:rsidRDefault="00B30CA9" w:rsidP="00B30CA9">
      <w:r>
        <w:rPr>
          <w:noProof/>
        </w:rPr>
        <w:lastRenderedPageBreak/>
        <w:drawing>
          <wp:inline distT="0" distB="0" distL="0" distR="0" wp14:anchorId="3F5968BA" wp14:editId="64137066">
            <wp:extent cx="5715000" cy="2437311"/>
            <wp:effectExtent l="0" t="0" r="0" b="1270"/>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5715000" cy="2437311"/>
                    </a:xfrm>
                    <a:prstGeom prst="rect">
                      <a:avLst/>
                    </a:prstGeom>
                  </pic:spPr>
                </pic:pic>
              </a:graphicData>
            </a:graphic>
          </wp:inline>
        </w:drawing>
      </w:r>
      <w:r>
        <w:br/>
      </w:r>
    </w:p>
    <w:p w:rsidR="00B30CA9" w:rsidRDefault="00B30CA9" w:rsidP="00B30CA9"/>
    <w:p w:rsidR="00B30CA9" w:rsidRDefault="00B30CA9" w:rsidP="00B30CA9">
      <w:r>
        <w:t xml:space="preserve">  </w:t>
      </w:r>
    </w:p>
    <w:p w:rsidR="00B30CA9" w:rsidRDefault="00B30CA9" w:rsidP="00B30CA9"/>
    <w:p w:rsidR="00B30CA9" w:rsidRDefault="00B30CA9" w:rsidP="00B30CA9"/>
    <w:p w:rsidR="00B30CA9" w:rsidRDefault="00B30CA9" w:rsidP="00B30CA9">
      <w:pPr>
        <w:pStyle w:val="Heading3"/>
      </w:pPr>
      <w:bookmarkStart w:id="54" w:name="_How_do_I_4"/>
      <w:bookmarkEnd w:id="54"/>
      <w:r>
        <w:t>How do I add favorites to the Favorites window?</w:t>
      </w:r>
    </w:p>
    <w:p w:rsidR="00B30CA9" w:rsidRDefault="00B30CA9" w:rsidP="00B30CA9">
      <w:r>
        <w:rPr>
          <w:noProof/>
        </w:rPr>
        <w:drawing>
          <wp:inline distT="0" distB="0" distL="0" distR="0" wp14:anchorId="04571F39" wp14:editId="1D55781E">
            <wp:extent cx="3876675" cy="38100"/>
            <wp:effectExtent l="0" t="0" r="9525" b="0"/>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B30CA9" w:rsidRDefault="00B30CA9" w:rsidP="00B30CA9"/>
    <w:p w:rsidR="00B30CA9" w:rsidRDefault="00B30CA9" w:rsidP="00B30CA9">
      <w:pPr>
        <w:pStyle w:val="Heading4"/>
      </w:pPr>
      <w:r>
        <w:t>Adding Internet links to Favorites</w:t>
      </w:r>
    </w:p>
    <w:p w:rsidR="00B30CA9" w:rsidRDefault="00D30FA0" w:rsidP="00B30CA9">
      <w:r w:rsidRPr="006E433E">
        <w:rPr>
          <w:rStyle w:val="PBNoFormat"/>
        </w:rPr>
        <w:t>[[@Headword:</w:t>
      </w:r>
      <w:r>
        <w:rPr>
          <w:rStyle w:val="PBNoFormat"/>
        </w:rPr>
        <w:t>Favorites – Add internet links</w:t>
      </w:r>
      <w:r w:rsidRPr="006E433E">
        <w:rPr>
          <w:rStyle w:val="PBNoFormat"/>
        </w:rPr>
        <w:t xml:space="preserve"> ]]</w:t>
      </w:r>
    </w:p>
    <w:p w:rsidR="00B30CA9" w:rsidRDefault="00B30CA9" w:rsidP="00B30CA9">
      <w:pPr>
        <w:ind w:left="288" w:hanging="288"/>
      </w:pPr>
      <w:r>
        <w:t xml:space="preserve">    1. Open the </w:t>
      </w:r>
      <w:r w:rsidRPr="000A0B2D">
        <w:rPr>
          <w:b/>
        </w:rPr>
        <w:t xml:space="preserve">Favorites </w:t>
      </w:r>
      <w:r>
        <w:t xml:space="preserve">tool (if it is not open) on your work area. (see </w:t>
      </w:r>
      <w:hyperlink w:anchor="_How_do_I" w:history="1">
        <w:r w:rsidRPr="00E726FB">
          <w:rPr>
            <w:rStyle w:val="Hyperlink"/>
          </w:rPr>
          <w:t>How do I view Favorites?</w:t>
        </w:r>
      </w:hyperlink>
      <w:r>
        <w:t>)</w:t>
      </w:r>
    </w:p>
    <w:p w:rsidR="00B30CA9" w:rsidRDefault="00B30CA9" w:rsidP="00B30CA9"/>
    <w:p w:rsidR="00B30CA9" w:rsidRDefault="00B30CA9" w:rsidP="00B30CA9">
      <w:pPr>
        <w:ind w:left="288" w:hanging="288"/>
      </w:pPr>
      <w:r>
        <w:t xml:space="preserve">    2. Open your browser to the link that you want to add.</w:t>
      </w:r>
    </w:p>
    <w:p w:rsidR="00B30CA9" w:rsidRDefault="00B30CA9" w:rsidP="00B30CA9"/>
    <w:p w:rsidR="00B30CA9" w:rsidRDefault="00B30CA9" w:rsidP="00B30CA9">
      <w:r>
        <w:t xml:space="preserve">    3. Drag the icon (next to the address) to the </w:t>
      </w:r>
      <w:r w:rsidRPr="000A0B2D">
        <w:rPr>
          <w:b/>
        </w:rPr>
        <w:t xml:space="preserve">Favorites </w:t>
      </w:r>
      <w:r>
        <w:t xml:space="preserve">window in Logos 4 and drop it there. </w:t>
      </w:r>
    </w:p>
    <w:p w:rsidR="00B30CA9" w:rsidRDefault="00B30CA9" w:rsidP="00B30CA9">
      <w:r>
        <w:br/>
      </w:r>
    </w:p>
    <w:p w:rsidR="00B30CA9" w:rsidRDefault="00B30CA9" w:rsidP="00B30CA9">
      <w:r>
        <w:t xml:space="preserve">  </w:t>
      </w:r>
    </w:p>
    <w:p w:rsidR="00B30CA9" w:rsidRDefault="00B30CA9" w:rsidP="00B30CA9">
      <w:r>
        <w:rPr>
          <w:noProof/>
        </w:rPr>
        <w:lastRenderedPageBreak/>
        <w:drawing>
          <wp:inline distT="0" distB="0" distL="0" distR="0" wp14:anchorId="72EDE964" wp14:editId="2C1FA102">
            <wp:extent cx="5562600" cy="381000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5562600" cy="3810000"/>
                    </a:xfrm>
                    <a:prstGeom prst="rect">
                      <a:avLst/>
                    </a:prstGeom>
                  </pic:spPr>
                </pic:pic>
              </a:graphicData>
            </a:graphic>
          </wp:inline>
        </w:drawing>
      </w:r>
    </w:p>
    <w:p w:rsidR="00B30CA9" w:rsidRDefault="00B30CA9" w:rsidP="00B30CA9">
      <w:pPr>
        <w:ind w:left="288" w:hanging="288"/>
      </w:pPr>
      <w:r>
        <w:t xml:space="preserve"> </w:t>
      </w:r>
    </w:p>
    <w:p w:rsidR="00B30CA9" w:rsidRDefault="00B30CA9" w:rsidP="00B30CA9"/>
    <w:p w:rsidR="00B30CA9" w:rsidRDefault="00B30CA9" w:rsidP="00B30CA9">
      <w:pPr>
        <w:ind w:left="288" w:hanging="288"/>
      </w:pPr>
      <w:r>
        <w:t xml:space="preserve">    4. You can right click on the new favorite (in Logos 4) and select </w:t>
      </w:r>
      <w:r w:rsidRPr="000A0B2D">
        <w:rPr>
          <w:b/>
        </w:rPr>
        <w:t xml:space="preserve">Rename </w:t>
      </w:r>
      <w:r>
        <w:t>to rename the favorite.</w:t>
      </w:r>
    </w:p>
    <w:p w:rsidR="00B30CA9" w:rsidRDefault="00B30CA9" w:rsidP="00B30CA9"/>
    <w:p w:rsidR="00B30CA9" w:rsidRDefault="00B30CA9" w:rsidP="00B30CA9">
      <w:pPr>
        <w:ind w:left="288" w:hanging="288"/>
      </w:pPr>
      <w:r>
        <w:t xml:space="preserve">•  </w:t>
      </w:r>
      <w:r w:rsidRPr="000A0B2D">
        <w:rPr>
          <w:b/>
        </w:rPr>
        <w:t>Note,</w:t>
      </w:r>
      <w:r>
        <w:t xml:space="preserve"> user found problem when you have set Logos4 to open with </w:t>
      </w:r>
      <w:r w:rsidRPr="000A0B2D">
        <w:rPr>
          <w:i/>
        </w:rPr>
        <w:t xml:space="preserve">Run as Administrator </w:t>
      </w:r>
      <w:r>
        <w:t>(see [[http://community.logos.com/forums/p/11512/90190.aspx#90190]] ).</w:t>
      </w:r>
    </w:p>
    <w:p w:rsidR="00B30CA9" w:rsidRDefault="00B30CA9" w:rsidP="00B30CA9"/>
    <w:p w:rsidR="00B30CA9" w:rsidRDefault="00B30CA9" w:rsidP="00B30CA9">
      <w:r>
        <w:t xml:space="preserve">  </w:t>
      </w:r>
    </w:p>
    <w:p w:rsidR="00B30CA9" w:rsidRDefault="00B30CA9" w:rsidP="00B30CA9"/>
    <w:p w:rsidR="00B30CA9" w:rsidRDefault="00B30CA9" w:rsidP="00B30CA9"/>
    <w:p w:rsidR="00B30CA9" w:rsidRDefault="00B30CA9" w:rsidP="00B30CA9">
      <w:pPr>
        <w:pStyle w:val="Heading4"/>
      </w:pPr>
      <w:r>
        <w:t>Adding Bible links or Resource links</w:t>
      </w:r>
    </w:p>
    <w:p w:rsidR="00B30CA9" w:rsidRDefault="00D30FA0" w:rsidP="00B30CA9">
      <w:r w:rsidRPr="006E433E">
        <w:rPr>
          <w:rStyle w:val="PBNoFormat"/>
        </w:rPr>
        <w:t>[[@Headword:</w:t>
      </w:r>
      <w:r>
        <w:rPr>
          <w:rStyle w:val="PBNoFormat"/>
        </w:rPr>
        <w:t>Favorites – Adding Bible links</w:t>
      </w:r>
      <w:r w:rsidRPr="006E433E">
        <w:rPr>
          <w:rStyle w:val="PBNoFormat"/>
        </w:rPr>
        <w:t xml:space="preserve"> ]]</w:t>
      </w:r>
    </w:p>
    <w:p w:rsidR="00B30CA9" w:rsidRDefault="00B30CA9" w:rsidP="00B30CA9">
      <w:r>
        <w:t xml:space="preserve">  You can add favorites of a Bible &amp; its location. Or of a resource (map, commentary, dictionary, etc) to your favorites.</w:t>
      </w:r>
    </w:p>
    <w:p w:rsidR="00B30CA9" w:rsidRDefault="00B30CA9" w:rsidP="00B30CA9"/>
    <w:p w:rsidR="00B30CA9" w:rsidRDefault="00B30CA9" w:rsidP="00B30CA9">
      <w:pPr>
        <w:ind w:left="288" w:hanging="288"/>
      </w:pPr>
      <w:r>
        <w:t xml:space="preserve">    1. Open a Bible resource that you want to add</w:t>
      </w:r>
    </w:p>
    <w:p w:rsidR="00B30CA9" w:rsidRDefault="00B30CA9" w:rsidP="00B30CA9"/>
    <w:p w:rsidR="00B30CA9" w:rsidRDefault="00B30CA9" w:rsidP="00B30CA9">
      <w:pPr>
        <w:ind w:left="288" w:hanging="288"/>
      </w:pPr>
      <w:r>
        <w:t xml:space="preserve">    2. Navigate to the book/verse that you want to link to</w:t>
      </w:r>
    </w:p>
    <w:p w:rsidR="00B30CA9" w:rsidRDefault="00B30CA9" w:rsidP="00B30CA9"/>
    <w:p w:rsidR="00B30CA9" w:rsidRDefault="00B30CA9" w:rsidP="00B30CA9">
      <w:pPr>
        <w:ind w:left="288" w:hanging="288"/>
      </w:pPr>
      <w:r>
        <w:t xml:space="preserve">    3. Drag the </w:t>
      </w:r>
      <w:r w:rsidRPr="000A0B2D">
        <w:rPr>
          <w:b/>
        </w:rPr>
        <w:t xml:space="preserve">tab </w:t>
      </w:r>
      <w:r>
        <w:t>for that book (or resource)</w:t>
      </w:r>
    </w:p>
    <w:p w:rsidR="00B30CA9" w:rsidRDefault="00B30CA9" w:rsidP="00B30CA9"/>
    <w:p w:rsidR="00B30CA9" w:rsidRDefault="00B30CA9" w:rsidP="00B30CA9">
      <w:r>
        <w:t xml:space="preserve">    4. Drop it on the Favorites window. </w:t>
      </w:r>
    </w:p>
    <w:p w:rsidR="00B30CA9" w:rsidRDefault="00B30CA9" w:rsidP="00B30CA9"/>
    <w:p w:rsidR="00B30CA9" w:rsidRDefault="00B30CA9" w:rsidP="00B30CA9">
      <w:r>
        <w:rPr>
          <w:noProof/>
        </w:rPr>
        <w:lastRenderedPageBreak/>
        <w:drawing>
          <wp:inline distT="0" distB="0" distL="0" distR="0" wp14:anchorId="547090FC" wp14:editId="7D76E36B">
            <wp:extent cx="4820303" cy="333375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4820303" cy="3333750"/>
                    </a:xfrm>
                    <a:prstGeom prst="rect">
                      <a:avLst/>
                    </a:prstGeom>
                  </pic:spPr>
                </pic:pic>
              </a:graphicData>
            </a:graphic>
          </wp:inline>
        </w:drawing>
      </w:r>
      <w:r>
        <w:br/>
        <w:t xml:space="preserve">  </w:t>
      </w:r>
      <w:r>
        <w:br/>
      </w:r>
      <w:r>
        <w:rPr>
          <w:noProof/>
        </w:rPr>
        <w:drawing>
          <wp:inline distT="0" distB="0" distL="0" distR="0" wp14:anchorId="54FF71D6" wp14:editId="66BF0338">
            <wp:extent cx="4245225" cy="2381250"/>
            <wp:effectExtent l="0" t="0" r="3175" b="0"/>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4245225" cy="2381250"/>
                    </a:xfrm>
                    <a:prstGeom prst="rect">
                      <a:avLst/>
                    </a:prstGeom>
                  </pic:spPr>
                </pic:pic>
              </a:graphicData>
            </a:graphic>
          </wp:inline>
        </w:drawing>
      </w:r>
    </w:p>
    <w:p w:rsidR="00B30CA9" w:rsidRDefault="00B30CA9" w:rsidP="00B30CA9">
      <w:r>
        <w:t xml:space="preserve"> </w:t>
      </w:r>
    </w:p>
    <w:p w:rsidR="00B30CA9" w:rsidRDefault="00B30CA9" w:rsidP="00B30CA9">
      <w:pPr>
        <w:ind w:left="288" w:hanging="288"/>
      </w:pPr>
      <w:r>
        <w:t xml:space="preserve">    5. You can right click on the new favorite (in Logos 4) and select </w:t>
      </w:r>
      <w:r w:rsidRPr="000A0B2D">
        <w:rPr>
          <w:b/>
        </w:rPr>
        <w:t xml:space="preserve">Rename </w:t>
      </w:r>
      <w:r>
        <w:t>to rename the favorite.</w:t>
      </w:r>
    </w:p>
    <w:p w:rsidR="00B30CA9" w:rsidRDefault="00B30CA9" w:rsidP="00B30CA9"/>
    <w:p w:rsidR="00B30CA9" w:rsidRDefault="00B30CA9" w:rsidP="00B30CA9"/>
    <w:p w:rsidR="00B30CA9" w:rsidRDefault="00B30CA9" w:rsidP="00B30CA9"/>
    <w:p w:rsidR="00B30CA9" w:rsidRDefault="00B30CA9" w:rsidP="00B30CA9">
      <w:r>
        <w:t xml:space="preserve">  </w:t>
      </w:r>
    </w:p>
    <w:p w:rsidR="00B30CA9" w:rsidRDefault="00B30CA9" w:rsidP="00B30CA9">
      <w:r>
        <w:br/>
      </w:r>
    </w:p>
    <w:p w:rsidR="00B30CA9" w:rsidRDefault="00B30CA9" w:rsidP="00B30CA9">
      <w:r>
        <w:t xml:space="preserve"> </w:t>
      </w:r>
    </w:p>
    <w:p w:rsidR="00B30CA9" w:rsidRDefault="00B30CA9" w:rsidP="00B30CA9"/>
    <w:p w:rsidR="00B30CA9" w:rsidRDefault="00B30CA9" w:rsidP="00B30CA9"/>
    <w:p w:rsidR="00B30CA9" w:rsidRDefault="00B30CA9" w:rsidP="00B30CA9">
      <w:pPr>
        <w:pStyle w:val="Heading4"/>
      </w:pPr>
      <w:r>
        <w:t>Adding a link to a Note</w:t>
      </w:r>
    </w:p>
    <w:p w:rsidR="00B30CA9" w:rsidRDefault="00D30FA0" w:rsidP="00B30CA9">
      <w:r w:rsidRPr="006E433E">
        <w:rPr>
          <w:rStyle w:val="PBNoFormat"/>
        </w:rPr>
        <w:t>[[@Headword:</w:t>
      </w:r>
      <w:r>
        <w:rPr>
          <w:rStyle w:val="PBNoFormat"/>
        </w:rPr>
        <w:t>Favorites – Adding link to Note</w:t>
      </w:r>
      <w:r w:rsidRPr="006E433E">
        <w:rPr>
          <w:rStyle w:val="PBNoFormat"/>
        </w:rPr>
        <w:t xml:space="preserve"> ]]</w:t>
      </w:r>
    </w:p>
    <w:p w:rsidR="00B30CA9" w:rsidRDefault="00B30CA9" w:rsidP="00B30CA9">
      <w:r>
        <w:t xml:space="preserve"> You can add a link to any of your </w:t>
      </w:r>
      <w:r w:rsidRPr="000A0B2D">
        <w:rPr>
          <w:b/>
        </w:rPr>
        <w:t xml:space="preserve">Notes </w:t>
      </w:r>
      <w:r>
        <w:t>to your favorites.</w:t>
      </w:r>
    </w:p>
    <w:p w:rsidR="00B30CA9" w:rsidRDefault="00B30CA9" w:rsidP="00B30CA9"/>
    <w:p w:rsidR="00B30CA9" w:rsidRDefault="00B30CA9" w:rsidP="00B30CA9">
      <w:pPr>
        <w:ind w:left="288" w:hanging="288"/>
      </w:pPr>
      <w:r>
        <w:lastRenderedPageBreak/>
        <w:t xml:space="preserve">    1. Open the </w:t>
      </w:r>
      <w:r w:rsidRPr="000A0B2D">
        <w:rPr>
          <w:b/>
        </w:rPr>
        <w:t xml:space="preserve">Favorites </w:t>
      </w:r>
      <w:r>
        <w:t>tool (if it is not open) on your work area.</w:t>
      </w:r>
    </w:p>
    <w:p w:rsidR="00B30CA9" w:rsidRDefault="00B30CA9" w:rsidP="00B30CA9"/>
    <w:p w:rsidR="00B30CA9" w:rsidRDefault="00B30CA9" w:rsidP="00B30CA9">
      <w:pPr>
        <w:ind w:left="288" w:hanging="288"/>
      </w:pPr>
      <w:r>
        <w:t xml:space="preserve">    2. Click on </w:t>
      </w:r>
      <w:r w:rsidRPr="000A0B2D">
        <w:rPr>
          <w:b/>
        </w:rPr>
        <w:t xml:space="preserve">File </w:t>
      </w:r>
      <w:r>
        <w:t>in the menu</w:t>
      </w:r>
    </w:p>
    <w:p w:rsidR="00B30CA9" w:rsidRDefault="00B30CA9" w:rsidP="00B30CA9"/>
    <w:p w:rsidR="00B30CA9" w:rsidRDefault="00B30CA9" w:rsidP="00B30CA9">
      <w:pPr>
        <w:ind w:left="288" w:hanging="288"/>
      </w:pPr>
      <w:r>
        <w:t xml:space="preserve">    3. Once the File list appears, click on the </w:t>
      </w:r>
      <w:r w:rsidRPr="000A0B2D">
        <w:rPr>
          <w:b/>
        </w:rPr>
        <w:t xml:space="preserve">Note </w:t>
      </w:r>
      <w:r>
        <w:t>file that you want to add a link to</w:t>
      </w:r>
    </w:p>
    <w:p w:rsidR="00B30CA9" w:rsidRDefault="00B30CA9" w:rsidP="00B30CA9"/>
    <w:p w:rsidR="00B30CA9" w:rsidRDefault="00B30CA9" w:rsidP="00B30CA9">
      <w:pPr>
        <w:ind w:left="576" w:hanging="576"/>
      </w:pPr>
      <w:r>
        <w:t xml:space="preserve">    4. Drag the Note file and drop it on the Favorites window (this will </w:t>
      </w:r>
      <w:r w:rsidRPr="000A0B2D">
        <w:rPr>
          <w:b/>
        </w:rPr>
        <w:t xml:space="preserve">not </w:t>
      </w:r>
      <w:r>
        <w:t xml:space="preserve">remove your notes, but merely creates a link to it)  </w:t>
      </w:r>
    </w:p>
    <w:p w:rsidR="00F33DA5" w:rsidRDefault="00F33DA5" w:rsidP="00B30CA9">
      <w:pPr>
        <w:ind w:left="576" w:hanging="576"/>
      </w:pPr>
    </w:p>
    <w:p w:rsidR="00B30CA9" w:rsidRDefault="00B30CA9" w:rsidP="00B30CA9">
      <w:r>
        <w:rPr>
          <w:noProof/>
        </w:rPr>
        <w:drawing>
          <wp:inline distT="0" distB="0" distL="0" distR="0" wp14:anchorId="48EB6B70" wp14:editId="0A857757">
            <wp:extent cx="5238750" cy="3674345"/>
            <wp:effectExtent l="0" t="0" r="0" b="2540"/>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5238750" cy="3674345"/>
                    </a:xfrm>
                    <a:prstGeom prst="rect">
                      <a:avLst/>
                    </a:prstGeom>
                  </pic:spPr>
                </pic:pic>
              </a:graphicData>
            </a:graphic>
          </wp:inline>
        </w:drawing>
      </w:r>
      <w:r>
        <w:br/>
        <w:t xml:space="preserve">  </w:t>
      </w:r>
      <w:r>
        <w:br/>
      </w:r>
      <w:r>
        <w:rPr>
          <w:noProof/>
        </w:rPr>
        <w:drawing>
          <wp:inline distT="0" distB="0" distL="0" distR="0" wp14:anchorId="3D3FFB4E" wp14:editId="5A98A9BD">
            <wp:extent cx="2543175" cy="2524125"/>
            <wp:effectExtent l="0" t="0" r="9525" b="952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2543175" cy="2524125"/>
                    </a:xfrm>
                    <a:prstGeom prst="rect">
                      <a:avLst/>
                    </a:prstGeom>
                  </pic:spPr>
                </pic:pic>
              </a:graphicData>
            </a:graphic>
          </wp:inline>
        </w:drawing>
      </w:r>
      <w:r>
        <w:br/>
      </w:r>
    </w:p>
    <w:p w:rsidR="00B30CA9" w:rsidRDefault="00B30CA9" w:rsidP="00B30CA9"/>
    <w:p w:rsidR="00B30CA9" w:rsidRDefault="00B30CA9" w:rsidP="00B30CA9"/>
    <w:p w:rsidR="00B30CA9" w:rsidRDefault="00F33DA5" w:rsidP="00B30CA9">
      <w:r>
        <w:lastRenderedPageBreak/>
        <w:t xml:space="preserve"> </w:t>
      </w:r>
    </w:p>
    <w:p w:rsidR="00B30CA9" w:rsidRDefault="00B30CA9" w:rsidP="00B30CA9">
      <w:pPr>
        <w:pStyle w:val="Heading4"/>
      </w:pPr>
      <w:r>
        <w:t>Adding a link to a Clipping</w:t>
      </w:r>
    </w:p>
    <w:p w:rsidR="00B30CA9" w:rsidRDefault="00D30FA0" w:rsidP="00B30CA9">
      <w:r w:rsidRPr="006E433E">
        <w:rPr>
          <w:rStyle w:val="PBNoFormat"/>
        </w:rPr>
        <w:t>[[@Headword:</w:t>
      </w:r>
      <w:r>
        <w:rPr>
          <w:rStyle w:val="PBNoFormat"/>
        </w:rPr>
        <w:t>Favorites – Adding link to Clipping</w:t>
      </w:r>
      <w:r w:rsidRPr="006E433E">
        <w:rPr>
          <w:rStyle w:val="PBNoFormat"/>
        </w:rPr>
        <w:t xml:space="preserve"> ]]</w:t>
      </w:r>
    </w:p>
    <w:p w:rsidR="00B30CA9" w:rsidRDefault="00B30CA9" w:rsidP="00B30CA9">
      <w:r>
        <w:t xml:space="preserve"> You can add a link to any of your </w:t>
      </w:r>
      <w:r w:rsidRPr="000A0B2D">
        <w:rPr>
          <w:b/>
        </w:rPr>
        <w:t xml:space="preserve">Clippings </w:t>
      </w:r>
      <w:r>
        <w:t>to your favorites.</w:t>
      </w:r>
    </w:p>
    <w:p w:rsidR="00B30CA9" w:rsidRDefault="00B30CA9" w:rsidP="00B30CA9"/>
    <w:p w:rsidR="00B30CA9" w:rsidRDefault="00B30CA9" w:rsidP="00B30CA9">
      <w:pPr>
        <w:ind w:left="288" w:hanging="288"/>
      </w:pPr>
      <w:r>
        <w:t xml:space="preserve">    1. Open the </w:t>
      </w:r>
      <w:r w:rsidRPr="000A0B2D">
        <w:rPr>
          <w:b/>
        </w:rPr>
        <w:t xml:space="preserve">Favorites </w:t>
      </w:r>
      <w:r>
        <w:t>tool (if it is not open) on your work area.</w:t>
      </w:r>
    </w:p>
    <w:p w:rsidR="00B30CA9" w:rsidRDefault="00B30CA9" w:rsidP="00B30CA9"/>
    <w:p w:rsidR="00B30CA9" w:rsidRDefault="00B30CA9" w:rsidP="00B30CA9">
      <w:pPr>
        <w:ind w:left="288" w:hanging="288"/>
      </w:pPr>
      <w:r>
        <w:t xml:space="preserve">    2. Click on </w:t>
      </w:r>
      <w:r w:rsidRPr="000A0B2D">
        <w:rPr>
          <w:b/>
        </w:rPr>
        <w:t xml:space="preserve">File </w:t>
      </w:r>
      <w:r>
        <w:t>in the menu</w:t>
      </w:r>
    </w:p>
    <w:p w:rsidR="00B30CA9" w:rsidRDefault="00B30CA9" w:rsidP="00B30CA9"/>
    <w:p w:rsidR="00B30CA9" w:rsidRDefault="00B30CA9" w:rsidP="00B30CA9">
      <w:pPr>
        <w:ind w:left="288" w:hanging="288"/>
      </w:pPr>
      <w:r>
        <w:t xml:space="preserve">    3. Once the File list appears, click on the </w:t>
      </w:r>
      <w:r w:rsidRPr="000A0B2D">
        <w:rPr>
          <w:b/>
        </w:rPr>
        <w:t xml:space="preserve">Clipping </w:t>
      </w:r>
      <w:r>
        <w:t>file that you want to add a link to</w:t>
      </w:r>
    </w:p>
    <w:p w:rsidR="00B30CA9" w:rsidRDefault="00B30CA9" w:rsidP="00B30CA9"/>
    <w:p w:rsidR="00B30CA9" w:rsidRDefault="00B30CA9" w:rsidP="00B30CA9">
      <w:pPr>
        <w:ind w:left="576" w:hanging="576"/>
      </w:pPr>
      <w:r>
        <w:t xml:space="preserve">    4. Drag the Clipping file and drop it on the Favorites window (this will </w:t>
      </w:r>
      <w:r w:rsidRPr="000A0B2D">
        <w:rPr>
          <w:b/>
        </w:rPr>
        <w:t xml:space="preserve">not </w:t>
      </w:r>
      <w:r>
        <w:t xml:space="preserve">remove your clipping, but merely creates a link to it)  </w:t>
      </w:r>
    </w:p>
    <w:p w:rsidR="00F33DA5" w:rsidRDefault="00F33DA5" w:rsidP="00B30CA9">
      <w:pPr>
        <w:ind w:left="576" w:hanging="576"/>
      </w:pPr>
    </w:p>
    <w:p w:rsidR="00B30CA9" w:rsidRDefault="00B30CA9" w:rsidP="00B30CA9">
      <w:r>
        <w:rPr>
          <w:noProof/>
        </w:rPr>
        <w:drawing>
          <wp:inline distT="0" distB="0" distL="0" distR="0" wp14:anchorId="2DB49FA9" wp14:editId="055DF4BC">
            <wp:extent cx="5238750" cy="3164524"/>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5238750" cy="3164524"/>
                    </a:xfrm>
                    <a:prstGeom prst="rect">
                      <a:avLst/>
                    </a:prstGeom>
                  </pic:spPr>
                </pic:pic>
              </a:graphicData>
            </a:graphic>
          </wp:inline>
        </w:drawing>
      </w:r>
    </w:p>
    <w:p w:rsidR="00B30CA9" w:rsidRDefault="00B30CA9" w:rsidP="00B30CA9">
      <w:pPr>
        <w:ind w:left="288" w:hanging="288"/>
      </w:pPr>
      <w:r>
        <w:t xml:space="preserve"> </w:t>
      </w:r>
    </w:p>
    <w:p w:rsidR="00B30CA9" w:rsidRDefault="00B30CA9" w:rsidP="00B30CA9">
      <w:r>
        <w:br/>
        <w:t xml:space="preserve">  </w:t>
      </w:r>
      <w:r>
        <w:br/>
      </w:r>
      <w:r>
        <w:rPr>
          <w:noProof/>
        </w:rPr>
        <w:lastRenderedPageBreak/>
        <w:drawing>
          <wp:inline distT="0" distB="0" distL="0" distR="0" wp14:anchorId="008277B7" wp14:editId="2837496D">
            <wp:extent cx="2562225" cy="2638425"/>
            <wp:effectExtent l="0" t="0" r="9525" b="952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2562225" cy="2638425"/>
                    </a:xfrm>
                    <a:prstGeom prst="rect">
                      <a:avLst/>
                    </a:prstGeom>
                  </pic:spPr>
                </pic:pic>
              </a:graphicData>
            </a:graphic>
          </wp:inline>
        </w:drawing>
      </w:r>
      <w:r>
        <w:br/>
        <w:t xml:space="preserve"> </w:t>
      </w:r>
    </w:p>
    <w:p w:rsidR="00B30CA9" w:rsidRDefault="00B30CA9" w:rsidP="00B30CA9"/>
    <w:p w:rsidR="00B30CA9" w:rsidRDefault="00B30CA9" w:rsidP="00B30CA9"/>
    <w:p w:rsidR="00B30CA9" w:rsidRDefault="00B30CA9" w:rsidP="00B30CA9">
      <w:pPr>
        <w:pStyle w:val="Heading4"/>
      </w:pPr>
      <w:r>
        <w:t>Adding a link to a Layout</w:t>
      </w:r>
    </w:p>
    <w:p w:rsidR="00B30CA9" w:rsidRDefault="00D30FA0" w:rsidP="00B30CA9">
      <w:r w:rsidRPr="006E433E">
        <w:rPr>
          <w:rStyle w:val="PBNoFormat"/>
        </w:rPr>
        <w:t>[[@Headword:</w:t>
      </w:r>
      <w:r>
        <w:rPr>
          <w:rStyle w:val="PBNoFormat"/>
        </w:rPr>
        <w:t>Favorites – Adding link to Layout</w:t>
      </w:r>
      <w:r w:rsidRPr="006E433E">
        <w:rPr>
          <w:rStyle w:val="PBNoFormat"/>
        </w:rPr>
        <w:t xml:space="preserve"> ]]</w:t>
      </w:r>
    </w:p>
    <w:p w:rsidR="00B30CA9" w:rsidRDefault="00B30CA9" w:rsidP="00B30CA9">
      <w:r>
        <w:t xml:space="preserve"> You can add a link to any of your named </w:t>
      </w:r>
      <w:r w:rsidRPr="000A0B2D">
        <w:rPr>
          <w:b/>
        </w:rPr>
        <w:t xml:space="preserve">Layouts </w:t>
      </w:r>
      <w:r>
        <w:t>to your favorites.</w:t>
      </w:r>
    </w:p>
    <w:p w:rsidR="00B30CA9" w:rsidRDefault="00B30CA9" w:rsidP="00B30CA9"/>
    <w:p w:rsidR="00B30CA9" w:rsidRDefault="00B30CA9" w:rsidP="00B30CA9">
      <w:pPr>
        <w:ind w:left="288" w:hanging="288"/>
      </w:pPr>
      <w:r>
        <w:t xml:space="preserve">    1. Open the </w:t>
      </w:r>
      <w:r w:rsidRPr="000A0B2D">
        <w:rPr>
          <w:b/>
        </w:rPr>
        <w:t xml:space="preserve">Favorites </w:t>
      </w:r>
      <w:r>
        <w:t>tool (if it is not open) on your work area.</w:t>
      </w:r>
    </w:p>
    <w:p w:rsidR="00B30CA9" w:rsidRDefault="00B30CA9" w:rsidP="00B30CA9"/>
    <w:p w:rsidR="00B30CA9" w:rsidRDefault="00B30CA9" w:rsidP="00B30CA9">
      <w:pPr>
        <w:ind w:left="288" w:hanging="288"/>
      </w:pPr>
      <w:r>
        <w:t xml:space="preserve">    2. Click on </w:t>
      </w:r>
      <w:r w:rsidRPr="000A0B2D">
        <w:rPr>
          <w:b/>
        </w:rPr>
        <w:t xml:space="preserve">Layouts </w:t>
      </w:r>
      <w:r>
        <w:t>in the tool bar</w:t>
      </w:r>
    </w:p>
    <w:p w:rsidR="00B30CA9" w:rsidRDefault="00B30CA9" w:rsidP="00B30CA9"/>
    <w:p w:rsidR="00B30CA9" w:rsidRDefault="00B30CA9" w:rsidP="00B30CA9">
      <w:pPr>
        <w:ind w:left="576" w:hanging="576"/>
      </w:pPr>
      <w:r>
        <w:t xml:space="preserve">    3. Once the Layout list appears, click on the named </w:t>
      </w:r>
      <w:r w:rsidRPr="000A0B2D">
        <w:rPr>
          <w:b/>
        </w:rPr>
        <w:t xml:space="preserve">Layout </w:t>
      </w:r>
      <w:r>
        <w:t xml:space="preserve"> (on the left side of the Layout list) that you want to add a link to</w:t>
      </w:r>
    </w:p>
    <w:p w:rsidR="00B30CA9" w:rsidRDefault="00B30CA9" w:rsidP="00B30CA9"/>
    <w:p w:rsidR="00B30CA9" w:rsidRDefault="00B30CA9" w:rsidP="00B30CA9">
      <w:pPr>
        <w:ind w:left="576" w:hanging="576"/>
      </w:pPr>
      <w:r>
        <w:t xml:space="preserve">    4. Drag the Layout name and drop it on the Favorites window (this will </w:t>
      </w:r>
      <w:r w:rsidRPr="000A0B2D">
        <w:rPr>
          <w:b/>
        </w:rPr>
        <w:t xml:space="preserve">not </w:t>
      </w:r>
      <w:r>
        <w:t xml:space="preserve">remove your named Layout, but merely creates a link to it)  </w:t>
      </w:r>
    </w:p>
    <w:p w:rsidR="00F33DA5" w:rsidRDefault="00F33DA5" w:rsidP="00B30CA9">
      <w:pPr>
        <w:ind w:left="576" w:hanging="576"/>
      </w:pPr>
    </w:p>
    <w:p w:rsidR="00B30CA9" w:rsidRDefault="00B30CA9" w:rsidP="00B30CA9">
      <w:r>
        <w:rPr>
          <w:noProof/>
        </w:rPr>
        <w:drawing>
          <wp:inline distT="0" distB="0" distL="0" distR="0" wp14:anchorId="6C0898F0" wp14:editId="20E01953">
            <wp:extent cx="5715000" cy="2075906"/>
            <wp:effectExtent l="0" t="0" r="0" b="63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5715000" cy="2075906"/>
                    </a:xfrm>
                    <a:prstGeom prst="rect">
                      <a:avLst/>
                    </a:prstGeom>
                  </pic:spPr>
                </pic:pic>
              </a:graphicData>
            </a:graphic>
          </wp:inline>
        </w:drawing>
      </w:r>
      <w:r>
        <w:br/>
      </w:r>
    </w:p>
    <w:p w:rsidR="00B30CA9" w:rsidRDefault="00B30CA9" w:rsidP="00B30CA9">
      <w:pPr>
        <w:ind w:left="288" w:hanging="288"/>
      </w:pPr>
      <w:r>
        <w:t xml:space="preserve"> </w:t>
      </w:r>
    </w:p>
    <w:p w:rsidR="00B30CA9" w:rsidRDefault="00B30CA9" w:rsidP="00B30CA9"/>
    <w:p w:rsidR="00B30CA9" w:rsidRDefault="00B30CA9" w:rsidP="00B30CA9">
      <w:r>
        <w:t xml:space="preserve">        </w:t>
      </w:r>
    </w:p>
    <w:p w:rsidR="00B30CA9" w:rsidRDefault="00B30CA9" w:rsidP="00B30CA9">
      <w:r>
        <w:rPr>
          <w:noProof/>
        </w:rPr>
        <w:lastRenderedPageBreak/>
        <w:drawing>
          <wp:inline distT="0" distB="0" distL="0" distR="0" wp14:anchorId="5038570C" wp14:editId="1C7055A8">
            <wp:extent cx="2562225" cy="2857500"/>
            <wp:effectExtent l="0" t="0" r="9525" b="0"/>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2562225" cy="2857500"/>
                    </a:xfrm>
                    <a:prstGeom prst="rect">
                      <a:avLst/>
                    </a:prstGeom>
                  </pic:spPr>
                </pic:pic>
              </a:graphicData>
            </a:graphic>
          </wp:inline>
        </w:drawing>
      </w:r>
    </w:p>
    <w:p w:rsidR="00B30CA9" w:rsidRDefault="00B30CA9" w:rsidP="00B30CA9">
      <w:r>
        <w:t xml:space="preserve"> </w:t>
      </w:r>
    </w:p>
    <w:p w:rsidR="00B30CA9" w:rsidRDefault="00B30CA9" w:rsidP="00B30CA9"/>
    <w:p w:rsidR="00B30CA9" w:rsidRDefault="00B30CA9" w:rsidP="00B30CA9"/>
    <w:p w:rsidR="00B30CA9" w:rsidRDefault="00B30CA9" w:rsidP="00B30CA9">
      <w:pPr>
        <w:pStyle w:val="Heading4"/>
      </w:pPr>
      <w:r>
        <w:t>Adding a link to Biblical People</w:t>
      </w:r>
    </w:p>
    <w:p w:rsidR="00B30CA9" w:rsidRDefault="00D30FA0" w:rsidP="00B30CA9">
      <w:r w:rsidRPr="006E433E">
        <w:rPr>
          <w:rStyle w:val="PBNoFormat"/>
        </w:rPr>
        <w:t>[[@Headword:</w:t>
      </w:r>
      <w:r>
        <w:rPr>
          <w:rStyle w:val="PBNoFormat"/>
        </w:rPr>
        <w:t>Favorites – Adding link to Biblical People</w:t>
      </w:r>
      <w:r w:rsidRPr="006E433E">
        <w:rPr>
          <w:rStyle w:val="PBNoFormat"/>
        </w:rPr>
        <w:t xml:space="preserve"> ]]</w:t>
      </w:r>
    </w:p>
    <w:p w:rsidR="00B30CA9" w:rsidRDefault="00B30CA9" w:rsidP="00B30CA9">
      <w:r>
        <w:t xml:space="preserve">    •  See </w:t>
      </w:r>
      <w:hyperlink w:anchor="_Biblical_People" w:history="1">
        <w:r w:rsidRPr="00A94EC5">
          <w:rPr>
            <w:rStyle w:val="Hyperlink"/>
          </w:rPr>
          <w:t>Biblical People</w:t>
        </w:r>
      </w:hyperlink>
      <w:r>
        <w:t xml:space="preserve"> </w:t>
      </w:r>
    </w:p>
    <w:p w:rsidR="00B30CA9" w:rsidRDefault="00B30CA9" w:rsidP="00B30CA9"/>
    <w:p w:rsidR="00B30CA9" w:rsidRDefault="00B30CA9" w:rsidP="00B30CA9"/>
    <w:p w:rsidR="00B30CA9" w:rsidRDefault="00B30CA9" w:rsidP="00B30CA9"/>
    <w:p w:rsidR="00B30CA9" w:rsidRDefault="00B30CA9" w:rsidP="00B30CA9"/>
    <w:p w:rsidR="00B30CA9" w:rsidRDefault="00B30CA9" w:rsidP="00B30CA9">
      <w:pPr>
        <w:pStyle w:val="Heading4"/>
      </w:pPr>
      <w:r>
        <w:t>Adding a link to a Word document</w:t>
      </w:r>
    </w:p>
    <w:p w:rsidR="00B30CA9" w:rsidRDefault="00D30FA0" w:rsidP="00B30CA9">
      <w:r w:rsidRPr="006E433E">
        <w:rPr>
          <w:rStyle w:val="PBNoFormat"/>
        </w:rPr>
        <w:t>[[@Headword:</w:t>
      </w:r>
      <w:r>
        <w:rPr>
          <w:rStyle w:val="PBNoFormat"/>
        </w:rPr>
        <w:t>Favorites – Adding link to Word doc</w:t>
      </w:r>
      <w:r w:rsidRPr="006E433E">
        <w:rPr>
          <w:rStyle w:val="PBNoFormat"/>
        </w:rPr>
        <w:t xml:space="preserve"> ]]</w:t>
      </w:r>
    </w:p>
    <w:p w:rsidR="00B30CA9" w:rsidRDefault="00B30CA9" w:rsidP="00B30CA9">
      <w:pPr>
        <w:ind w:left="432" w:hanging="432"/>
      </w:pPr>
      <w:r>
        <w:t xml:space="preserve">    •  You can add a link to a Microsoft Word document to Favorites. When you click on a favorite which is a Word doc, it will open Word to that document.</w:t>
      </w:r>
    </w:p>
    <w:p w:rsidR="00B30CA9" w:rsidRDefault="00B30CA9" w:rsidP="00B30CA9"/>
    <w:p w:rsidR="00B30CA9" w:rsidRDefault="00B30CA9" w:rsidP="00B30CA9">
      <w:r>
        <w:t xml:space="preserve">    •  Similarly you can add Excel &amp; PowerPoint document links to your Favorites.</w:t>
      </w:r>
    </w:p>
    <w:p w:rsidR="00B30CA9" w:rsidRDefault="00B30CA9" w:rsidP="00B30CA9"/>
    <w:p w:rsidR="00B30CA9" w:rsidRDefault="00B30CA9" w:rsidP="00B30CA9">
      <w:pPr>
        <w:ind w:left="288" w:hanging="288"/>
      </w:pPr>
      <w:r>
        <w:t xml:space="preserve">        1. Open the </w:t>
      </w:r>
      <w:r w:rsidRPr="000A0B2D">
        <w:rPr>
          <w:b/>
        </w:rPr>
        <w:t xml:space="preserve">Favorites </w:t>
      </w:r>
      <w:r>
        <w:t>tool (if it is not open) on your work area.</w:t>
      </w:r>
    </w:p>
    <w:p w:rsidR="00B30CA9" w:rsidRDefault="00B30CA9" w:rsidP="00B30CA9"/>
    <w:p w:rsidR="00B30CA9" w:rsidRDefault="00B30CA9" w:rsidP="00B30CA9">
      <w:pPr>
        <w:ind w:left="288" w:hanging="288"/>
      </w:pPr>
      <w:r>
        <w:t xml:space="preserve">        2. Open Windows Explorer and navigate to where your Word document resides.</w:t>
      </w:r>
    </w:p>
    <w:p w:rsidR="00B30CA9" w:rsidRDefault="00B30CA9" w:rsidP="00B30CA9"/>
    <w:p w:rsidR="00F33DA5" w:rsidRDefault="00B30CA9" w:rsidP="00B30CA9">
      <w:r>
        <w:t xml:space="preserve">        3. Drag the Word file and drop it over an open area in your Favorites window. </w:t>
      </w:r>
    </w:p>
    <w:p w:rsidR="00B30CA9" w:rsidRDefault="00B30CA9" w:rsidP="00B30CA9">
      <w:r>
        <w:t xml:space="preserve">   </w:t>
      </w:r>
    </w:p>
    <w:p w:rsidR="00B30CA9" w:rsidRDefault="00B30CA9" w:rsidP="00B30CA9">
      <w:r>
        <w:rPr>
          <w:noProof/>
        </w:rPr>
        <w:lastRenderedPageBreak/>
        <w:drawing>
          <wp:inline distT="0" distB="0" distL="0" distR="0" wp14:anchorId="1C92CFE5" wp14:editId="473E5111">
            <wp:extent cx="5715000" cy="3471999"/>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5715000" cy="3471999"/>
                    </a:xfrm>
                    <a:prstGeom prst="rect">
                      <a:avLst/>
                    </a:prstGeom>
                  </pic:spPr>
                </pic:pic>
              </a:graphicData>
            </a:graphic>
          </wp:inline>
        </w:drawing>
      </w:r>
      <w:r>
        <w:br/>
        <w:t xml:space="preserve">  </w:t>
      </w:r>
      <w:r>
        <w:br/>
      </w:r>
    </w:p>
    <w:p w:rsidR="00B30CA9" w:rsidRDefault="00B30CA9" w:rsidP="00B30CA9">
      <w:r>
        <w:t xml:space="preserve">   4. You can now right click on the new favorite and select Rename to rename it. </w:t>
      </w:r>
    </w:p>
    <w:p w:rsidR="00B30CA9" w:rsidRDefault="00B30CA9" w:rsidP="00B30CA9">
      <w:r>
        <w:t xml:space="preserve">  </w:t>
      </w:r>
      <w:r>
        <w:br/>
      </w:r>
      <w:r>
        <w:rPr>
          <w:noProof/>
        </w:rPr>
        <w:drawing>
          <wp:inline distT="0" distB="0" distL="0" distR="0" wp14:anchorId="3CB8E0F4" wp14:editId="1B9ABA13">
            <wp:extent cx="1962150" cy="280035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1962150" cy="2800350"/>
                    </a:xfrm>
                    <a:prstGeom prst="rect">
                      <a:avLst/>
                    </a:prstGeom>
                  </pic:spPr>
                </pic:pic>
              </a:graphicData>
            </a:graphic>
          </wp:inline>
        </w:drawing>
      </w:r>
    </w:p>
    <w:p w:rsidR="00B30CA9" w:rsidRDefault="00B30CA9" w:rsidP="00B30CA9">
      <w:pPr>
        <w:ind w:left="288" w:hanging="288"/>
      </w:pPr>
      <w:r>
        <w:t xml:space="preserve"> </w:t>
      </w:r>
    </w:p>
    <w:p w:rsidR="00B30CA9" w:rsidRDefault="00B30CA9" w:rsidP="00B30CA9"/>
    <w:p w:rsidR="00B30CA9" w:rsidRDefault="00B30CA9" w:rsidP="00B30CA9"/>
    <w:p w:rsidR="00B30CA9" w:rsidRDefault="00B30CA9" w:rsidP="00B30CA9"/>
    <w:p w:rsidR="00B30CA9" w:rsidRDefault="00B30CA9" w:rsidP="00B30CA9">
      <w:r>
        <w:t xml:space="preserve"> </w:t>
      </w:r>
    </w:p>
    <w:p w:rsidR="00B30CA9" w:rsidRDefault="00B30CA9" w:rsidP="00B30CA9"/>
    <w:p w:rsidR="00B30CA9" w:rsidRDefault="00B30CA9" w:rsidP="00B30CA9"/>
    <w:p w:rsidR="00B30CA9" w:rsidRDefault="00B30CA9" w:rsidP="00B30CA9">
      <w:pPr>
        <w:pStyle w:val="Heading4"/>
      </w:pPr>
      <w:r>
        <w:lastRenderedPageBreak/>
        <w:t>Adding a link to a windows program to your Favorites</w:t>
      </w:r>
    </w:p>
    <w:p w:rsidR="00B30CA9" w:rsidRDefault="00D30FA0" w:rsidP="00B30CA9">
      <w:r w:rsidRPr="006E433E">
        <w:rPr>
          <w:rStyle w:val="PBNoFormat"/>
        </w:rPr>
        <w:t>[[@Headword:</w:t>
      </w:r>
      <w:r>
        <w:rPr>
          <w:rStyle w:val="PBNoFormat"/>
        </w:rPr>
        <w:t>Favorites – Adding link to Window program</w:t>
      </w:r>
      <w:r w:rsidRPr="006E433E">
        <w:rPr>
          <w:rStyle w:val="PBNoFormat"/>
        </w:rPr>
        <w:t xml:space="preserve"> ]]</w:t>
      </w:r>
    </w:p>
    <w:p w:rsidR="00B30CA9" w:rsidRDefault="00B30CA9" w:rsidP="00B30CA9">
      <w:r>
        <w:t xml:space="preserve">    •  You can add links to various Windows program (e.g. Logos3, a webpage on your hard-drive, etc).</w:t>
      </w:r>
    </w:p>
    <w:p w:rsidR="00B30CA9" w:rsidRDefault="00B30CA9" w:rsidP="00B30CA9"/>
    <w:p w:rsidR="00B30CA9" w:rsidRDefault="00B30CA9" w:rsidP="00B30CA9">
      <w:pPr>
        <w:ind w:left="288" w:hanging="288"/>
      </w:pPr>
      <w:r>
        <w:t xml:space="preserve">        1. Resize your Logos4 program so that you can see your desktop.</w:t>
      </w:r>
    </w:p>
    <w:p w:rsidR="00B30CA9" w:rsidRDefault="00B30CA9" w:rsidP="00B30CA9"/>
    <w:p w:rsidR="00B30CA9" w:rsidRDefault="00B30CA9" w:rsidP="00B30CA9">
      <w:r>
        <w:t xml:space="preserve">        2. Drag an icon for your program shortcut to the Logos4 </w:t>
      </w:r>
      <w:r w:rsidRPr="000A0B2D">
        <w:rPr>
          <w:b/>
        </w:rPr>
        <w:t xml:space="preserve">Favorites </w:t>
      </w:r>
      <w:r>
        <w:t xml:space="preserve">window and drop it in an open space there. </w:t>
      </w:r>
    </w:p>
    <w:p w:rsidR="00B30CA9" w:rsidRDefault="00B30CA9" w:rsidP="00B30CA9">
      <w:r>
        <w:br/>
        <w:t xml:space="preserve">    </w:t>
      </w:r>
    </w:p>
    <w:p w:rsidR="00B30CA9" w:rsidRDefault="00B30CA9" w:rsidP="00B30CA9">
      <w:r>
        <w:rPr>
          <w:noProof/>
        </w:rPr>
        <w:drawing>
          <wp:inline distT="0" distB="0" distL="0" distR="0" wp14:anchorId="19E11EAE" wp14:editId="6C62C064">
            <wp:extent cx="5715000" cy="4626428"/>
            <wp:effectExtent l="0" t="0" r="0" b="317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5715000" cy="4626428"/>
                    </a:xfrm>
                    <a:prstGeom prst="rect">
                      <a:avLst/>
                    </a:prstGeom>
                  </pic:spPr>
                </pic:pic>
              </a:graphicData>
            </a:graphic>
          </wp:inline>
        </w:drawing>
      </w:r>
      <w:r>
        <w:br/>
        <w:t xml:space="preserve">  </w:t>
      </w:r>
      <w:r>
        <w:br/>
      </w:r>
    </w:p>
    <w:p w:rsidR="00B30CA9" w:rsidRDefault="00B30CA9" w:rsidP="00B30CA9">
      <w:r>
        <w:t xml:space="preserve">  3. Right click on the new favorite in your Favorites window and click on </w:t>
      </w:r>
      <w:r w:rsidRPr="000A0B2D">
        <w:rPr>
          <w:b/>
        </w:rPr>
        <w:t>Rename,</w:t>
      </w:r>
      <w:r>
        <w:t xml:space="preserve"> then rename it. </w:t>
      </w:r>
    </w:p>
    <w:p w:rsidR="00B30CA9" w:rsidRDefault="00B30CA9" w:rsidP="00F33DA5">
      <w:r>
        <w:lastRenderedPageBreak/>
        <w:br/>
      </w:r>
      <w:r>
        <w:rPr>
          <w:noProof/>
        </w:rPr>
        <w:drawing>
          <wp:inline distT="0" distB="0" distL="0" distR="0" wp14:anchorId="237BAB99" wp14:editId="5A72DC61">
            <wp:extent cx="2199006" cy="3333750"/>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2199006" cy="3333750"/>
                    </a:xfrm>
                    <a:prstGeom prst="rect">
                      <a:avLst/>
                    </a:prstGeom>
                  </pic:spPr>
                </pic:pic>
              </a:graphicData>
            </a:graphic>
          </wp:inline>
        </w:drawing>
      </w:r>
      <w:r>
        <w:br/>
        <w:t xml:space="preserve">  </w:t>
      </w:r>
      <w:r>
        <w:br/>
        <w:t xml:space="preserve">•  This works with windows shortcuts (e.g. the icons you see on your desktop). But I am not sure this would work for the actual executable program as found in windows explorer. (you could create a shortcut to your executable program and then drag that shortcut to Logos4 </w:t>
      </w:r>
      <w:r w:rsidRPr="000A0B2D">
        <w:rPr>
          <w:i/>
        </w:rPr>
        <w:t xml:space="preserve">Favorites </w:t>
      </w:r>
      <w:r>
        <w:t xml:space="preserve">window. </w:t>
      </w:r>
    </w:p>
    <w:p w:rsidR="00B30CA9" w:rsidRDefault="00B30CA9" w:rsidP="00B30CA9"/>
    <w:p w:rsidR="00B30CA9" w:rsidRDefault="00B30CA9" w:rsidP="00B30CA9"/>
    <w:p w:rsidR="00B30CA9" w:rsidRDefault="00B30CA9" w:rsidP="00B30CA9"/>
    <w:p w:rsidR="00B30CA9" w:rsidRDefault="00B30CA9" w:rsidP="00B30CA9"/>
    <w:p w:rsidR="00B30CA9" w:rsidRDefault="00B30CA9" w:rsidP="00B30CA9">
      <w:pPr>
        <w:pStyle w:val="Heading4"/>
      </w:pPr>
      <w:r>
        <w:t>Using the keyboard to add a resource to your Favorites</w:t>
      </w:r>
    </w:p>
    <w:p w:rsidR="00B30CA9" w:rsidRDefault="00D30FA0" w:rsidP="00B30CA9">
      <w:r w:rsidRPr="006E433E">
        <w:rPr>
          <w:rStyle w:val="PBNoFormat"/>
        </w:rPr>
        <w:t>[[@Headword:</w:t>
      </w:r>
      <w:r>
        <w:rPr>
          <w:rStyle w:val="PBNoFormat"/>
        </w:rPr>
        <w:t>Favorites - Keyboard</w:t>
      </w:r>
      <w:r w:rsidRPr="006E433E">
        <w:rPr>
          <w:rStyle w:val="PBNoFormat"/>
        </w:rPr>
        <w:t xml:space="preserve"> ]]</w:t>
      </w:r>
    </w:p>
    <w:p w:rsidR="00B30CA9" w:rsidRDefault="00B30CA9" w:rsidP="00B30CA9">
      <w:r>
        <w:t xml:space="preserve">    •  When you have a resource active, you can press </w:t>
      </w:r>
      <w:r w:rsidRPr="000A0B2D">
        <w:rPr>
          <w:b/>
        </w:rPr>
        <w:t xml:space="preserve">Ctrl D </w:t>
      </w:r>
      <w:r>
        <w:t xml:space="preserve">and Logos4 will add that resource to your Favorites. </w:t>
      </w:r>
      <w:r w:rsidR="00F33DA5">
        <w:br/>
      </w:r>
      <w:r>
        <w:t>(at the bottom of your favorites, you then can drag it from the bottom to where you want it)</w:t>
      </w:r>
    </w:p>
    <w:p w:rsidR="00B30CA9" w:rsidRDefault="00B30CA9" w:rsidP="00B30CA9"/>
    <w:p w:rsidR="00B30CA9" w:rsidRDefault="00B30CA9" w:rsidP="00B30CA9">
      <w:pPr>
        <w:ind w:left="432" w:hanging="432"/>
      </w:pPr>
      <w:r>
        <w:t xml:space="preserve">    •  This comes in real handy when you have a resource open in a floating window and want to add it to your Favorites. </w:t>
      </w:r>
    </w:p>
    <w:p w:rsidR="00B30CA9" w:rsidRDefault="00B30CA9" w:rsidP="00B30CA9"/>
    <w:p w:rsidR="00B30CA9" w:rsidRDefault="00B30CA9" w:rsidP="00B30CA9">
      <w:r>
        <w:t xml:space="preserve">  </w:t>
      </w:r>
    </w:p>
    <w:p w:rsidR="00B30CA9" w:rsidRDefault="00B30CA9" w:rsidP="00B30CA9"/>
    <w:p w:rsidR="00B30CA9" w:rsidRDefault="00B30CA9" w:rsidP="00B30CA9"/>
    <w:p w:rsidR="00B30CA9" w:rsidRDefault="00B30CA9" w:rsidP="00B30CA9">
      <w:pPr>
        <w:pStyle w:val="Heading4"/>
      </w:pPr>
      <w:r>
        <w:t>Adding a link from your Library</w:t>
      </w:r>
    </w:p>
    <w:p w:rsidR="00B30CA9" w:rsidRDefault="00D30FA0" w:rsidP="00B30CA9">
      <w:r w:rsidRPr="006E433E">
        <w:rPr>
          <w:rStyle w:val="PBNoFormat"/>
        </w:rPr>
        <w:t>[[@Headword:</w:t>
      </w:r>
      <w:r>
        <w:rPr>
          <w:rStyle w:val="PBNoFormat"/>
        </w:rPr>
        <w:t>Favorites Adding link from Library</w:t>
      </w:r>
      <w:r w:rsidRPr="006E433E">
        <w:rPr>
          <w:rStyle w:val="PBNoFormat"/>
        </w:rPr>
        <w:t xml:space="preserve"> ]]</w:t>
      </w:r>
    </w:p>
    <w:p w:rsidR="00B30CA9" w:rsidRDefault="00B30CA9" w:rsidP="00B30CA9">
      <w:pPr>
        <w:ind w:left="432" w:hanging="432"/>
      </w:pPr>
      <w:r>
        <w:t xml:space="preserve">    •  You can add a link to a resource directly from your library. This is useful when you want to open a Bible and have Logos 4 position it to the current scripture that you have open in other Bibles or Commentaries. Notice after you create the link that there is not scripture reference after the Bible name.</w:t>
      </w:r>
    </w:p>
    <w:p w:rsidR="00B30CA9" w:rsidRDefault="00B30CA9" w:rsidP="00B30CA9"/>
    <w:p w:rsidR="00B30CA9" w:rsidRDefault="00B30CA9" w:rsidP="00B30CA9">
      <w:pPr>
        <w:ind w:left="288" w:hanging="288"/>
      </w:pPr>
      <w:r>
        <w:t xml:space="preserve">        1. Open the </w:t>
      </w:r>
      <w:r w:rsidRPr="000A0B2D">
        <w:rPr>
          <w:b/>
        </w:rPr>
        <w:t xml:space="preserve">Favorites </w:t>
      </w:r>
      <w:r>
        <w:t>tool (if it is not open) on your work area.</w:t>
      </w:r>
    </w:p>
    <w:p w:rsidR="00B30CA9" w:rsidRDefault="00B30CA9" w:rsidP="00B30CA9"/>
    <w:p w:rsidR="00B30CA9" w:rsidRDefault="00B30CA9" w:rsidP="00B30CA9">
      <w:r>
        <w:t xml:space="preserve">        2. Open your Library and locate the resource that you want to add to your favorites. </w:t>
      </w:r>
    </w:p>
    <w:p w:rsidR="00F33DA5" w:rsidRDefault="00F33DA5" w:rsidP="00B30CA9"/>
    <w:p w:rsidR="00B30CA9" w:rsidRDefault="00B30CA9" w:rsidP="00B30CA9"/>
    <w:p w:rsidR="00B30CA9" w:rsidRDefault="00B30CA9" w:rsidP="00B30CA9">
      <w:pPr>
        <w:ind w:left="288" w:hanging="288"/>
      </w:pPr>
      <w:r>
        <w:lastRenderedPageBreak/>
        <w:t xml:space="preserve"> </w:t>
      </w:r>
    </w:p>
    <w:p w:rsidR="00B30CA9" w:rsidRDefault="00B30CA9" w:rsidP="00B30CA9">
      <w:r>
        <w:rPr>
          <w:noProof/>
        </w:rPr>
        <w:drawing>
          <wp:inline distT="0" distB="0" distL="0" distR="0" wp14:anchorId="037D603D" wp14:editId="7BE1C652">
            <wp:extent cx="5715000" cy="4762500"/>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5715000" cy="4762500"/>
                    </a:xfrm>
                    <a:prstGeom prst="rect">
                      <a:avLst/>
                    </a:prstGeom>
                  </pic:spPr>
                </pic:pic>
              </a:graphicData>
            </a:graphic>
          </wp:inline>
        </w:drawing>
      </w:r>
    </w:p>
    <w:p w:rsidR="00B30CA9" w:rsidRDefault="00B30CA9" w:rsidP="00B30CA9">
      <w:r>
        <w:t xml:space="preserve">        3. Grab the resource in your library and drag it into the favorites window and drop it. </w:t>
      </w:r>
    </w:p>
    <w:p w:rsidR="00B30CA9" w:rsidRDefault="00B30CA9" w:rsidP="00F33DA5">
      <w:r>
        <w:br/>
        <w:t xml:space="preserve"> </w:t>
      </w:r>
    </w:p>
    <w:p w:rsidR="00B30CA9" w:rsidRDefault="00B30CA9" w:rsidP="00B30CA9">
      <w:r>
        <w:rPr>
          <w:noProof/>
        </w:rPr>
        <w:drawing>
          <wp:inline distT="0" distB="0" distL="0" distR="0" wp14:anchorId="1F82208B" wp14:editId="5E27256C">
            <wp:extent cx="1735931" cy="2857500"/>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1735931" cy="2857500"/>
                    </a:xfrm>
                    <a:prstGeom prst="rect">
                      <a:avLst/>
                    </a:prstGeom>
                  </pic:spPr>
                </pic:pic>
              </a:graphicData>
            </a:graphic>
          </wp:inline>
        </w:drawing>
      </w:r>
    </w:p>
    <w:p w:rsidR="00B30CA9" w:rsidRDefault="00B30CA9" w:rsidP="00B30CA9">
      <w:pPr>
        <w:ind w:left="1008" w:hanging="1008"/>
      </w:pPr>
      <w:r>
        <w:lastRenderedPageBreak/>
        <w:t xml:space="preserve">            •  Notice that there is not a scripture reference after the Bible name. If you have another Bible open to a scripture reference and you click on this favorite link, it will open that Bible to the same scripture reference in the Bible that you already had open. You can save links to commentaries in the same way. </w:t>
      </w:r>
    </w:p>
    <w:p w:rsidR="00B30CA9" w:rsidRDefault="00B30CA9" w:rsidP="00B30CA9"/>
    <w:p w:rsidR="00B30CA9" w:rsidRDefault="00B30CA9" w:rsidP="00B30CA9"/>
    <w:p w:rsidR="00B30CA9" w:rsidRDefault="00B30CA9" w:rsidP="00B30CA9">
      <w:pPr>
        <w:pStyle w:val="Heading4"/>
      </w:pPr>
      <w:r>
        <w:t>Using the *Add* button in the Favorites window</w:t>
      </w:r>
    </w:p>
    <w:p w:rsidR="00B30CA9" w:rsidRDefault="00D30FA0" w:rsidP="00B30CA9">
      <w:r w:rsidRPr="006E433E">
        <w:rPr>
          <w:rStyle w:val="PBNoFormat"/>
        </w:rPr>
        <w:t>[[@Headword:</w:t>
      </w:r>
      <w:r>
        <w:rPr>
          <w:rStyle w:val="PBNoFormat"/>
        </w:rPr>
        <w:t>Favorites – Add button</w:t>
      </w:r>
      <w:r w:rsidRPr="006E433E">
        <w:rPr>
          <w:rStyle w:val="PBNoFormat"/>
        </w:rPr>
        <w:t xml:space="preserve"> ]]</w:t>
      </w:r>
    </w:p>
    <w:p w:rsidR="00B30CA9" w:rsidRDefault="00B30CA9" w:rsidP="00B30CA9">
      <w:r>
        <w:t xml:space="preserve">    •  You can use the Add button in the favorites window to add a link to the active window in your layout.</w:t>
      </w:r>
    </w:p>
    <w:p w:rsidR="00B30CA9" w:rsidRDefault="00B30CA9" w:rsidP="00B30CA9">
      <w:r>
        <w:t xml:space="preserve"> </w:t>
      </w:r>
    </w:p>
    <w:p w:rsidR="00B30CA9" w:rsidRDefault="00B30CA9" w:rsidP="00B30CA9">
      <w:r>
        <w:rPr>
          <w:noProof/>
        </w:rPr>
        <w:drawing>
          <wp:inline distT="0" distB="0" distL="0" distR="0" wp14:anchorId="1ED39187" wp14:editId="3582B419">
            <wp:extent cx="5534025" cy="3762375"/>
            <wp:effectExtent l="0" t="0" r="9525" b="952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5534025" cy="3762375"/>
                    </a:xfrm>
                    <a:prstGeom prst="rect">
                      <a:avLst/>
                    </a:prstGeom>
                  </pic:spPr>
                </pic:pic>
              </a:graphicData>
            </a:graphic>
          </wp:inline>
        </w:drawing>
      </w:r>
    </w:p>
    <w:p w:rsidR="00B30CA9" w:rsidRDefault="00B30CA9" w:rsidP="00B30CA9">
      <w:pPr>
        <w:ind w:left="288" w:hanging="288"/>
      </w:pPr>
      <w:r>
        <w:t xml:space="preserve">    1. When you have a resource active and positioned to where you want it...</w:t>
      </w:r>
    </w:p>
    <w:p w:rsidR="00B30CA9" w:rsidRDefault="00B30CA9" w:rsidP="00B30CA9"/>
    <w:p w:rsidR="00B30CA9" w:rsidRDefault="00B30CA9" w:rsidP="00B30CA9">
      <w:pPr>
        <w:ind w:left="576" w:hanging="576"/>
      </w:pPr>
      <w:r>
        <w:t xml:space="preserve">    2. You can move your mouse to the favorites window and hover over the </w:t>
      </w:r>
      <w:r w:rsidRPr="000A0B2D">
        <w:rPr>
          <w:b/>
        </w:rPr>
        <w:t xml:space="preserve">Add </w:t>
      </w:r>
      <w:r>
        <w:t xml:space="preserve">button. It will briefly show you the link in a pop-up box. If you click on </w:t>
      </w:r>
      <w:r w:rsidRPr="000A0B2D">
        <w:rPr>
          <w:b/>
        </w:rPr>
        <w:t xml:space="preserve">Add </w:t>
      </w:r>
      <w:r>
        <w:t xml:space="preserve">it will add a link to that resource in your favorites. </w:t>
      </w:r>
    </w:p>
    <w:p w:rsidR="00B30CA9" w:rsidRDefault="00B30CA9" w:rsidP="00B30CA9"/>
    <w:p w:rsidR="00B30CA9" w:rsidRDefault="00B30CA9" w:rsidP="00B30CA9"/>
    <w:p w:rsidR="00B30CA9" w:rsidRDefault="00B30CA9" w:rsidP="00B30CA9">
      <w:pPr>
        <w:pStyle w:val="Heading4"/>
      </w:pPr>
      <w:r>
        <w:t>Creating flexible tools from the shortcut bar</w:t>
      </w:r>
    </w:p>
    <w:p w:rsidR="00B30CA9" w:rsidRDefault="00D30FA0" w:rsidP="00B30CA9">
      <w:r w:rsidRPr="006E433E">
        <w:rPr>
          <w:rStyle w:val="PBNoFormat"/>
        </w:rPr>
        <w:t>[[@Headword:</w:t>
      </w:r>
      <w:r>
        <w:rPr>
          <w:rStyle w:val="PBNoFormat"/>
        </w:rPr>
        <w:t>Favorites – Flexible tools</w:t>
      </w:r>
      <w:r w:rsidRPr="006E433E">
        <w:rPr>
          <w:rStyle w:val="PBNoFormat"/>
        </w:rPr>
        <w:t xml:space="preserve"> ]]</w:t>
      </w:r>
    </w:p>
    <w:p w:rsidR="00B30CA9" w:rsidRDefault="00B30CA9" w:rsidP="00B30CA9">
      <w:r>
        <w:t xml:space="preserve">You may have noticed that when you create a Shortcut on the shortcut bar that your tool opens to where you are currently viewing in a Bible. If you create a favorite from the shortcut, then your favorite will take on the properties of the shortcut for that specific tool. This adds flexibility for the favorites in that when you save a favorite directly from an open tool it remembers specifically where the tool was opened to. And when using a favorite built from a shortcut it is now flexible to use your current Bible location in the tool. Please see this post for details </w:t>
      </w:r>
      <w:hyperlink r:id="rId346" w:history="1">
        <w:r w:rsidRPr="00DE3930">
          <w:rPr>
            <w:rStyle w:val="Hyperlink"/>
          </w:rPr>
          <w:t>Creating flexible</w:t>
        </w:r>
        <w:r w:rsidR="00DE3930" w:rsidRPr="00DE3930">
          <w:rPr>
            <w:rStyle w:val="Hyperlink"/>
          </w:rPr>
          <w:t xml:space="preserve"> tools from the shortcut bar</w:t>
        </w:r>
      </w:hyperlink>
      <w:r>
        <w:t xml:space="preserve">. </w:t>
      </w:r>
    </w:p>
    <w:p w:rsidR="00B30CA9" w:rsidRDefault="00B30CA9" w:rsidP="00B30CA9"/>
    <w:p w:rsidR="00B30CA9" w:rsidRDefault="00B30CA9" w:rsidP="00B30CA9"/>
    <w:p w:rsidR="00B30CA9" w:rsidRDefault="00B30CA9" w:rsidP="00B30CA9">
      <w:pPr>
        <w:pStyle w:val="Heading3"/>
      </w:pPr>
      <w:r>
        <w:t>How do I delete a link in Favorites?</w:t>
      </w:r>
    </w:p>
    <w:p w:rsidR="00B30CA9" w:rsidRDefault="00B30CA9" w:rsidP="00B30CA9">
      <w:r>
        <w:rPr>
          <w:noProof/>
        </w:rPr>
        <w:drawing>
          <wp:inline distT="0" distB="0" distL="0" distR="0" wp14:anchorId="7243E491" wp14:editId="31A48570">
            <wp:extent cx="3876675" cy="38100"/>
            <wp:effectExtent l="0" t="0" r="9525" b="0"/>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D30FA0" w:rsidRDefault="00B30CA9" w:rsidP="00B30CA9">
      <w:pPr>
        <w:rPr>
          <w:rStyle w:val="PBNoFormat"/>
        </w:rPr>
      </w:pPr>
      <w:r>
        <w:lastRenderedPageBreak/>
        <w:t xml:space="preserve"> </w:t>
      </w:r>
      <w:r w:rsidR="00D30FA0" w:rsidRPr="006E433E">
        <w:rPr>
          <w:rStyle w:val="PBNoFormat"/>
        </w:rPr>
        <w:t>[[@Headword:</w:t>
      </w:r>
      <w:r w:rsidR="00D30FA0">
        <w:rPr>
          <w:rStyle w:val="PBNoFormat"/>
        </w:rPr>
        <w:t>Favorites - Deleting</w:t>
      </w:r>
      <w:r w:rsidR="00D30FA0" w:rsidRPr="006E433E">
        <w:rPr>
          <w:rStyle w:val="PBNoFormat"/>
        </w:rPr>
        <w:t xml:space="preserve"> ]]</w:t>
      </w:r>
    </w:p>
    <w:p w:rsidR="00B30CA9" w:rsidRDefault="00B30CA9" w:rsidP="00B30CA9">
      <w:r>
        <w:t xml:space="preserve">      </w:t>
      </w:r>
    </w:p>
    <w:p w:rsidR="00B30CA9" w:rsidRDefault="00B30CA9" w:rsidP="00B30CA9">
      <w:r>
        <w:rPr>
          <w:noProof/>
        </w:rPr>
        <w:drawing>
          <wp:inline distT="0" distB="0" distL="0" distR="0" wp14:anchorId="0F9FEFC9" wp14:editId="05BE9A2F">
            <wp:extent cx="2177143" cy="3810000"/>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2177143" cy="3810000"/>
                    </a:xfrm>
                    <a:prstGeom prst="rect">
                      <a:avLst/>
                    </a:prstGeom>
                  </pic:spPr>
                </pic:pic>
              </a:graphicData>
            </a:graphic>
          </wp:inline>
        </w:drawing>
      </w:r>
    </w:p>
    <w:p w:rsidR="00B30CA9" w:rsidRDefault="00B30CA9" w:rsidP="00B30CA9">
      <w:pPr>
        <w:ind w:left="288" w:hanging="288"/>
      </w:pPr>
      <w:r>
        <w:t xml:space="preserve">    1. </w:t>
      </w:r>
      <w:r w:rsidRPr="000A0B2D">
        <w:rPr>
          <w:u w:val="single"/>
        </w:rPr>
        <w:t xml:space="preserve">Right click </w:t>
      </w:r>
      <w:r>
        <w:t>on the link in the favorites window that you wish to delete.</w:t>
      </w:r>
    </w:p>
    <w:p w:rsidR="00B30CA9" w:rsidRDefault="00B30CA9" w:rsidP="00B30CA9"/>
    <w:p w:rsidR="00B30CA9" w:rsidRDefault="00B30CA9" w:rsidP="00B30CA9">
      <w:pPr>
        <w:ind w:left="288" w:hanging="288"/>
        <w:rPr>
          <w:b/>
        </w:rPr>
      </w:pPr>
      <w:r>
        <w:t xml:space="preserve">    2. In the pop-up menu, click on </w:t>
      </w:r>
      <w:r w:rsidRPr="000A0B2D">
        <w:rPr>
          <w:b/>
        </w:rPr>
        <w:t>Delete.</w:t>
      </w:r>
    </w:p>
    <w:p w:rsidR="00B30CA9" w:rsidRDefault="00B30CA9" w:rsidP="00B30CA9"/>
    <w:p w:rsidR="00B30CA9" w:rsidRDefault="00B30CA9" w:rsidP="00B30CA9"/>
    <w:p w:rsidR="00B30CA9" w:rsidRDefault="00B30CA9" w:rsidP="00B30CA9"/>
    <w:p w:rsidR="00B30CA9" w:rsidRDefault="00B30CA9" w:rsidP="00B30CA9"/>
    <w:p w:rsidR="00B30CA9" w:rsidRDefault="00B30CA9" w:rsidP="00B30CA9">
      <w:pPr>
        <w:pStyle w:val="Heading3"/>
      </w:pPr>
      <w:r>
        <w:t>How do I create Folders?</w:t>
      </w:r>
    </w:p>
    <w:p w:rsidR="00B30CA9" w:rsidRDefault="00B30CA9" w:rsidP="00B30CA9">
      <w:r>
        <w:rPr>
          <w:noProof/>
        </w:rPr>
        <w:drawing>
          <wp:inline distT="0" distB="0" distL="0" distR="0" wp14:anchorId="7C2DBE55" wp14:editId="01EBCB1A">
            <wp:extent cx="3876675" cy="38100"/>
            <wp:effectExtent l="0" t="0" r="9525" b="0"/>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B30CA9" w:rsidRDefault="00D30FA0" w:rsidP="00B30CA9">
      <w:r w:rsidRPr="006E433E">
        <w:rPr>
          <w:rStyle w:val="PBNoFormat"/>
        </w:rPr>
        <w:t>[[@Headword:</w:t>
      </w:r>
      <w:r>
        <w:rPr>
          <w:rStyle w:val="PBNoFormat"/>
        </w:rPr>
        <w:t>Favorites – Creating Folders</w:t>
      </w:r>
      <w:r w:rsidRPr="006E433E">
        <w:rPr>
          <w:rStyle w:val="PBNoFormat"/>
        </w:rPr>
        <w:t xml:space="preserve"> ]]</w:t>
      </w:r>
    </w:p>
    <w:p w:rsidR="00B30CA9" w:rsidRDefault="00B30CA9" w:rsidP="00B30CA9">
      <w:r>
        <w:t xml:space="preserve">    1. Click on the </w:t>
      </w:r>
      <w:r w:rsidRPr="000A0B2D">
        <w:rPr>
          <w:b/>
        </w:rPr>
        <w:t xml:space="preserve">New Folder </w:t>
      </w:r>
      <w:r>
        <w:t xml:space="preserve">button in the top of Favorites window. </w:t>
      </w:r>
    </w:p>
    <w:p w:rsidR="00B30CA9" w:rsidRDefault="00B30CA9" w:rsidP="00B30CA9">
      <w:r>
        <w:t xml:space="preserve">    </w:t>
      </w:r>
    </w:p>
    <w:p w:rsidR="00B30CA9" w:rsidRDefault="00B30CA9" w:rsidP="00B30CA9">
      <w:r>
        <w:rPr>
          <w:noProof/>
        </w:rPr>
        <w:drawing>
          <wp:inline distT="0" distB="0" distL="0" distR="0" wp14:anchorId="4DDB6076" wp14:editId="74107BAA">
            <wp:extent cx="2487129" cy="1714500"/>
            <wp:effectExtent l="0" t="0" r="8890" b="0"/>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2487129" cy="1714500"/>
                    </a:xfrm>
                    <a:prstGeom prst="rect">
                      <a:avLst/>
                    </a:prstGeom>
                  </pic:spPr>
                </pic:pic>
              </a:graphicData>
            </a:graphic>
          </wp:inline>
        </w:drawing>
      </w:r>
    </w:p>
    <w:p w:rsidR="00B30CA9" w:rsidRDefault="00B30CA9" w:rsidP="00B30CA9">
      <w:pPr>
        <w:ind w:left="288" w:hanging="288"/>
      </w:pPr>
      <w:r>
        <w:t xml:space="preserve"> </w:t>
      </w:r>
    </w:p>
    <w:p w:rsidR="00B30CA9" w:rsidRDefault="00B30CA9" w:rsidP="00B30CA9"/>
    <w:p w:rsidR="00B30CA9" w:rsidRDefault="00B30CA9" w:rsidP="00B30CA9">
      <w:r>
        <w:t xml:space="preserve">    2. Enter a name for your </w:t>
      </w:r>
      <w:r w:rsidRPr="000A0B2D">
        <w:rPr>
          <w:b/>
        </w:rPr>
        <w:t xml:space="preserve">Folder </w:t>
      </w:r>
      <w:r>
        <w:t xml:space="preserve">when it appears. </w:t>
      </w:r>
    </w:p>
    <w:p w:rsidR="00B30CA9" w:rsidRDefault="00B30CA9" w:rsidP="004E3F86"/>
    <w:p w:rsidR="00B30CA9" w:rsidRDefault="00B30CA9" w:rsidP="00B30CA9">
      <w:r>
        <w:rPr>
          <w:noProof/>
        </w:rPr>
        <w:drawing>
          <wp:inline distT="0" distB="0" distL="0" distR="0" wp14:anchorId="37650FB6" wp14:editId="3B18829F">
            <wp:extent cx="2276707" cy="2857500"/>
            <wp:effectExtent l="0" t="0" r="9525" b="0"/>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2276707" cy="2857500"/>
                    </a:xfrm>
                    <a:prstGeom prst="rect">
                      <a:avLst/>
                    </a:prstGeom>
                  </pic:spPr>
                </pic:pic>
              </a:graphicData>
            </a:graphic>
          </wp:inline>
        </w:drawing>
      </w:r>
      <w:r>
        <w:br/>
      </w:r>
    </w:p>
    <w:p w:rsidR="00B30CA9" w:rsidRDefault="00B30CA9" w:rsidP="00B30CA9">
      <w:r>
        <w:t xml:space="preserve"> </w:t>
      </w:r>
    </w:p>
    <w:p w:rsidR="00B30CA9" w:rsidRDefault="00B30CA9" w:rsidP="00B30CA9"/>
    <w:p w:rsidR="00B30CA9" w:rsidRDefault="00B30CA9" w:rsidP="00B30CA9"/>
    <w:p w:rsidR="00B30CA9" w:rsidRDefault="00B30CA9" w:rsidP="00B30CA9">
      <w:pPr>
        <w:pStyle w:val="Heading3"/>
      </w:pPr>
      <w:r>
        <w:t>How do you nest a Folder within a Folder?</w:t>
      </w:r>
    </w:p>
    <w:p w:rsidR="00B30CA9" w:rsidRDefault="00B30CA9" w:rsidP="00B30CA9">
      <w:r>
        <w:rPr>
          <w:noProof/>
        </w:rPr>
        <w:drawing>
          <wp:inline distT="0" distB="0" distL="0" distR="0" wp14:anchorId="3657EEDF" wp14:editId="6673A412">
            <wp:extent cx="3876675" cy="38100"/>
            <wp:effectExtent l="0" t="0" r="9525" b="0"/>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B30CA9" w:rsidRDefault="00D30FA0" w:rsidP="00B30CA9">
      <w:r w:rsidRPr="006E433E">
        <w:rPr>
          <w:rStyle w:val="PBNoFormat"/>
        </w:rPr>
        <w:t>[[@Headword:</w:t>
      </w:r>
      <w:r>
        <w:rPr>
          <w:rStyle w:val="PBNoFormat"/>
        </w:rPr>
        <w:t>Favorites – Nesting Folders</w:t>
      </w:r>
      <w:r w:rsidRPr="006E433E">
        <w:rPr>
          <w:rStyle w:val="PBNoFormat"/>
        </w:rPr>
        <w:t xml:space="preserve"> ]]</w:t>
      </w:r>
    </w:p>
    <w:p w:rsidR="00B30CA9" w:rsidRDefault="00B30CA9" w:rsidP="00B30CA9">
      <w:r>
        <w:t xml:space="preserve">  Nesting a </w:t>
      </w:r>
      <w:r w:rsidRPr="000A0B2D">
        <w:rPr>
          <w:b/>
        </w:rPr>
        <w:t xml:space="preserve">Folder </w:t>
      </w:r>
      <w:r>
        <w:t xml:space="preserve">within a </w:t>
      </w:r>
      <w:r w:rsidRPr="000A0B2D">
        <w:rPr>
          <w:b/>
        </w:rPr>
        <w:t xml:space="preserve">Folder </w:t>
      </w:r>
      <w:r>
        <w:t>means to place a Folder inside another Folder. This is very useful in organizing your favorites.</w:t>
      </w:r>
    </w:p>
    <w:p w:rsidR="00B30CA9" w:rsidRDefault="00B30CA9" w:rsidP="00B30CA9"/>
    <w:p w:rsidR="00B30CA9" w:rsidRDefault="00B30CA9" w:rsidP="00B30CA9">
      <w:pPr>
        <w:ind w:left="288" w:hanging="288"/>
      </w:pPr>
      <w:r>
        <w:t xml:space="preserve">    1. Open the </w:t>
      </w:r>
      <w:r w:rsidRPr="000A0B2D">
        <w:rPr>
          <w:b/>
        </w:rPr>
        <w:t xml:space="preserve">Favorites </w:t>
      </w:r>
      <w:r>
        <w:t>tool (if it is not open) on your work area.</w:t>
      </w:r>
    </w:p>
    <w:p w:rsidR="00B30CA9" w:rsidRDefault="00B30CA9" w:rsidP="00B30CA9"/>
    <w:p w:rsidR="00B30CA9" w:rsidRDefault="00B30CA9" w:rsidP="00B30CA9">
      <w:pPr>
        <w:ind w:left="288" w:hanging="288"/>
      </w:pPr>
      <w:r>
        <w:t xml:space="preserve">    2. Drag the </w:t>
      </w:r>
      <w:r w:rsidRPr="000A0B2D">
        <w:rPr>
          <w:b/>
        </w:rPr>
        <w:t xml:space="preserve">Folder </w:t>
      </w:r>
      <w:r>
        <w:t>that you want to place inside another folder.</w:t>
      </w:r>
    </w:p>
    <w:p w:rsidR="00B30CA9" w:rsidRDefault="00B30CA9" w:rsidP="00B30CA9"/>
    <w:p w:rsidR="00B30CA9" w:rsidRDefault="00B30CA9" w:rsidP="00B30CA9">
      <w:r>
        <w:t xml:space="preserve">    3. Drop it on top of the Folder that you want it inside of. </w:t>
      </w:r>
    </w:p>
    <w:p w:rsidR="00B30CA9" w:rsidRDefault="00B30CA9" w:rsidP="00B30CA9">
      <w:r>
        <w:t xml:space="preserve">  </w:t>
      </w:r>
    </w:p>
    <w:p w:rsidR="00B30CA9" w:rsidRDefault="00B30CA9" w:rsidP="00B30CA9">
      <w:r>
        <w:rPr>
          <w:noProof/>
        </w:rPr>
        <w:drawing>
          <wp:inline distT="0" distB="0" distL="0" distR="0" wp14:anchorId="7D6A362E" wp14:editId="6EAD7546">
            <wp:extent cx="2543175" cy="2505075"/>
            <wp:effectExtent l="0" t="0" r="9525" b="952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2543175" cy="2505075"/>
                    </a:xfrm>
                    <a:prstGeom prst="rect">
                      <a:avLst/>
                    </a:prstGeom>
                  </pic:spPr>
                </pic:pic>
              </a:graphicData>
            </a:graphic>
          </wp:inline>
        </w:drawing>
      </w:r>
    </w:p>
    <w:p w:rsidR="004E3F86" w:rsidRDefault="004E3F86" w:rsidP="00B30CA9"/>
    <w:p w:rsidR="00B30CA9" w:rsidRDefault="00B30CA9" w:rsidP="00B30CA9">
      <w:pPr>
        <w:ind w:left="288" w:hanging="288"/>
      </w:pPr>
      <w:r>
        <w:lastRenderedPageBreak/>
        <w:t xml:space="preserve">     .</w:t>
      </w:r>
    </w:p>
    <w:p w:rsidR="00B30CA9" w:rsidRDefault="00B30CA9" w:rsidP="00B30CA9">
      <w:r>
        <w:t xml:space="preserve">    4. Now Folder </w:t>
      </w:r>
      <w:r w:rsidRPr="000A0B2D">
        <w:rPr>
          <w:b/>
        </w:rPr>
        <w:t xml:space="preserve">B </w:t>
      </w:r>
      <w:r>
        <w:t xml:space="preserve">is inside Folder </w:t>
      </w:r>
      <w:r w:rsidRPr="000A0B2D">
        <w:rPr>
          <w:b/>
        </w:rPr>
        <w:t>A.</w:t>
      </w:r>
      <w:r>
        <w:t xml:space="preserve"> When you collapse Folder </w:t>
      </w:r>
      <w:r w:rsidRPr="000A0B2D">
        <w:rPr>
          <w:b/>
        </w:rPr>
        <w:t>A,</w:t>
      </w:r>
      <w:r>
        <w:t xml:space="preserve"> Folder </w:t>
      </w:r>
      <w:r w:rsidRPr="000A0B2D">
        <w:rPr>
          <w:b/>
        </w:rPr>
        <w:t xml:space="preserve">B </w:t>
      </w:r>
      <w:r>
        <w:t xml:space="preserve">is hidden and visa versa. </w:t>
      </w:r>
    </w:p>
    <w:p w:rsidR="00B30CA9" w:rsidRDefault="00B30CA9" w:rsidP="00B30CA9">
      <w:r>
        <w:t xml:space="preserve"> </w:t>
      </w:r>
    </w:p>
    <w:p w:rsidR="00B30CA9" w:rsidRDefault="00B30CA9" w:rsidP="00B30CA9">
      <w:r>
        <w:rPr>
          <w:noProof/>
        </w:rPr>
        <w:drawing>
          <wp:inline distT="0" distB="0" distL="0" distR="0" wp14:anchorId="0F78F44C" wp14:editId="2E40B072">
            <wp:extent cx="1905000" cy="1641011"/>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1905000" cy="1641011"/>
                    </a:xfrm>
                    <a:prstGeom prst="rect">
                      <a:avLst/>
                    </a:prstGeom>
                  </pic:spPr>
                </pic:pic>
              </a:graphicData>
            </a:graphic>
          </wp:inline>
        </w:drawing>
      </w:r>
    </w:p>
    <w:p w:rsidR="00B30CA9" w:rsidRDefault="00B30CA9" w:rsidP="00B30CA9">
      <w:r>
        <w:t xml:space="preserve"> </w:t>
      </w:r>
    </w:p>
    <w:p w:rsidR="00B30CA9" w:rsidRDefault="00B30CA9" w:rsidP="00B30CA9">
      <w:r>
        <w:rPr>
          <w:noProof/>
        </w:rPr>
        <w:drawing>
          <wp:inline distT="0" distB="0" distL="0" distR="0" wp14:anchorId="02BDDF08" wp14:editId="4921F2AC">
            <wp:extent cx="1905000" cy="1498787"/>
            <wp:effectExtent l="0" t="0" r="0" b="6350"/>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1905000" cy="1498787"/>
                    </a:xfrm>
                    <a:prstGeom prst="rect">
                      <a:avLst/>
                    </a:prstGeom>
                  </pic:spPr>
                </pic:pic>
              </a:graphicData>
            </a:graphic>
          </wp:inline>
        </w:drawing>
      </w:r>
    </w:p>
    <w:p w:rsidR="00B30CA9" w:rsidRDefault="00B30CA9" w:rsidP="00B30CA9">
      <w:pPr>
        <w:ind w:left="288" w:hanging="288"/>
      </w:pPr>
      <w:r>
        <w:t xml:space="preserve"> </w:t>
      </w:r>
    </w:p>
    <w:p w:rsidR="00B30CA9" w:rsidRDefault="00B30CA9" w:rsidP="00B30CA9">
      <w:r>
        <w:rPr>
          <w:noProof/>
        </w:rPr>
        <w:drawing>
          <wp:inline distT="0" distB="0" distL="0" distR="0" wp14:anchorId="3667963E" wp14:editId="3EFB8644">
            <wp:extent cx="1905000" cy="1641011"/>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1905000" cy="1641011"/>
                    </a:xfrm>
                    <a:prstGeom prst="rect">
                      <a:avLst/>
                    </a:prstGeom>
                  </pic:spPr>
                </pic:pic>
              </a:graphicData>
            </a:graphic>
          </wp:inline>
        </w:drawing>
      </w:r>
      <w:r>
        <w:br/>
      </w:r>
    </w:p>
    <w:p w:rsidR="00B30CA9" w:rsidRDefault="00B30CA9" w:rsidP="00B30CA9"/>
    <w:p w:rsidR="00B30CA9" w:rsidRDefault="00B30CA9" w:rsidP="00B30CA9">
      <w:r>
        <w:t xml:space="preserve">  </w:t>
      </w:r>
      <w:r w:rsidRPr="000A0B2D">
        <w:rPr>
          <w:b/>
        </w:rPr>
        <w:t xml:space="preserve">Or </w:t>
      </w:r>
      <w:r>
        <w:t xml:space="preserve">you can </w:t>
      </w:r>
    </w:p>
    <w:p w:rsidR="00B30CA9" w:rsidRDefault="00B30CA9" w:rsidP="00B30CA9"/>
    <w:p w:rsidR="00B30CA9" w:rsidRDefault="00B30CA9" w:rsidP="00B30CA9">
      <w:pPr>
        <w:ind w:left="288" w:hanging="288"/>
      </w:pPr>
      <w:r>
        <w:t xml:space="preserve">    1. Right click under a folder that you want to create a new Folder inside of.</w:t>
      </w:r>
    </w:p>
    <w:p w:rsidR="00B30CA9" w:rsidRDefault="00B30CA9" w:rsidP="00B30CA9"/>
    <w:p w:rsidR="00B30CA9" w:rsidRDefault="00B30CA9" w:rsidP="00B30CA9">
      <w:r>
        <w:t xml:space="preserve">    2. Click on </w:t>
      </w:r>
      <w:r w:rsidRPr="000A0B2D">
        <w:rPr>
          <w:b/>
        </w:rPr>
        <w:t>Create new folder.</w:t>
      </w:r>
      <w:r>
        <w:t xml:space="preserve">  </w:t>
      </w:r>
    </w:p>
    <w:p w:rsidR="00B30CA9" w:rsidRDefault="00B30CA9" w:rsidP="00B30CA9">
      <w:r>
        <w:t xml:space="preserve"> </w:t>
      </w:r>
    </w:p>
    <w:p w:rsidR="00B30CA9" w:rsidRDefault="00B30CA9" w:rsidP="00B30CA9">
      <w:r>
        <w:rPr>
          <w:noProof/>
        </w:rPr>
        <w:lastRenderedPageBreak/>
        <w:drawing>
          <wp:inline distT="0" distB="0" distL="0" distR="0" wp14:anchorId="525AABF4" wp14:editId="7B8393E4">
            <wp:extent cx="3390900" cy="3571875"/>
            <wp:effectExtent l="0" t="0" r="0" b="952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3390900" cy="3571875"/>
                    </a:xfrm>
                    <a:prstGeom prst="rect">
                      <a:avLst/>
                    </a:prstGeom>
                  </pic:spPr>
                </pic:pic>
              </a:graphicData>
            </a:graphic>
          </wp:inline>
        </w:drawing>
      </w:r>
    </w:p>
    <w:p w:rsidR="00B30CA9" w:rsidRDefault="00B30CA9" w:rsidP="00B30CA9">
      <w:r>
        <w:t xml:space="preserve"> </w:t>
      </w:r>
    </w:p>
    <w:p w:rsidR="00B30CA9" w:rsidRDefault="00B30CA9" w:rsidP="00B30CA9">
      <w:r>
        <w:rPr>
          <w:noProof/>
        </w:rPr>
        <w:drawing>
          <wp:inline distT="0" distB="0" distL="0" distR="0" wp14:anchorId="01CD9362" wp14:editId="469BCC53">
            <wp:extent cx="1905000" cy="2054272"/>
            <wp:effectExtent l="0" t="0" r="0" b="317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1905000" cy="2054272"/>
                    </a:xfrm>
                    <a:prstGeom prst="rect">
                      <a:avLst/>
                    </a:prstGeom>
                  </pic:spPr>
                </pic:pic>
              </a:graphicData>
            </a:graphic>
          </wp:inline>
        </w:drawing>
      </w:r>
    </w:p>
    <w:p w:rsidR="00B30CA9" w:rsidRDefault="00B30CA9" w:rsidP="00B30CA9"/>
    <w:p w:rsidR="004E3F86" w:rsidRDefault="004E3F86" w:rsidP="00B30CA9"/>
    <w:p w:rsidR="00B30CA9" w:rsidRDefault="00B30CA9" w:rsidP="00B30CA9"/>
    <w:p w:rsidR="00B30CA9" w:rsidRDefault="00B30CA9" w:rsidP="00B30CA9"/>
    <w:p w:rsidR="00B30CA9" w:rsidRDefault="00B30CA9" w:rsidP="00B30CA9">
      <w:pPr>
        <w:pStyle w:val="Heading3"/>
      </w:pPr>
      <w:r>
        <w:t>You can drag a new favorite directly into a folder</w:t>
      </w:r>
    </w:p>
    <w:p w:rsidR="00B30CA9" w:rsidRDefault="00B30CA9" w:rsidP="00B30CA9">
      <w:r>
        <w:rPr>
          <w:noProof/>
        </w:rPr>
        <w:drawing>
          <wp:inline distT="0" distB="0" distL="0" distR="0" wp14:anchorId="61FA6F0F" wp14:editId="5F837A4C">
            <wp:extent cx="3876675" cy="38100"/>
            <wp:effectExtent l="0" t="0" r="9525" b="0"/>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B30CA9" w:rsidRDefault="00D30FA0" w:rsidP="00B30CA9">
      <w:r w:rsidRPr="006E433E">
        <w:rPr>
          <w:rStyle w:val="PBNoFormat"/>
        </w:rPr>
        <w:t>[[@Headword:</w:t>
      </w:r>
      <w:r>
        <w:rPr>
          <w:rStyle w:val="PBNoFormat"/>
        </w:rPr>
        <w:t>Favorites – Drag N Drop</w:t>
      </w:r>
      <w:r w:rsidRPr="006E433E">
        <w:rPr>
          <w:rStyle w:val="PBNoFormat"/>
        </w:rPr>
        <w:t xml:space="preserve"> ]]</w:t>
      </w:r>
    </w:p>
    <w:p w:rsidR="00B30CA9" w:rsidRDefault="00B30CA9" w:rsidP="00B30CA9">
      <w:r>
        <w:t xml:space="preserve">    •  You do not have to drop a favorite into a blank area of Favorites.</w:t>
      </w:r>
    </w:p>
    <w:p w:rsidR="00B30CA9" w:rsidRDefault="00B30CA9" w:rsidP="00B30CA9"/>
    <w:p w:rsidR="00B30CA9" w:rsidRDefault="00B30CA9" w:rsidP="00B30CA9">
      <w:r>
        <w:t xml:space="preserve">    •  You can drag your favorites directly into folders.</w:t>
      </w:r>
    </w:p>
    <w:p w:rsidR="00B30CA9" w:rsidRDefault="00B30CA9" w:rsidP="00B30CA9">
      <w:r>
        <w:lastRenderedPageBreak/>
        <w:br/>
      </w:r>
      <w:r>
        <w:rPr>
          <w:noProof/>
        </w:rPr>
        <w:drawing>
          <wp:inline distT="0" distB="0" distL="0" distR="0" wp14:anchorId="51F7AC5F" wp14:editId="259C8E88">
            <wp:extent cx="4430543" cy="3810000"/>
            <wp:effectExtent l="0" t="0" r="8255" b="0"/>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4430543" cy="3810000"/>
                    </a:xfrm>
                    <a:prstGeom prst="rect">
                      <a:avLst/>
                    </a:prstGeom>
                  </pic:spPr>
                </pic:pic>
              </a:graphicData>
            </a:graphic>
          </wp:inline>
        </w:drawing>
      </w:r>
    </w:p>
    <w:p w:rsidR="004E3F86" w:rsidRDefault="004E3F86" w:rsidP="00B30CA9">
      <w:pPr>
        <w:ind w:left="432" w:hanging="432"/>
      </w:pPr>
    </w:p>
    <w:p w:rsidR="00B30CA9" w:rsidRDefault="00B30CA9" w:rsidP="00B30CA9">
      <w:pPr>
        <w:ind w:left="432" w:hanging="432"/>
      </w:pPr>
      <w:r>
        <w:t xml:space="preserve">    •  But before adding the link to nested folders you will need to expand the folder in the Favorites window before dragging your new link there.</w:t>
      </w:r>
    </w:p>
    <w:p w:rsidR="00B30CA9" w:rsidRDefault="00B30CA9" w:rsidP="00B30CA9"/>
    <w:p w:rsidR="00B30CA9" w:rsidRDefault="00B30CA9" w:rsidP="00B30CA9"/>
    <w:p w:rsidR="00B30CA9" w:rsidRDefault="00B30CA9" w:rsidP="00B30CA9"/>
    <w:p w:rsidR="00B30CA9" w:rsidRDefault="00B30CA9" w:rsidP="00B30CA9"/>
    <w:p w:rsidR="00B30CA9" w:rsidRDefault="00B30CA9" w:rsidP="00B30CA9"/>
    <w:p w:rsidR="00B30CA9" w:rsidRDefault="00B30CA9" w:rsidP="00B30CA9">
      <w:pPr>
        <w:pStyle w:val="Heading3"/>
      </w:pPr>
      <w:r>
        <w:t xml:space="preserve">The power of Favorites </w:t>
      </w:r>
    </w:p>
    <w:p w:rsidR="00B30CA9" w:rsidRDefault="00B30CA9" w:rsidP="00B30CA9">
      <w:r>
        <w:rPr>
          <w:noProof/>
        </w:rPr>
        <w:drawing>
          <wp:inline distT="0" distB="0" distL="0" distR="0" wp14:anchorId="0214BEF8" wp14:editId="70EECF1D">
            <wp:extent cx="3876675" cy="38100"/>
            <wp:effectExtent l="0" t="0" r="9525" b="0"/>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B30CA9" w:rsidRDefault="00B30CA9" w:rsidP="00B30CA9"/>
    <w:p w:rsidR="00B30CA9" w:rsidRDefault="00B30CA9" w:rsidP="00B30CA9">
      <w:pPr>
        <w:pStyle w:val="Heading4"/>
      </w:pPr>
      <w:r>
        <w:t>Organize Notes/Clippings</w:t>
      </w:r>
    </w:p>
    <w:p w:rsidR="00B30CA9" w:rsidRDefault="00D30FA0" w:rsidP="00B30CA9">
      <w:r w:rsidRPr="006E433E">
        <w:rPr>
          <w:rStyle w:val="PBNoFormat"/>
        </w:rPr>
        <w:t>[[@Headword:</w:t>
      </w:r>
      <w:r>
        <w:rPr>
          <w:rStyle w:val="PBNoFormat"/>
        </w:rPr>
        <w:t xml:space="preserve">Favorites – Power of Favorites </w:t>
      </w:r>
      <w:r w:rsidRPr="006E433E">
        <w:rPr>
          <w:rStyle w:val="PBNoFormat"/>
        </w:rPr>
        <w:t xml:space="preserve"> ]]</w:t>
      </w:r>
    </w:p>
    <w:p w:rsidR="00B30CA9" w:rsidRDefault="00B30CA9" w:rsidP="00B30CA9">
      <w:pPr>
        <w:rPr>
          <w:b/>
        </w:rPr>
      </w:pPr>
      <w:r>
        <w:t xml:space="preserve">  I discovered the power of using the Favorites in videos that Mark Barnes made (they are fo</w:t>
      </w:r>
      <w:r w:rsidR="00DE3930">
        <w:t xml:space="preserve">und here </w:t>
      </w:r>
      <w:hyperlink r:id="rId356" w:history="1">
        <w:r w:rsidR="00DE3930" w:rsidRPr="00DE3930">
          <w:rPr>
            <w:rStyle w:val="Hyperlink"/>
          </w:rPr>
          <w:t>Preparing a Sermon</w:t>
        </w:r>
      </w:hyperlink>
      <w:r>
        <w:t xml:space="preserve">), </w:t>
      </w:r>
      <w:r w:rsidRPr="000A0B2D">
        <w:rPr>
          <w:b/>
        </w:rPr>
        <w:t>please view them!</w:t>
      </w:r>
    </w:p>
    <w:p w:rsidR="00B30CA9" w:rsidRDefault="00B30CA9" w:rsidP="00B30CA9"/>
    <w:p w:rsidR="00B30CA9" w:rsidRDefault="00B30CA9" w:rsidP="00B30CA9">
      <w:r>
        <w:t xml:space="preserve">Also Mark has made a new short video </w:t>
      </w:r>
      <w:hyperlink r:id="rId357" w:history="1">
        <w:r w:rsidRPr="00DE3930">
          <w:rPr>
            <w:rStyle w:val="Hyperlink"/>
          </w:rPr>
          <w:t>Logos Tutorial Video #11 - Managing your co</w:t>
        </w:r>
        <w:r w:rsidR="00DE3930" w:rsidRPr="00DE3930">
          <w:rPr>
            <w:rStyle w:val="Hyperlink"/>
          </w:rPr>
          <w:t>ntent</w:t>
        </w:r>
      </w:hyperlink>
      <w:r>
        <w:t xml:space="preserve"> which is also helpful!</w:t>
      </w:r>
    </w:p>
    <w:p w:rsidR="00B30CA9" w:rsidRDefault="00B30CA9" w:rsidP="00B30CA9"/>
    <w:p w:rsidR="00B30CA9" w:rsidRDefault="00B30CA9" w:rsidP="00B30CA9">
      <w:r>
        <w:t xml:space="preserve">  I created a sample project as shown in the image below. Just follow the item numbers below which are associated with the image. </w:t>
      </w:r>
    </w:p>
    <w:p w:rsidR="00B30CA9" w:rsidRDefault="00B30CA9" w:rsidP="00B30CA9">
      <w:r>
        <w:lastRenderedPageBreak/>
        <w:br/>
      </w:r>
      <w:r>
        <w:rPr>
          <w:noProof/>
        </w:rPr>
        <w:drawing>
          <wp:inline distT="0" distB="0" distL="0" distR="0" wp14:anchorId="148C6D06" wp14:editId="6A3F2F5B">
            <wp:extent cx="5715000" cy="5543006"/>
            <wp:effectExtent l="0" t="0" r="0" b="63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5715000" cy="5543006"/>
                    </a:xfrm>
                    <a:prstGeom prst="rect">
                      <a:avLst/>
                    </a:prstGeom>
                  </pic:spPr>
                </pic:pic>
              </a:graphicData>
            </a:graphic>
          </wp:inline>
        </w:drawing>
      </w:r>
      <w:r>
        <w:br/>
      </w:r>
    </w:p>
    <w:p w:rsidR="00B30CA9" w:rsidRDefault="00B30CA9" w:rsidP="00B30CA9">
      <w:r>
        <w:t xml:space="preserve"> (click on image to view larger view) </w:t>
      </w:r>
    </w:p>
    <w:p w:rsidR="00B30CA9" w:rsidRDefault="00B30CA9" w:rsidP="00B30CA9"/>
    <w:p w:rsidR="00B30CA9" w:rsidRDefault="00B30CA9" w:rsidP="00B30CA9">
      <w:pPr>
        <w:ind w:left="432" w:hanging="432"/>
      </w:pPr>
      <w:r>
        <w:t xml:space="preserve">    1. By organizing using folders you can quickly be able to locate multiple projects. Here i have made a folder named </w:t>
      </w:r>
      <w:r w:rsidRPr="000A0B2D">
        <w:rPr>
          <w:b/>
        </w:rPr>
        <w:t xml:space="preserve">Luke </w:t>
      </w:r>
      <w:r>
        <w:t>for all my projects which may fall under the category of Luke.</w:t>
      </w:r>
    </w:p>
    <w:p w:rsidR="00B30CA9" w:rsidRDefault="00B30CA9" w:rsidP="00B30CA9"/>
    <w:p w:rsidR="00B30CA9" w:rsidRDefault="00B30CA9" w:rsidP="00B30CA9">
      <w:pPr>
        <w:ind w:left="432" w:hanging="432"/>
        <w:rPr>
          <w:b/>
        </w:rPr>
      </w:pPr>
      <w:r>
        <w:t xml:space="preserve">    2. This is my project that i named </w:t>
      </w:r>
      <w:r w:rsidRPr="000A0B2D">
        <w:rPr>
          <w:b/>
        </w:rPr>
        <w:t xml:space="preserve">Jesus Birth </w:t>
      </w:r>
      <w:r>
        <w:t xml:space="preserve">(taken from Mark's example). Notice that it is a folder under the main folder </w:t>
      </w:r>
      <w:r w:rsidRPr="000A0B2D">
        <w:rPr>
          <w:b/>
        </w:rPr>
        <w:t>Luke.</w:t>
      </w:r>
      <w:r>
        <w:t xml:space="preserve"> So i can collapse it or expand it as needed. For pastors, you could easily name the folder </w:t>
      </w:r>
      <w:r w:rsidRPr="000A0B2D">
        <w:rPr>
          <w:b/>
        </w:rPr>
        <w:t>Sermon on Jesus return given 1/24/2010.</w:t>
      </w:r>
    </w:p>
    <w:p w:rsidR="00B30CA9" w:rsidRDefault="00B30CA9" w:rsidP="00B30CA9"/>
    <w:p w:rsidR="00B30CA9" w:rsidRDefault="00B30CA9" w:rsidP="00B30CA9">
      <w:pPr>
        <w:ind w:left="432" w:hanging="432"/>
      </w:pPr>
      <w:r>
        <w:t xml:space="preserve">    3. This is a link to one of my named Layouts. You can create special </w:t>
      </w:r>
      <w:r w:rsidRPr="000A0B2D">
        <w:rPr>
          <w:b/>
        </w:rPr>
        <w:t xml:space="preserve">Layouts </w:t>
      </w:r>
      <w:r>
        <w:t>and associate them to a specific project (via a link). This can come in pretty handy. You can place your resources in the panes as you like. In this Layout, it will remember where each book was located and the exact place the book was at when we saved the Layout. (this is not my general Layout that i use for my normal study, so this is a really good use of named Layouts)</w:t>
      </w:r>
    </w:p>
    <w:p w:rsidR="00B30CA9" w:rsidRDefault="00B30CA9" w:rsidP="00B30CA9"/>
    <w:p w:rsidR="00B30CA9" w:rsidRDefault="00B30CA9" w:rsidP="00B30CA9">
      <w:pPr>
        <w:ind w:left="432" w:hanging="432"/>
      </w:pPr>
      <w:r>
        <w:lastRenderedPageBreak/>
        <w:t xml:space="preserve">    4. This is a link to the </w:t>
      </w:r>
      <w:r w:rsidRPr="000A0B2D">
        <w:rPr>
          <w:b/>
        </w:rPr>
        <w:t xml:space="preserve">Text Comparison </w:t>
      </w:r>
      <w:r>
        <w:t xml:space="preserve">tool. I set the range of verses that i wanted to display in the tool before making a link in my favorites. So if i ever move or hide the tool and want to return back to the verse range/Bibles that i orginally setup, i can just click on this link and it will restore the verse_range/Bibles that were there when i made the link. Thus you can change the Bibles or verse range and then later return. Again you can have different links which were set to different verse_ranges/Bibles, thus by just clicking a link could take you to different comparisons. </w:t>
      </w:r>
    </w:p>
    <w:p w:rsidR="00B30CA9" w:rsidRDefault="00B30CA9" w:rsidP="00B30CA9">
      <w:r>
        <w:br/>
        <w:t xml:space="preserve">  </w:t>
      </w:r>
      <w:r>
        <w:br/>
        <w:t xml:space="preserve">  </w:t>
      </w:r>
      <w:r>
        <w:br/>
      </w:r>
      <w:r>
        <w:rPr>
          <w:noProof/>
        </w:rPr>
        <w:drawing>
          <wp:inline distT="0" distB="0" distL="0" distR="0" wp14:anchorId="1508AE65" wp14:editId="09172798">
            <wp:extent cx="5715000" cy="3273878"/>
            <wp:effectExtent l="0" t="0" r="0" b="317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5715000" cy="3273878"/>
                    </a:xfrm>
                    <a:prstGeom prst="rect">
                      <a:avLst/>
                    </a:prstGeom>
                  </pic:spPr>
                </pic:pic>
              </a:graphicData>
            </a:graphic>
          </wp:inline>
        </w:drawing>
      </w:r>
      <w:r>
        <w:br/>
      </w:r>
    </w:p>
    <w:p w:rsidR="00B30CA9" w:rsidRDefault="00B30CA9" w:rsidP="00B30CA9">
      <w:pPr>
        <w:ind w:left="288" w:hanging="288"/>
      </w:pPr>
      <w:r>
        <w:t xml:space="preserve"> (click on image to view larger view) </w:t>
      </w:r>
    </w:p>
    <w:p w:rsidR="00B30CA9" w:rsidRDefault="00B30CA9" w:rsidP="00B30CA9"/>
    <w:p w:rsidR="00B30CA9" w:rsidRDefault="00B30CA9" w:rsidP="00B30CA9">
      <w:pPr>
        <w:ind w:left="432" w:hanging="432"/>
      </w:pPr>
      <w:r>
        <w:t xml:space="preserve">    5. This is a link to a </w:t>
      </w:r>
      <w:r w:rsidRPr="000A0B2D">
        <w:rPr>
          <w:b/>
        </w:rPr>
        <w:t xml:space="preserve">Notes </w:t>
      </w:r>
      <w:r>
        <w:t>file. You can create as many links to different notes files as you wish. This is one way in which you can logically tie different note files to a project. In some cases you may even want to create links to the same note file in different projects.</w:t>
      </w:r>
    </w:p>
    <w:p w:rsidR="00B30CA9" w:rsidRDefault="00B30CA9" w:rsidP="00B30CA9"/>
    <w:p w:rsidR="00B30CA9" w:rsidRDefault="00B30CA9" w:rsidP="00B30CA9">
      <w:pPr>
        <w:ind w:left="432" w:hanging="432"/>
      </w:pPr>
      <w:r>
        <w:t xml:space="preserve">    6. This is a link to a Bible reference. It allows me to link a specific Bible &amp; verse. So i can quickly navigate either my preferred Bible to this exact book/verse or set another pane up with </w:t>
      </w:r>
      <w:r w:rsidRPr="000A0B2D">
        <w:rPr>
          <w:b/>
        </w:rPr>
        <w:t>Send Hyperlinks here.</w:t>
      </w:r>
      <w:r>
        <w:t xml:space="preserve"> Again you can create as many links to as many verses as you need.</w:t>
      </w:r>
    </w:p>
    <w:p w:rsidR="00B30CA9" w:rsidRDefault="00B30CA9" w:rsidP="00B30CA9"/>
    <w:p w:rsidR="00B30CA9" w:rsidRDefault="00B30CA9" w:rsidP="00B30CA9">
      <w:pPr>
        <w:ind w:left="432" w:hanging="432"/>
      </w:pPr>
      <w:r>
        <w:t xml:space="preserve">    7. This is a link to a </w:t>
      </w:r>
      <w:r w:rsidRPr="000A0B2D">
        <w:rPr>
          <w:b/>
        </w:rPr>
        <w:t xml:space="preserve">Clippings </w:t>
      </w:r>
      <w:r>
        <w:t>file. As Mark showed us, we can have named clippings files for specific topics (ones we have put time into for detailed info). Again you can link as many clippings file as you want to your project. Mark's use for general researched info to be placed in a named clipping and then be used in any/many place in my studies was really sharp.</w:t>
      </w:r>
    </w:p>
    <w:p w:rsidR="00B30CA9" w:rsidRDefault="00B30CA9" w:rsidP="00B30CA9"/>
    <w:p w:rsidR="00B30CA9" w:rsidRDefault="00B30CA9" w:rsidP="00B30CA9">
      <w:pPr>
        <w:ind w:left="432" w:hanging="432"/>
      </w:pPr>
      <w:r>
        <w:t xml:space="preserve">    8. This is a link to the NKJV Bible verse (similar to item 6, but in a different version). Again to show that you can have numerous links to different verses in different Bibles (even in Greek/Hebrew versions).</w:t>
      </w:r>
    </w:p>
    <w:p w:rsidR="00B30CA9" w:rsidRDefault="00B30CA9" w:rsidP="00B30CA9"/>
    <w:p w:rsidR="00B30CA9" w:rsidRDefault="00B30CA9" w:rsidP="00B30CA9">
      <w:pPr>
        <w:ind w:left="432" w:hanging="432"/>
      </w:pPr>
      <w:r>
        <w:t xml:space="preserve">    9. This is a link to the New Treasury of Scripture Knowledge. By setting the NTSK up to a specific verse and creating a link, i can quickly have references to this verse at hand. I can see using multiple links in a project for various cross-ref to different verses. Having a links (with a descriptive name) can get me to places that i may need to investigate further.</w:t>
      </w:r>
    </w:p>
    <w:p w:rsidR="00B30CA9" w:rsidRDefault="00B30CA9" w:rsidP="00B30CA9"/>
    <w:p w:rsidR="00B30CA9" w:rsidRDefault="00B30CA9" w:rsidP="00B30CA9">
      <w:r>
        <w:lastRenderedPageBreak/>
        <w:t xml:space="preserve">    10. This is just showing you that you can organize multiple projects under a general project name.  </w:t>
      </w:r>
    </w:p>
    <w:p w:rsidR="00B30CA9" w:rsidRDefault="00B30CA9" w:rsidP="00B30CA9"/>
    <w:p w:rsidR="00B30CA9" w:rsidRDefault="00B30CA9" w:rsidP="00B30CA9"/>
    <w:p w:rsidR="00B30CA9" w:rsidRDefault="00B30CA9" w:rsidP="00B30CA9">
      <w:r>
        <w:t xml:space="preserve">    •  There are many other things that you can link into your project: Bible Word Studies, Passage Guides to specific verses, and the list goes on.</w:t>
      </w:r>
    </w:p>
    <w:p w:rsidR="00B30CA9" w:rsidRDefault="00B30CA9" w:rsidP="00B30CA9"/>
    <w:p w:rsidR="00B30CA9" w:rsidRDefault="00B30CA9" w:rsidP="00B30CA9">
      <w:r>
        <w:t xml:space="preserve">    •  Doug has some good ideas in this post [[http://community.logos.com/forums/p/10356/81726.aspx#81726]]</w:t>
      </w:r>
    </w:p>
    <w:p w:rsidR="00B30CA9" w:rsidRDefault="00B30CA9" w:rsidP="00B30CA9"/>
    <w:p w:rsidR="00B30CA9" w:rsidRDefault="00B30CA9" w:rsidP="00B30CA9"/>
    <w:p w:rsidR="00B30CA9" w:rsidRDefault="00B30CA9" w:rsidP="00B30CA9"/>
    <w:p w:rsidR="00B30CA9" w:rsidRDefault="00B30CA9" w:rsidP="00B30CA9">
      <w:pPr>
        <w:pStyle w:val="Heading3"/>
      </w:pPr>
      <w:r>
        <w:t>Tip: using Favorites to add Floating Tool windows</w:t>
      </w:r>
    </w:p>
    <w:p w:rsidR="00B30CA9" w:rsidRDefault="00B30CA9" w:rsidP="00B30CA9">
      <w:r>
        <w:rPr>
          <w:noProof/>
        </w:rPr>
        <w:drawing>
          <wp:inline distT="0" distB="0" distL="0" distR="0" wp14:anchorId="5856AFF5" wp14:editId="10A93D9F">
            <wp:extent cx="3876675" cy="38100"/>
            <wp:effectExtent l="0" t="0" r="9525" b="0"/>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B30CA9" w:rsidRDefault="00D30FA0" w:rsidP="00B30CA9">
      <w:r w:rsidRPr="006E433E">
        <w:rPr>
          <w:rStyle w:val="PBNoFormat"/>
        </w:rPr>
        <w:t>[[@Headword:</w:t>
      </w:r>
      <w:r>
        <w:rPr>
          <w:rStyle w:val="PBNoFormat"/>
        </w:rPr>
        <w:t>Favorites – Floating Windows</w:t>
      </w:r>
      <w:r w:rsidRPr="006E433E">
        <w:rPr>
          <w:rStyle w:val="PBNoFormat"/>
        </w:rPr>
        <w:t xml:space="preserve"> ]]</w:t>
      </w:r>
    </w:p>
    <w:p w:rsidR="00B30CA9" w:rsidRDefault="00B30CA9" w:rsidP="00B30CA9">
      <w:r>
        <w:t xml:space="preserve"> You can use Favorites to open multiple resources/tools into a floating window. Please see this wiki page: </w:t>
      </w:r>
      <w:hyperlink r:id="rId360" w:history="1">
        <w:r w:rsidRPr="00DE3930">
          <w:rPr>
            <w:rStyle w:val="Hyperlink"/>
          </w:rPr>
          <w:t>Floating Tool Windows</w:t>
        </w:r>
      </w:hyperlink>
      <w:r>
        <w:t>.</w:t>
      </w:r>
    </w:p>
    <w:p w:rsidR="00B30CA9" w:rsidRDefault="00B30CA9" w:rsidP="00B30CA9"/>
    <w:p w:rsidR="00B30CA9" w:rsidRDefault="00B30CA9" w:rsidP="00B30CA9"/>
    <w:p w:rsidR="00B30CA9" w:rsidRDefault="00B30CA9" w:rsidP="00B30CA9">
      <w:pPr>
        <w:pStyle w:val="Heading3"/>
      </w:pPr>
      <w:r>
        <w:t>Tip: Creating your own Custom Go Box</w:t>
      </w:r>
    </w:p>
    <w:p w:rsidR="00B30CA9" w:rsidRDefault="00B30CA9" w:rsidP="00B30CA9">
      <w:r>
        <w:rPr>
          <w:noProof/>
        </w:rPr>
        <w:drawing>
          <wp:inline distT="0" distB="0" distL="0" distR="0" wp14:anchorId="47ADBAA7" wp14:editId="6EDE73DA">
            <wp:extent cx="3876675" cy="38100"/>
            <wp:effectExtent l="0" t="0" r="9525" b="0"/>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B30CA9" w:rsidRDefault="00D30FA0" w:rsidP="00B30CA9">
      <w:r w:rsidRPr="006E433E">
        <w:rPr>
          <w:rStyle w:val="PBNoFormat"/>
        </w:rPr>
        <w:t>[[@Headword:</w:t>
      </w:r>
      <w:r>
        <w:rPr>
          <w:rStyle w:val="PBNoFormat"/>
        </w:rPr>
        <w:t>Favorites – Custom Go Box</w:t>
      </w:r>
      <w:r w:rsidRPr="006E433E">
        <w:rPr>
          <w:rStyle w:val="PBNoFormat"/>
        </w:rPr>
        <w:t xml:space="preserve"> ]]</w:t>
      </w:r>
    </w:p>
    <w:p w:rsidR="00B30CA9" w:rsidRDefault="00B30CA9" w:rsidP="00B30CA9">
      <w:r>
        <w:t xml:space="preserve">You can use Favorites to </w:t>
      </w:r>
      <w:hyperlink r:id="rId361" w:history="1">
        <w:r w:rsidRPr="00DE3930">
          <w:rPr>
            <w:rStyle w:val="Hyperlink"/>
          </w:rPr>
          <w:t>Create a custom Go Box</w:t>
        </w:r>
      </w:hyperlink>
      <w:r>
        <w:t>.</w:t>
      </w:r>
    </w:p>
    <w:p w:rsidR="00B30CA9" w:rsidRPr="000A0B2D" w:rsidRDefault="00B30CA9" w:rsidP="00B30CA9"/>
    <w:p w:rsidR="00CC76F8" w:rsidRDefault="00CC76F8" w:rsidP="00E67EE9"/>
    <w:p w:rsidR="00B30CA9" w:rsidRDefault="00B30CA9" w:rsidP="00E67EE9"/>
    <w:p w:rsidR="00B30CA9" w:rsidRDefault="00B30CA9" w:rsidP="00E67EE9"/>
    <w:p w:rsidR="00B30CA9" w:rsidRPr="006E433E" w:rsidRDefault="002D3060" w:rsidP="00B30CA9">
      <w:pPr>
        <w:rPr>
          <w:rStyle w:val="PBNoFormat"/>
        </w:rPr>
      </w:pPr>
      <w:r>
        <w:rPr>
          <w:noProof/>
        </w:rPr>
        <w:drawing>
          <wp:inline distT="0" distB="0" distL="0" distR="0" wp14:anchorId="009DA5A4" wp14:editId="3AE82685">
            <wp:extent cx="1914525" cy="180975"/>
            <wp:effectExtent l="0" t="0" r="9525" b="9525"/>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B30CA9">
        <w:br/>
      </w:r>
    </w:p>
    <w:p w:rsidR="00B30CA9" w:rsidRDefault="00B30CA9" w:rsidP="00B30CA9">
      <w:pPr>
        <w:pStyle w:val="Heading2"/>
      </w:pPr>
      <w:bookmarkStart w:id="55" w:name="_Bookmarks"/>
      <w:bookmarkEnd w:id="55"/>
      <w:r>
        <w:t>Bookmarks</w:t>
      </w:r>
    </w:p>
    <w:p w:rsidR="00A55333" w:rsidRPr="00585B15" w:rsidRDefault="00D46597" w:rsidP="00A55333">
      <w:pPr>
        <w:rPr>
          <w:rFonts w:cs="Arial"/>
          <w:sz w:val="24"/>
        </w:rPr>
      </w:pPr>
      <w:r w:rsidRPr="00D46597">
        <w:rPr>
          <w:rStyle w:val="PBNoFormat"/>
        </w:rPr>
        <w:t>[[@Headword:</w:t>
      </w:r>
      <w:r>
        <w:rPr>
          <w:rStyle w:val="PBNoFormat"/>
        </w:rPr>
        <w:t>Bookmarks</w:t>
      </w:r>
      <w:r w:rsidRPr="00D46597">
        <w:rPr>
          <w:rStyle w:val="PBNoFormat"/>
        </w:rPr>
        <w:t xml:space="preserve"> ]]</w:t>
      </w:r>
      <w:r w:rsidR="0029177C">
        <w:rPr>
          <w:color w:val="FF0000"/>
          <w:sz w:val="16"/>
          <w:szCs w:val="16"/>
        </w:rPr>
        <w:t>Wiki page: Revision 17</w:t>
      </w:r>
      <w:r w:rsidR="00585B15">
        <w:rPr>
          <w:sz w:val="16"/>
          <w:szCs w:val="16"/>
        </w:rPr>
        <w:t xml:space="preserve"> </w:t>
      </w:r>
      <w:r w:rsidR="00A55333" w:rsidRPr="00585B15">
        <w:rPr>
          <w:sz w:val="16"/>
          <w:szCs w:val="16"/>
        </w:rPr>
        <w:t xml:space="preserve"> </w:t>
      </w:r>
      <w:hyperlink r:id="rId362" w:history="1">
        <w:r w:rsidR="00A55333" w:rsidRPr="00585B15">
          <w:rPr>
            <w:rStyle w:val="Hyperlink"/>
            <w:sz w:val="16"/>
            <w:szCs w:val="16"/>
          </w:rPr>
          <w:t>Link</w:t>
        </w:r>
      </w:hyperlink>
      <w:r w:rsidR="00A55333" w:rsidRPr="00585B15">
        <w:rPr>
          <w:sz w:val="16"/>
          <w:szCs w:val="16"/>
        </w:rPr>
        <w:t xml:space="preserve"> </w:t>
      </w:r>
    </w:p>
    <w:p w:rsidR="0029177C" w:rsidRDefault="0029177C" w:rsidP="00B30CA9"/>
    <w:p w:rsidR="00B30CA9" w:rsidRDefault="00B30CA9" w:rsidP="00B30CA9"/>
    <w:p w:rsidR="00B30CA9" w:rsidRDefault="00B30CA9" w:rsidP="00B30CA9"/>
    <w:p w:rsidR="00B30CA9" w:rsidRDefault="00B30CA9" w:rsidP="00B30CA9">
      <w:pPr>
        <w:pStyle w:val="Heading3"/>
      </w:pPr>
      <w:r>
        <w:t>What are Bookmarks?</w:t>
      </w:r>
    </w:p>
    <w:p w:rsidR="00B30CA9" w:rsidRDefault="00B30CA9" w:rsidP="00B30CA9">
      <w:r>
        <w:rPr>
          <w:noProof/>
        </w:rPr>
        <w:drawing>
          <wp:inline distT="0" distB="0" distL="0" distR="0" wp14:anchorId="7E7EABC9" wp14:editId="5C913D79">
            <wp:extent cx="3876675" cy="381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D46597" w:rsidRDefault="00D46597" w:rsidP="00D46597">
      <w:r w:rsidRPr="006E433E">
        <w:rPr>
          <w:rStyle w:val="PBNoFormat"/>
        </w:rPr>
        <w:t>[[@Headword:</w:t>
      </w:r>
      <w:r>
        <w:rPr>
          <w:rStyle w:val="PBNoFormat"/>
        </w:rPr>
        <w:t>Bookmarks – What are Bookmarks</w:t>
      </w:r>
      <w:r w:rsidRPr="006E433E">
        <w:rPr>
          <w:rStyle w:val="PBNoFormat"/>
        </w:rPr>
        <w:t xml:space="preserve"> ]]</w:t>
      </w:r>
    </w:p>
    <w:p w:rsidR="00B30CA9" w:rsidRDefault="00B30CA9" w:rsidP="00B30CA9"/>
    <w:p w:rsidR="00B30CA9" w:rsidRDefault="00B30CA9" w:rsidP="00B30CA9">
      <w:r>
        <w:t xml:space="preserve">    •  Bookmarks are as they suggest, they mark where you were reading in one of your books.</w:t>
      </w:r>
    </w:p>
    <w:p w:rsidR="00B30CA9" w:rsidRDefault="00B30CA9" w:rsidP="00B30CA9"/>
    <w:p w:rsidR="00B30CA9" w:rsidRDefault="00B30CA9" w:rsidP="00B30CA9">
      <w:r>
        <w:t xml:space="preserve">    •  Logos 4 provides up to 9 bookmarks.</w:t>
      </w:r>
    </w:p>
    <w:p w:rsidR="00B30CA9" w:rsidRDefault="00B30CA9" w:rsidP="00B30CA9"/>
    <w:p w:rsidR="00B30CA9" w:rsidRDefault="00B30CA9" w:rsidP="00B30CA9">
      <w:r>
        <w:t xml:space="preserve">    •  These are not the same as Visual Bookmarks. (see </w:t>
      </w:r>
      <w:hyperlink r:id="rId363" w:history="1">
        <w:r w:rsidRPr="005A2537">
          <w:rPr>
            <w:rStyle w:val="Hyperlink"/>
          </w:rPr>
          <w:t>Visual Bookmarks</w:t>
        </w:r>
      </w:hyperlink>
      <w:r>
        <w:t>)</w:t>
      </w:r>
    </w:p>
    <w:p w:rsidR="00B30CA9" w:rsidRDefault="00B30CA9" w:rsidP="00B30CA9"/>
    <w:p w:rsidR="00B30CA9" w:rsidRDefault="00B30CA9" w:rsidP="00B30CA9">
      <w:r>
        <w:t xml:space="preserve">    •  Bookmarks tool appears under the Favorites tool panel.</w:t>
      </w:r>
    </w:p>
    <w:p w:rsidR="00B30CA9" w:rsidRDefault="00B30CA9" w:rsidP="00B30CA9"/>
    <w:p w:rsidR="00B30CA9" w:rsidRDefault="00B30CA9" w:rsidP="00B30CA9">
      <w:r>
        <w:t xml:space="preserve">    •  When using the keyboard to open/save a bookmark, don't use the keypad, use the numbers at the top of the keyboard. </w:t>
      </w:r>
    </w:p>
    <w:p w:rsidR="00B30CA9" w:rsidRDefault="00B30CA9" w:rsidP="00B30CA9">
      <w:r>
        <w:br/>
      </w:r>
    </w:p>
    <w:p w:rsidR="00B30CA9" w:rsidRDefault="00B30CA9" w:rsidP="00B30CA9">
      <w:r>
        <w:t xml:space="preserve">(see also </w:t>
      </w:r>
      <w:hyperlink r:id="rId364" w:history="1">
        <w:r w:rsidRPr="005A2537">
          <w:rPr>
            <w:rStyle w:val="Hyperlink"/>
          </w:rPr>
          <w:t>Keyboard shortcuts (PC)</w:t>
        </w:r>
      </w:hyperlink>
      <w:r>
        <w:t xml:space="preserve">, </w:t>
      </w:r>
      <w:hyperlink r:id="rId365" w:history="1">
        <w:r w:rsidRPr="005A2537">
          <w:rPr>
            <w:rStyle w:val="Hyperlink"/>
          </w:rPr>
          <w:t>Keyboard shortcuts (Mac)</w:t>
        </w:r>
      </w:hyperlink>
      <w:r>
        <w:t>)</w:t>
      </w:r>
    </w:p>
    <w:p w:rsidR="00B30CA9" w:rsidRDefault="00B30CA9" w:rsidP="00B30CA9"/>
    <w:p w:rsidR="00B30CA9" w:rsidRDefault="00B30CA9" w:rsidP="00B30CA9">
      <w:r>
        <w:lastRenderedPageBreak/>
        <w:t xml:space="preserve">    •  Please watch Mark Barnes video on Favorites, he discusses Bookmarks there </w:t>
      </w:r>
      <w:hyperlink r:id="rId366" w:history="1">
        <w:r w:rsidRPr="005A2537">
          <w:rPr>
            <w:rStyle w:val="Hyperlink"/>
          </w:rPr>
          <w:t xml:space="preserve">Logos </w:t>
        </w:r>
        <w:r w:rsidR="005A2537" w:rsidRPr="005A2537">
          <w:rPr>
            <w:rStyle w:val="Hyperlink"/>
          </w:rPr>
          <w:t>Tutorial Video #6 - Favorites</w:t>
        </w:r>
      </w:hyperlink>
      <w:r>
        <w:t>.</w:t>
      </w:r>
    </w:p>
    <w:p w:rsidR="00B30CA9" w:rsidRDefault="00B30CA9" w:rsidP="00B30CA9"/>
    <w:p w:rsidR="00B30CA9" w:rsidRDefault="00B30CA9" w:rsidP="00B30CA9"/>
    <w:p w:rsidR="00B30CA9" w:rsidRDefault="00B30CA9" w:rsidP="00B30CA9"/>
    <w:p w:rsidR="00B30CA9" w:rsidRDefault="00B30CA9" w:rsidP="00B30CA9">
      <w:r>
        <w:t xml:space="preserve"> </w:t>
      </w:r>
    </w:p>
    <w:p w:rsidR="00B30CA9" w:rsidRDefault="00B30CA9" w:rsidP="00B30CA9">
      <w:pPr>
        <w:pStyle w:val="Heading3"/>
      </w:pPr>
      <w:bookmarkStart w:id="56" w:name="_How_do_I_2"/>
      <w:bookmarkEnd w:id="56"/>
      <w:r>
        <w:t>How do I view the Bookmarks tool?</w:t>
      </w:r>
    </w:p>
    <w:p w:rsidR="00B30CA9" w:rsidRDefault="00B30CA9" w:rsidP="00B30CA9">
      <w:r>
        <w:rPr>
          <w:noProof/>
        </w:rPr>
        <w:drawing>
          <wp:inline distT="0" distB="0" distL="0" distR="0" wp14:anchorId="4AF023BF" wp14:editId="79983997">
            <wp:extent cx="3876675" cy="3810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D46597" w:rsidRDefault="00D46597" w:rsidP="00D46597">
      <w:r w:rsidRPr="006E433E">
        <w:rPr>
          <w:rStyle w:val="PBNoFormat"/>
        </w:rPr>
        <w:t>[[@Headword:</w:t>
      </w:r>
      <w:r w:rsidRPr="00D46597">
        <w:rPr>
          <w:rStyle w:val="PBNoFormat"/>
        </w:rPr>
        <w:t xml:space="preserve"> </w:t>
      </w:r>
      <w:r>
        <w:rPr>
          <w:rStyle w:val="PBNoFormat"/>
        </w:rPr>
        <w:t>Bookmarks - Viewing</w:t>
      </w:r>
      <w:r w:rsidRPr="006E433E">
        <w:rPr>
          <w:rStyle w:val="PBNoFormat"/>
        </w:rPr>
        <w:t>]]</w:t>
      </w:r>
    </w:p>
    <w:p w:rsidR="00B30CA9" w:rsidRDefault="00B30CA9" w:rsidP="00B30CA9"/>
    <w:p w:rsidR="00B30CA9" w:rsidRDefault="00B30CA9" w:rsidP="00B30CA9">
      <w:pPr>
        <w:ind w:left="288" w:hanging="288"/>
      </w:pPr>
      <w:r>
        <w:t xml:space="preserve">    1. Click on </w:t>
      </w:r>
      <w:r>
        <w:rPr>
          <w:b/>
        </w:rPr>
        <w:t xml:space="preserve">Tools </w:t>
      </w:r>
      <w:r>
        <w:t>in the top menu.</w:t>
      </w:r>
    </w:p>
    <w:p w:rsidR="00B30CA9" w:rsidRDefault="00B30CA9" w:rsidP="00B30CA9"/>
    <w:p w:rsidR="00B30CA9" w:rsidRDefault="00B30CA9" w:rsidP="00B30CA9">
      <w:pPr>
        <w:ind w:left="288" w:hanging="288"/>
        <w:rPr>
          <w:b/>
        </w:rPr>
      </w:pPr>
      <w:r>
        <w:t xml:space="preserve">    2. In the drop down menu, click on </w:t>
      </w:r>
      <w:r>
        <w:rPr>
          <w:b/>
        </w:rPr>
        <w:t>Favorites.</w:t>
      </w:r>
    </w:p>
    <w:p w:rsidR="00B30CA9" w:rsidRDefault="00B30CA9" w:rsidP="00B30CA9"/>
    <w:p w:rsidR="00B30CA9" w:rsidRDefault="00B30CA9" w:rsidP="00B30CA9">
      <w:pPr>
        <w:ind w:left="288" w:hanging="288"/>
      </w:pPr>
      <w:r>
        <w:t xml:space="preserve">    3. The </w:t>
      </w:r>
      <w:r>
        <w:rPr>
          <w:b/>
        </w:rPr>
        <w:t xml:space="preserve">Favorites </w:t>
      </w:r>
      <w:r>
        <w:t>tool panel will appear on the left side of your Logos work area.</w:t>
      </w:r>
    </w:p>
    <w:p w:rsidR="00B30CA9" w:rsidRDefault="00B30CA9" w:rsidP="00B30CA9"/>
    <w:p w:rsidR="00B30CA9" w:rsidRDefault="00B30CA9" w:rsidP="00B30CA9">
      <w:pPr>
        <w:ind w:left="288" w:hanging="288"/>
      </w:pPr>
      <w:r>
        <w:t xml:space="preserve">    4. At the bottom of the Favorites panel you will see </w:t>
      </w:r>
      <w:r>
        <w:rPr>
          <w:b/>
        </w:rPr>
        <w:t>Bookmarks.</w:t>
      </w:r>
      <w:r>
        <w:t xml:space="preserve"> </w:t>
      </w:r>
    </w:p>
    <w:p w:rsidR="00B30CA9" w:rsidRDefault="00B30CA9" w:rsidP="00B30CA9">
      <w:r>
        <w:br/>
        <w:t xml:space="preserve">  </w:t>
      </w:r>
      <w:r>
        <w:br/>
      </w:r>
      <w:r>
        <w:rPr>
          <w:noProof/>
        </w:rPr>
        <w:drawing>
          <wp:inline distT="0" distB="0" distL="0" distR="0" wp14:anchorId="5FE64293" wp14:editId="1F94F0D3">
            <wp:extent cx="5715000" cy="39433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715000" cy="3943350"/>
                    </a:xfrm>
                    <a:prstGeom prst="rect">
                      <a:avLst/>
                    </a:prstGeom>
                    <a:noFill/>
                    <a:ln>
                      <a:noFill/>
                    </a:ln>
                  </pic:spPr>
                </pic:pic>
              </a:graphicData>
            </a:graphic>
          </wp:inline>
        </w:drawing>
      </w:r>
    </w:p>
    <w:p w:rsidR="00B30CA9" w:rsidRDefault="00B30CA9" w:rsidP="00B30CA9"/>
    <w:p w:rsidR="00B30CA9" w:rsidRDefault="00B30CA9" w:rsidP="00B30CA9"/>
    <w:p w:rsidR="00B30CA9" w:rsidRDefault="00B30CA9" w:rsidP="00B30CA9">
      <w:r>
        <w:t xml:space="preserve"> </w:t>
      </w:r>
    </w:p>
    <w:p w:rsidR="00B30CA9" w:rsidRDefault="00B30CA9" w:rsidP="00B30CA9"/>
    <w:p w:rsidR="00B30CA9" w:rsidRDefault="00B30CA9" w:rsidP="00B30CA9"/>
    <w:p w:rsidR="00B30CA9" w:rsidRDefault="00B30CA9" w:rsidP="00B30CA9">
      <w:pPr>
        <w:pStyle w:val="Heading3"/>
      </w:pPr>
      <w:bookmarkStart w:id="57" w:name="_How_do_I_1"/>
      <w:bookmarkEnd w:id="57"/>
      <w:r>
        <w:t>How do I set a bookmark?</w:t>
      </w:r>
    </w:p>
    <w:p w:rsidR="00B30CA9" w:rsidRDefault="00B30CA9" w:rsidP="00B30CA9">
      <w:r>
        <w:rPr>
          <w:noProof/>
        </w:rPr>
        <w:drawing>
          <wp:inline distT="0" distB="0" distL="0" distR="0" wp14:anchorId="2FE785F3" wp14:editId="600A9710">
            <wp:extent cx="3876675" cy="381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D46597" w:rsidRPr="00D46597" w:rsidRDefault="00D46597" w:rsidP="00D46597">
      <w:pPr>
        <w:rPr>
          <w:rStyle w:val="PBNoFormat"/>
        </w:rPr>
      </w:pPr>
      <w:r w:rsidRPr="00D46597">
        <w:rPr>
          <w:rStyle w:val="PBNoFormat"/>
        </w:rPr>
        <w:lastRenderedPageBreak/>
        <w:t>[[@Headword:</w:t>
      </w:r>
      <w:r>
        <w:rPr>
          <w:rStyle w:val="PBNoFormat"/>
        </w:rPr>
        <w:t>Bookmarks - Setting</w:t>
      </w:r>
      <w:r w:rsidRPr="00D46597">
        <w:rPr>
          <w:rStyle w:val="PBNoFormat"/>
        </w:rPr>
        <w:t xml:space="preserve"> ]]</w:t>
      </w:r>
    </w:p>
    <w:p w:rsidR="00D46597" w:rsidRDefault="00D46597" w:rsidP="00B30CA9"/>
    <w:p w:rsidR="00B30CA9" w:rsidRDefault="00B30CA9" w:rsidP="00B30CA9">
      <w:r>
        <w:t xml:space="preserve">    •  You will need to open the book in which you want to bookmark.</w:t>
      </w:r>
    </w:p>
    <w:p w:rsidR="00B30CA9" w:rsidRDefault="00B30CA9" w:rsidP="00B30CA9"/>
    <w:p w:rsidR="00B30CA9" w:rsidRDefault="00B30CA9" w:rsidP="00B30CA9">
      <w:r>
        <w:t xml:space="preserve">    •  Next you will need to place your reading position so that it appears at the top of your panel. (e.g. ESV Bible was opened with Luke 2:1 at the top of the pane)</w:t>
      </w:r>
    </w:p>
    <w:p w:rsidR="00B30CA9" w:rsidRDefault="00B30CA9" w:rsidP="00B30CA9"/>
    <w:p w:rsidR="00B30CA9" w:rsidRDefault="00B30CA9" w:rsidP="00B30CA9">
      <w:r>
        <w:t xml:space="preserve">    •  You can then use the keyboard to set a bookmark by pressing key combination </w:t>
      </w:r>
      <w:r>
        <w:rPr>
          <w:b/>
        </w:rPr>
        <w:t xml:space="preserve">Ctrl+Shift+1 </w:t>
      </w:r>
      <w:r>
        <w:t xml:space="preserve">on PC or </w:t>
      </w:r>
      <w:r>
        <w:rPr>
          <w:b/>
        </w:rPr>
        <w:t xml:space="preserve">Cmd+Opt+Shift+1 </w:t>
      </w:r>
      <w:r>
        <w:t xml:space="preserve">on Mac (replacing </w:t>
      </w:r>
      <w:r>
        <w:rPr>
          <w:b/>
        </w:rPr>
        <w:t xml:space="preserve">1 </w:t>
      </w:r>
      <w:r>
        <w:t>with which bookmark that you want, from 1 to 9).</w:t>
      </w:r>
    </w:p>
    <w:p w:rsidR="00B30CA9" w:rsidRDefault="00B30CA9" w:rsidP="00B30CA9"/>
    <w:p w:rsidR="00B30CA9" w:rsidRDefault="00B30CA9" w:rsidP="00B30CA9">
      <w:r>
        <w:t xml:space="preserve">        ▪  In example below, ESV Luke 2:1 was created by pressing </w:t>
      </w:r>
      <w:r>
        <w:rPr>
          <w:b/>
        </w:rPr>
        <w:t xml:space="preserve">Ctrl+Shift+4 </w:t>
      </w:r>
      <w:r>
        <w:t xml:space="preserve">on PC or </w:t>
      </w:r>
      <w:r>
        <w:rPr>
          <w:b/>
        </w:rPr>
        <w:t xml:space="preserve">Cmd+Opt+Shift+4 </w:t>
      </w:r>
      <w:r>
        <w:t xml:space="preserve">on Mac =&gt; 4th bookmark. </w:t>
      </w:r>
    </w:p>
    <w:p w:rsidR="00B30CA9" w:rsidRDefault="00B30CA9" w:rsidP="00B30CA9">
      <w:r>
        <w:br/>
        <w:t xml:space="preserve">  </w:t>
      </w:r>
      <w:r>
        <w:br/>
      </w:r>
      <w:r>
        <w:rPr>
          <w:noProof/>
        </w:rPr>
        <w:drawing>
          <wp:inline distT="0" distB="0" distL="0" distR="0" wp14:anchorId="11522E36" wp14:editId="18C38897">
            <wp:extent cx="2543175" cy="247650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543175" cy="2476500"/>
                    </a:xfrm>
                    <a:prstGeom prst="rect">
                      <a:avLst/>
                    </a:prstGeom>
                    <a:noFill/>
                    <a:ln>
                      <a:noFill/>
                    </a:ln>
                  </pic:spPr>
                </pic:pic>
              </a:graphicData>
            </a:graphic>
          </wp:inline>
        </w:drawing>
      </w:r>
    </w:p>
    <w:p w:rsidR="00B30CA9" w:rsidRDefault="00B30CA9" w:rsidP="00B30CA9">
      <w:r>
        <w:t xml:space="preserve"> </w:t>
      </w:r>
    </w:p>
    <w:p w:rsidR="00B30CA9" w:rsidRDefault="00B30CA9" w:rsidP="00B30CA9">
      <w:r>
        <w:rPr>
          <w:noProof/>
        </w:rPr>
        <w:drawing>
          <wp:inline distT="0" distB="0" distL="0" distR="0" wp14:anchorId="205BBA76" wp14:editId="7A0CFDC8">
            <wp:extent cx="2962275" cy="269557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962275" cy="2695575"/>
                    </a:xfrm>
                    <a:prstGeom prst="rect">
                      <a:avLst/>
                    </a:prstGeom>
                    <a:noFill/>
                    <a:ln>
                      <a:noFill/>
                    </a:ln>
                  </pic:spPr>
                </pic:pic>
              </a:graphicData>
            </a:graphic>
          </wp:inline>
        </w:drawing>
      </w:r>
    </w:p>
    <w:p w:rsidR="00B30CA9" w:rsidRDefault="00B30CA9" w:rsidP="00B30CA9">
      <w:r>
        <w:t xml:space="preserve"> </w:t>
      </w:r>
    </w:p>
    <w:p w:rsidR="00B30CA9" w:rsidRDefault="00B30CA9" w:rsidP="00B30CA9"/>
    <w:p w:rsidR="00B30CA9" w:rsidRDefault="00B30CA9" w:rsidP="00B30CA9">
      <w:r>
        <w:t xml:space="preserve">    •  Or you can drag and drop a bookmark using the numbered steps below. Dragging is holding down the left mouse button while moving the mouse (don't release the mouse button while moving the mouse) and dropping occurs when you release the mouse button.</w:t>
      </w:r>
    </w:p>
    <w:p w:rsidR="00B30CA9" w:rsidRDefault="00B30CA9" w:rsidP="00B30CA9"/>
    <w:p w:rsidR="00B30CA9" w:rsidRDefault="00B30CA9" w:rsidP="00B30CA9">
      <w:pPr>
        <w:ind w:left="288" w:hanging="288"/>
      </w:pPr>
      <w:r>
        <w:t xml:space="preserve">        1. Open the Favorites tool so that you can see Bookmarks on your work area. (see </w:t>
      </w:r>
      <w:hyperlink w:anchor="_How_do_I_2" w:history="1">
        <w:r>
          <w:rPr>
            <w:rStyle w:val="Hyperlink"/>
          </w:rPr>
          <w:t>How do I view the Bookmarks tool?</w:t>
        </w:r>
      </w:hyperlink>
      <w:r>
        <w:t xml:space="preserve"> ).</w:t>
      </w:r>
    </w:p>
    <w:p w:rsidR="00B30CA9" w:rsidRDefault="00B30CA9" w:rsidP="00B30CA9"/>
    <w:p w:rsidR="00B30CA9" w:rsidRDefault="00B30CA9" w:rsidP="00B30CA9">
      <w:pPr>
        <w:ind w:left="288" w:hanging="288"/>
      </w:pPr>
      <w:r>
        <w:t xml:space="preserve">        2. Open the book that you want to bookmark (e.g. ESV Bible).</w:t>
      </w:r>
    </w:p>
    <w:p w:rsidR="00B30CA9" w:rsidRDefault="00B30CA9" w:rsidP="00B30CA9"/>
    <w:p w:rsidR="00B30CA9" w:rsidRDefault="00B30CA9" w:rsidP="00B30CA9">
      <w:pPr>
        <w:ind w:left="288" w:hanging="288"/>
      </w:pPr>
      <w:r>
        <w:t xml:space="preserve">        3. Position the place in the book that you want to bookmark (e.g. move the verse to the top of the window of your visible book).</w:t>
      </w:r>
    </w:p>
    <w:p w:rsidR="00B30CA9" w:rsidRDefault="00B30CA9" w:rsidP="00B30CA9"/>
    <w:p w:rsidR="00B30CA9" w:rsidRDefault="00B30CA9" w:rsidP="00B30CA9">
      <w:pPr>
        <w:ind w:left="288" w:hanging="288"/>
      </w:pPr>
      <w:r>
        <w:t xml:space="preserve">        4. Drag the Tab for your book to the bookmark that you want to have it saved as (e.g. the image shows saving the ESV in the 4th bookmark).</w:t>
      </w:r>
    </w:p>
    <w:p w:rsidR="00B30CA9" w:rsidRDefault="00B30CA9" w:rsidP="00B30CA9"/>
    <w:p w:rsidR="00B30CA9" w:rsidRDefault="00B30CA9" w:rsidP="00B30CA9">
      <w:pPr>
        <w:ind w:left="288" w:hanging="288"/>
      </w:pPr>
      <w:r>
        <w:t xml:space="preserve">        5. Now your bookmarked book appears in the bookmarks tool (e.g. please notice ESV:Luke 2 appears in the 4th bookmark. See image above for the name showing up.). </w:t>
      </w:r>
    </w:p>
    <w:p w:rsidR="00B30CA9" w:rsidRDefault="00B30CA9" w:rsidP="00B30CA9">
      <w:r>
        <w:br/>
        <w:t xml:space="preserve">  </w:t>
      </w:r>
      <w:r>
        <w:br/>
      </w:r>
      <w:r>
        <w:rPr>
          <w:noProof/>
        </w:rPr>
        <w:drawing>
          <wp:inline distT="0" distB="0" distL="0" distR="0" wp14:anchorId="5F70D558" wp14:editId="06B57C32">
            <wp:extent cx="5715000" cy="43624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15000" cy="4362450"/>
                    </a:xfrm>
                    <a:prstGeom prst="rect">
                      <a:avLst/>
                    </a:prstGeom>
                    <a:noFill/>
                    <a:ln>
                      <a:noFill/>
                    </a:ln>
                  </pic:spPr>
                </pic:pic>
              </a:graphicData>
            </a:graphic>
          </wp:inline>
        </w:drawing>
      </w:r>
    </w:p>
    <w:p w:rsidR="00B30CA9" w:rsidRDefault="00B30CA9" w:rsidP="00B30CA9"/>
    <w:p w:rsidR="00B30CA9" w:rsidRDefault="00B30CA9" w:rsidP="00B30CA9"/>
    <w:p w:rsidR="00B30CA9" w:rsidRDefault="00B30CA9" w:rsidP="00B30CA9">
      <w:r>
        <w:t xml:space="preserve"> </w:t>
      </w:r>
    </w:p>
    <w:p w:rsidR="00B30CA9" w:rsidRDefault="00B30CA9" w:rsidP="00B30CA9"/>
    <w:p w:rsidR="00B30CA9" w:rsidRDefault="00B30CA9" w:rsidP="00B30CA9"/>
    <w:p w:rsidR="00B30CA9" w:rsidRDefault="00B30CA9" w:rsidP="00B30CA9">
      <w:pPr>
        <w:pStyle w:val="Heading3"/>
      </w:pPr>
      <w:r>
        <w:t>How do I open a book using a Bookmark?</w:t>
      </w:r>
    </w:p>
    <w:p w:rsidR="00B30CA9" w:rsidRDefault="00B30CA9" w:rsidP="00B30CA9">
      <w:r>
        <w:rPr>
          <w:noProof/>
        </w:rPr>
        <w:drawing>
          <wp:inline distT="0" distB="0" distL="0" distR="0" wp14:anchorId="7B6A3ADD" wp14:editId="35613309">
            <wp:extent cx="3876675" cy="381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C82062" w:rsidRPr="00D46597" w:rsidRDefault="00D46597" w:rsidP="00B30CA9">
      <w:pPr>
        <w:rPr>
          <w:rFonts w:cs="Arial"/>
          <w:sz w:val="24"/>
        </w:rPr>
      </w:pPr>
      <w:r w:rsidRPr="00D46597">
        <w:rPr>
          <w:rStyle w:val="PBNoFormat"/>
        </w:rPr>
        <w:t>[[@Headword:</w:t>
      </w:r>
      <w:r>
        <w:rPr>
          <w:rStyle w:val="PBNoFormat"/>
        </w:rPr>
        <w:t>Bookmarks - Opening</w:t>
      </w:r>
      <w:r w:rsidRPr="00D46597">
        <w:rPr>
          <w:rStyle w:val="PBNoFormat"/>
        </w:rPr>
        <w:t xml:space="preserve"> ]]</w:t>
      </w:r>
    </w:p>
    <w:p w:rsidR="00B30CA9" w:rsidRDefault="00B30CA9" w:rsidP="00B30CA9">
      <w:r>
        <w:lastRenderedPageBreak/>
        <w:t xml:space="preserve">    •  Click on a bookmark to open it into your work area. (if bookmarks tool is not visible, see </w:t>
      </w:r>
      <w:hyperlink w:anchor="_How_do_I_2" w:history="1">
        <w:r>
          <w:rPr>
            <w:rStyle w:val="Hyperlink"/>
          </w:rPr>
          <w:t>How do I view the Bookmarks tool?</w:t>
        </w:r>
      </w:hyperlink>
      <w:r>
        <w:t>)  If the book is not already visible in a Tab in your work area, then Logos will open that book in a Tab associated with that type of book.</w:t>
      </w:r>
    </w:p>
    <w:p w:rsidR="00B30CA9" w:rsidRDefault="00B30CA9" w:rsidP="00B30CA9"/>
    <w:p w:rsidR="00B30CA9" w:rsidRDefault="00B30CA9" w:rsidP="00B30CA9">
      <w:r>
        <w:t xml:space="preserve">    •  Or you can right click on the bookmark and a pop-up menu will appear which allows you to </w:t>
      </w:r>
      <w:r>
        <w:rPr>
          <w:b/>
        </w:rPr>
        <w:t xml:space="preserve">Open in a new tab </w:t>
      </w:r>
      <w:r>
        <w:t xml:space="preserve">or </w:t>
      </w:r>
      <w:r>
        <w:rPr>
          <w:b/>
        </w:rPr>
        <w:t>Open in a floating window.</w:t>
      </w:r>
      <w:r>
        <w:t xml:space="preserve"> </w:t>
      </w:r>
    </w:p>
    <w:p w:rsidR="00B30CA9" w:rsidRDefault="00B30CA9" w:rsidP="00B30CA9">
      <w:r>
        <w:br/>
        <w:t xml:space="preserve">  </w:t>
      </w:r>
      <w:r>
        <w:br/>
      </w:r>
      <w:r>
        <w:rPr>
          <w:noProof/>
        </w:rPr>
        <w:drawing>
          <wp:inline distT="0" distB="0" distL="0" distR="0" wp14:anchorId="6CEFB8C2" wp14:editId="438FD82C">
            <wp:extent cx="3228975" cy="246697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228975" cy="2466975"/>
                    </a:xfrm>
                    <a:prstGeom prst="rect">
                      <a:avLst/>
                    </a:prstGeom>
                    <a:noFill/>
                    <a:ln>
                      <a:noFill/>
                    </a:ln>
                  </pic:spPr>
                </pic:pic>
              </a:graphicData>
            </a:graphic>
          </wp:inline>
        </w:drawing>
      </w:r>
    </w:p>
    <w:p w:rsidR="00B30CA9" w:rsidRDefault="00B30CA9" w:rsidP="00B30CA9">
      <w:r>
        <w:t xml:space="preserve"> </w:t>
      </w:r>
    </w:p>
    <w:p w:rsidR="00B30CA9" w:rsidRDefault="00B30CA9" w:rsidP="00B30CA9"/>
    <w:p w:rsidR="00B30CA9" w:rsidRDefault="00B30CA9" w:rsidP="00B30CA9">
      <w:r>
        <w:t xml:space="preserve">    •  Or holding the Ctrl key down and click on a bookmark will open the book in a new Tab on your work area.</w:t>
      </w:r>
    </w:p>
    <w:p w:rsidR="00B30CA9" w:rsidRDefault="00B30CA9" w:rsidP="00B30CA9"/>
    <w:p w:rsidR="00B30CA9" w:rsidRDefault="00B30CA9" w:rsidP="00B30CA9">
      <w:r>
        <w:t xml:space="preserve">    •  Or you can use the keyboard to open a bookmark by using key combination </w:t>
      </w:r>
      <w:r>
        <w:rPr>
          <w:b/>
        </w:rPr>
        <w:t xml:space="preserve">Ctrl+4 </w:t>
      </w:r>
      <w:r>
        <w:t xml:space="preserve">on PC or </w:t>
      </w:r>
      <w:r>
        <w:rPr>
          <w:b/>
        </w:rPr>
        <w:t xml:space="preserve">Cmd+4 </w:t>
      </w:r>
      <w:r>
        <w:t xml:space="preserve">on Mac (replace </w:t>
      </w:r>
      <w:r>
        <w:rPr>
          <w:b/>
        </w:rPr>
        <w:t xml:space="preserve">4 </w:t>
      </w:r>
      <w:r>
        <w:t>with appropriate bookmark number).</w:t>
      </w:r>
    </w:p>
    <w:p w:rsidR="00B30CA9" w:rsidRDefault="00B30CA9" w:rsidP="00B30CA9"/>
    <w:p w:rsidR="00B30CA9" w:rsidRDefault="00B30CA9" w:rsidP="00B30CA9"/>
    <w:p w:rsidR="00B30CA9" w:rsidRDefault="00B30CA9" w:rsidP="00B30CA9"/>
    <w:p w:rsidR="00B30CA9" w:rsidRDefault="00B30CA9" w:rsidP="00B30CA9"/>
    <w:p w:rsidR="00B30CA9" w:rsidRDefault="00B30CA9" w:rsidP="00B30CA9">
      <w:pPr>
        <w:pStyle w:val="Heading3"/>
      </w:pPr>
      <w:r>
        <w:t>How do I update or replace a Bookmark?</w:t>
      </w:r>
    </w:p>
    <w:p w:rsidR="00B30CA9" w:rsidRDefault="00B30CA9" w:rsidP="00B30CA9">
      <w:r>
        <w:rPr>
          <w:noProof/>
        </w:rPr>
        <w:drawing>
          <wp:inline distT="0" distB="0" distL="0" distR="0" wp14:anchorId="0064E6D5" wp14:editId="39F81A7F">
            <wp:extent cx="3876675" cy="381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B30CA9" w:rsidRDefault="00D46597" w:rsidP="00B30CA9">
      <w:r w:rsidRPr="00D46597">
        <w:rPr>
          <w:rStyle w:val="PBNoFormat"/>
        </w:rPr>
        <w:t>[[@Headword:</w:t>
      </w:r>
      <w:r>
        <w:rPr>
          <w:rStyle w:val="PBNoFormat"/>
        </w:rPr>
        <w:t>Bookmarks – Updating/Replace</w:t>
      </w:r>
      <w:r w:rsidRPr="00D46597">
        <w:rPr>
          <w:rStyle w:val="PBNoFormat"/>
        </w:rPr>
        <w:t xml:space="preserve"> ]]</w:t>
      </w:r>
    </w:p>
    <w:p w:rsidR="00B30CA9" w:rsidRDefault="00B30CA9" w:rsidP="00B30CA9">
      <w:r>
        <w:t xml:space="preserve">    •  To update a bookmark</w:t>
      </w:r>
    </w:p>
    <w:p w:rsidR="00B30CA9" w:rsidRDefault="00B30CA9" w:rsidP="00B30CA9"/>
    <w:p w:rsidR="00B30CA9" w:rsidRDefault="00B30CA9" w:rsidP="00B30CA9">
      <w:r>
        <w:t xml:space="preserve">        ▪  Make sure that your new position is placed at the top of your book's window. Then overwrite your previous bookmark (see </w:t>
      </w:r>
      <w:hyperlink w:anchor="_How_do_I_1" w:history="1">
        <w:r>
          <w:rPr>
            <w:rStyle w:val="Hyperlink"/>
          </w:rPr>
          <w:t>How do I set a bookmark?</w:t>
        </w:r>
      </w:hyperlink>
      <w:r>
        <w:t xml:space="preserve"> ).</w:t>
      </w:r>
    </w:p>
    <w:p w:rsidR="00B30CA9" w:rsidRDefault="00B30CA9" w:rsidP="00B30CA9"/>
    <w:p w:rsidR="00B30CA9" w:rsidRDefault="00B30CA9" w:rsidP="00B30CA9">
      <w:r>
        <w:t xml:space="preserve">    •  To replace a bookmark, just bookmark your new bookmark over the old bookmark. (see </w:t>
      </w:r>
      <w:hyperlink w:anchor="_How_do_I_1" w:history="1">
        <w:r>
          <w:rPr>
            <w:rStyle w:val="Hyperlink"/>
          </w:rPr>
          <w:t>How do I set a bookmark?</w:t>
        </w:r>
      </w:hyperlink>
      <w:r>
        <w:t xml:space="preserve"> )..</w:t>
      </w:r>
    </w:p>
    <w:p w:rsidR="00B30CA9" w:rsidRDefault="00B30CA9" w:rsidP="00B30CA9"/>
    <w:p w:rsidR="00B30CA9" w:rsidRDefault="00B30CA9" w:rsidP="00B30CA9"/>
    <w:p w:rsidR="00B30CA9" w:rsidRDefault="00B30CA9" w:rsidP="00B30CA9"/>
    <w:p w:rsidR="00B30CA9" w:rsidRDefault="00B30CA9" w:rsidP="00B30CA9">
      <w:r>
        <w:t xml:space="preserve"> </w:t>
      </w:r>
    </w:p>
    <w:p w:rsidR="00B30CA9" w:rsidRDefault="00B30CA9" w:rsidP="00B30CA9"/>
    <w:p w:rsidR="00B30CA9" w:rsidRDefault="00B30CA9" w:rsidP="00B30CA9"/>
    <w:p w:rsidR="00B30CA9" w:rsidRDefault="00B30CA9" w:rsidP="00B30CA9">
      <w:pPr>
        <w:pStyle w:val="Heading3"/>
      </w:pPr>
      <w:r>
        <w:t>How do I clear/erase a bookmark?</w:t>
      </w:r>
    </w:p>
    <w:p w:rsidR="00B30CA9" w:rsidRDefault="00B30CA9" w:rsidP="00B30CA9">
      <w:r>
        <w:rPr>
          <w:noProof/>
        </w:rPr>
        <w:drawing>
          <wp:inline distT="0" distB="0" distL="0" distR="0" wp14:anchorId="7E1D5EEA" wp14:editId="47CF2AFF">
            <wp:extent cx="3876675" cy="381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D46597" w:rsidRDefault="00D46597" w:rsidP="00B30CA9">
      <w:r w:rsidRPr="00D46597">
        <w:rPr>
          <w:rStyle w:val="PBNoFormat"/>
        </w:rPr>
        <w:lastRenderedPageBreak/>
        <w:t>[[@Headword:</w:t>
      </w:r>
      <w:r>
        <w:rPr>
          <w:rStyle w:val="PBNoFormat"/>
        </w:rPr>
        <w:t>Bookmarks – Clear/Erase</w:t>
      </w:r>
      <w:r w:rsidRPr="00D46597">
        <w:rPr>
          <w:rStyle w:val="PBNoFormat"/>
        </w:rPr>
        <w:t xml:space="preserve"> ]]</w:t>
      </w:r>
    </w:p>
    <w:p w:rsidR="00B30CA9" w:rsidRDefault="00B30CA9" w:rsidP="00B30CA9">
      <w:r>
        <w:t xml:space="preserve">    •  There are 2 ways to clear a bookmark</w:t>
      </w:r>
    </w:p>
    <w:p w:rsidR="00B30CA9" w:rsidRDefault="00B30CA9" w:rsidP="00B30CA9"/>
    <w:p w:rsidR="00B30CA9" w:rsidRDefault="00B30CA9" w:rsidP="00B30CA9">
      <w:r>
        <w:t xml:space="preserve">        1. Hold the mouse over the bookmark that you want to clear. Then click on the </w:t>
      </w:r>
      <w:r>
        <w:rPr>
          <w:b/>
        </w:rPr>
        <w:t xml:space="preserve">x </w:t>
      </w:r>
      <w:r>
        <w:t xml:space="preserve">next to the bookmark. </w:t>
      </w:r>
    </w:p>
    <w:p w:rsidR="00B30CA9" w:rsidRDefault="00B30CA9" w:rsidP="00B30CA9">
      <w:r>
        <w:br/>
        <w:t xml:space="preserve">  </w:t>
      </w:r>
      <w:r>
        <w:br/>
      </w:r>
      <w:r>
        <w:rPr>
          <w:noProof/>
        </w:rPr>
        <w:drawing>
          <wp:inline distT="0" distB="0" distL="0" distR="0" wp14:anchorId="71B1595E" wp14:editId="3BBE5818">
            <wp:extent cx="2686050" cy="24479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686050" cy="2447925"/>
                    </a:xfrm>
                    <a:prstGeom prst="rect">
                      <a:avLst/>
                    </a:prstGeom>
                    <a:noFill/>
                    <a:ln>
                      <a:noFill/>
                    </a:ln>
                  </pic:spPr>
                </pic:pic>
              </a:graphicData>
            </a:graphic>
          </wp:inline>
        </w:drawing>
      </w:r>
    </w:p>
    <w:p w:rsidR="00B30CA9" w:rsidRDefault="00B30CA9" w:rsidP="00B30CA9">
      <w:pPr>
        <w:ind w:left="288" w:hanging="288"/>
      </w:pPr>
      <w:r>
        <w:t xml:space="preserve"> </w:t>
      </w:r>
    </w:p>
    <w:p w:rsidR="00B30CA9" w:rsidRDefault="00B30CA9" w:rsidP="00B30CA9"/>
    <w:p w:rsidR="00B30CA9" w:rsidRDefault="00B30CA9" w:rsidP="00B30CA9">
      <w:r>
        <w:t xml:space="preserve">        2. Or right click on the bookmark that you want to clear and in the pop-up menu click on </w:t>
      </w:r>
      <w:r>
        <w:rPr>
          <w:b/>
        </w:rPr>
        <w:t>Clear.</w:t>
      </w:r>
      <w:r>
        <w:t xml:space="preserve"> </w:t>
      </w:r>
    </w:p>
    <w:p w:rsidR="00B30CA9" w:rsidRDefault="00B30CA9" w:rsidP="00B30CA9">
      <w:r>
        <w:br/>
        <w:t xml:space="preserve">  </w:t>
      </w:r>
      <w:r>
        <w:br/>
      </w:r>
      <w:r>
        <w:rPr>
          <w:noProof/>
        </w:rPr>
        <w:drawing>
          <wp:inline distT="0" distB="0" distL="0" distR="0" wp14:anchorId="10466E9B" wp14:editId="790DFAA2">
            <wp:extent cx="3228975" cy="24669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228975" cy="2466975"/>
                    </a:xfrm>
                    <a:prstGeom prst="rect">
                      <a:avLst/>
                    </a:prstGeom>
                    <a:noFill/>
                    <a:ln>
                      <a:noFill/>
                    </a:ln>
                  </pic:spPr>
                </pic:pic>
              </a:graphicData>
            </a:graphic>
          </wp:inline>
        </w:drawing>
      </w:r>
    </w:p>
    <w:p w:rsidR="00B30CA9" w:rsidRDefault="00B30CA9" w:rsidP="00B30CA9">
      <w:pPr>
        <w:ind w:left="288" w:hanging="288"/>
      </w:pPr>
      <w:r>
        <w:t xml:space="preserve"> </w:t>
      </w:r>
    </w:p>
    <w:p w:rsidR="00B30CA9" w:rsidRDefault="00B30CA9" w:rsidP="00B30CA9"/>
    <w:p w:rsidR="00B30CA9" w:rsidRDefault="00B30CA9" w:rsidP="00B30CA9"/>
    <w:p w:rsidR="00B30CA9" w:rsidRDefault="00B30CA9" w:rsidP="00B30CA9">
      <w:pPr>
        <w:pStyle w:val="Heading3"/>
      </w:pPr>
      <w:r>
        <w:t>Tip from Morris Proctor</w:t>
      </w:r>
    </w:p>
    <w:p w:rsidR="00B30CA9" w:rsidRDefault="00B30CA9" w:rsidP="00B30CA9">
      <w:r>
        <w:rPr>
          <w:noProof/>
        </w:rPr>
        <w:drawing>
          <wp:inline distT="0" distB="0" distL="0" distR="0" wp14:anchorId="28552040" wp14:editId="64C2F36A">
            <wp:extent cx="3876675" cy="381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B30CA9" w:rsidRDefault="00D46597" w:rsidP="00B30CA9">
      <w:r w:rsidRPr="00D46597">
        <w:rPr>
          <w:rStyle w:val="PBNoFormat"/>
        </w:rPr>
        <w:t>[[@Headword:</w:t>
      </w:r>
      <w:r>
        <w:rPr>
          <w:rStyle w:val="PBNoFormat"/>
        </w:rPr>
        <w:t>Bookmarks – MP Tips</w:t>
      </w:r>
      <w:r w:rsidRPr="00D46597">
        <w:rPr>
          <w:rStyle w:val="PBNoFormat"/>
        </w:rPr>
        <w:t xml:space="preserve"> ]]</w:t>
      </w:r>
    </w:p>
    <w:p w:rsidR="00B30CA9" w:rsidRDefault="005A2537" w:rsidP="00B30CA9">
      <w:r>
        <w:t xml:space="preserve">•  See </w:t>
      </w:r>
      <w:hyperlink r:id="rId374" w:history="1">
        <w:r w:rsidRPr="005A2537">
          <w:rPr>
            <w:rStyle w:val="Hyperlink"/>
          </w:rPr>
          <w:t>this blog</w:t>
        </w:r>
      </w:hyperlink>
      <w:r w:rsidR="00B30CA9">
        <w:t>, Morris tells how you should reserve Bookmark #1. He has a short video worth watching!</w:t>
      </w:r>
    </w:p>
    <w:p w:rsidR="00B30CA9" w:rsidRDefault="00B30CA9" w:rsidP="00B30CA9"/>
    <w:p w:rsidR="00B30CA9" w:rsidRDefault="00B30CA9" w:rsidP="00B30CA9">
      <w:pPr>
        <w:rPr>
          <w:i/>
        </w:rPr>
      </w:pPr>
    </w:p>
    <w:p w:rsidR="00B30CA9" w:rsidRDefault="00B30CA9" w:rsidP="00E67EE9"/>
    <w:p w:rsidR="007109EF" w:rsidRPr="006E433E" w:rsidRDefault="002D3060" w:rsidP="007109EF">
      <w:pPr>
        <w:rPr>
          <w:rStyle w:val="PBNoFormat"/>
        </w:rPr>
      </w:pPr>
      <w:r>
        <w:rPr>
          <w:noProof/>
        </w:rPr>
        <w:lastRenderedPageBreak/>
        <w:drawing>
          <wp:inline distT="0" distB="0" distL="0" distR="0" wp14:anchorId="009DA5A4" wp14:editId="3AE82685">
            <wp:extent cx="1914525" cy="180975"/>
            <wp:effectExtent l="0" t="0" r="9525" b="9525"/>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7109EF">
        <w:br/>
      </w:r>
    </w:p>
    <w:p w:rsidR="00325655" w:rsidRDefault="007109EF" w:rsidP="00325655">
      <w:pPr>
        <w:pStyle w:val="Heading2"/>
      </w:pPr>
      <w:bookmarkStart w:id="58" w:name="_Highlighting"/>
      <w:bookmarkEnd w:id="58"/>
      <w:r>
        <w:t>Highlighting</w:t>
      </w:r>
    </w:p>
    <w:p w:rsidR="00A55333" w:rsidRPr="00585B15" w:rsidRDefault="00325655" w:rsidP="00A55333">
      <w:pPr>
        <w:rPr>
          <w:color w:val="FF0000"/>
          <w:sz w:val="16"/>
          <w:szCs w:val="16"/>
        </w:rPr>
      </w:pPr>
      <w:r w:rsidRPr="00325655">
        <w:rPr>
          <w:rStyle w:val="PBNoFormat"/>
        </w:rPr>
        <w:t>[[@Headword:</w:t>
      </w:r>
      <w:r>
        <w:rPr>
          <w:rStyle w:val="PBNoFormat"/>
        </w:rPr>
        <w:t>Highlighting</w:t>
      </w:r>
      <w:r w:rsidRPr="00325655">
        <w:rPr>
          <w:rStyle w:val="PBNoFormat"/>
        </w:rPr>
        <w:t xml:space="preserve"> ]]</w:t>
      </w:r>
      <w:r w:rsidR="007109EF" w:rsidRPr="00325655">
        <w:rPr>
          <w:color w:val="FF0000"/>
          <w:sz w:val="16"/>
          <w:szCs w:val="16"/>
        </w:rPr>
        <w:t>Wiki page: Revision 30</w:t>
      </w:r>
      <w:r w:rsidR="00585B15">
        <w:rPr>
          <w:sz w:val="16"/>
          <w:szCs w:val="16"/>
        </w:rPr>
        <w:t xml:space="preserve"> </w:t>
      </w:r>
      <w:r w:rsidR="00A55333" w:rsidRPr="00585B15">
        <w:rPr>
          <w:sz w:val="16"/>
          <w:szCs w:val="16"/>
        </w:rPr>
        <w:t xml:space="preserve"> </w:t>
      </w:r>
      <w:hyperlink r:id="rId375" w:history="1">
        <w:r w:rsidR="00A55333" w:rsidRPr="00585B15">
          <w:rPr>
            <w:rStyle w:val="Hyperlink"/>
            <w:sz w:val="16"/>
            <w:szCs w:val="16"/>
          </w:rPr>
          <w:t>Link</w:t>
        </w:r>
      </w:hyperlink>
      <w:r w:rsidR="00A55333" w:rsidRPr="00585B15">
        <w:rPr>
          <w:sz w:val="16"/>
          <w:szCs w:val="16"/>
        </w:rPr>
        <w:t xml:space="preserve"> </w:t>
      </w:r>
    </w:p>
    <w:p w:rsidR="00A55333" w:rsidRPr="00325655" w:rsidRDefault="00A55333" w:rsidP="00325655">
      <w:pPr>
        <w:rPr>
          <w:szCs w:val="26"/>
        </w:rPr>
      </w:pPr>
    </w:p>
    <w:p w:rsidR="007109EF" w:rsidRDefault="007109EF" w:rsidP="007109EF"/>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3"/>
        <w:gridCol w:w="4437"/>
      </w:tblGrid>
      <w:tr w:rsidR="007109EF" w:rsidTr="00F00512">
        <w:tc>
          <w:tcPr>
            <w:tcW w:w="5364" w:type="dxa"/>
            <w:tcBorders>
              <w:right w:val="single" w:sz="4" w:space="0" w:color="auto"/>
            </w:tcBorders>
          </w:tcPr>
          <w:p w:rsidR="007109EF" w:rsidRDefault="007109EF"/>
        </w:tc>
        <w:tc>
          <w:tcPr>
            <w:tcW w:w="5364" w:type="dxa"/>
            <w:tcBorders>
              <w:top w:val="single" w:sz="4" w:space="0" w:color="auto"/>
              <w:left w:val="single" w:sz="4" w:space="0" w:color="auto"/>
              <w:bottom w:val="single" w:sz="4" w:space="0" w:color="auto"/>
              <w:right w:val="single" w:sz="4" w:space="0" w:color="auto"/>
            </w:tcBorders>
          </w:tcPr>
          <w:p w:rsidR="007109EF" w:rsidRDefault="007109EF">
            <w:pPr>
              <w:rPr>
                <w:b/>
              </w:rPr>
            </w:pPr>
            <w:r>
              <w:rPr>
                <w:b/>
              </w:rPr>
              <w:t>Video</w:t>
            </w:r>
          </w:p>
          <w:p w:rsidR="00D52C18" w:rsidRDefault="007109EF">
            <w:r>
              <w:t xml:space="preserve"> Mark Barnes</w:t>
            </w:r>
          </w:p>
          <w:p w:rsidR="007109EF" w:rsidRDefault="00D52C18">
            <w:r>
              <w:t xml:space="preserve"> </w:t>
            </w:r>
            <w:hyperlink r:id="rId376" w:history="1">
              <w:r w:rsidR="007109EF">
                <w:rPr>
                  <w:rStyle w:val="Hyperlink"/>
                  <w:rFonts w:eastAsiaTheme="majorEastAsia"/>
                </w:rPr>
                <w:t>Logos Tutorial Video #9 – Highlighting</w:t>
              </w:r>
            </w:hyperlink>
          </w:p>
          <w:p w:rsidR="00D52C18" w:rsidRDefault="00D52C18"/>
          <w:p w:rsidR="007109EF" w:rsidRDefault="007109EF">
            <w:pPr>
              <w:rPr>
                <w:b/>
              </w:rPr>
            </w:pPr>
            <w:r>
              <w:rPr>
                <w:b/>
              </w:rPr>
              <w:t>See Also</w:t>
            </w:r>
          </w:p>
          <w:p w:rsidR="007109EF" w:rsidRDefault="007109EF">
            <w:r>
              <w:t xml:space="preserve"> </w:t>
            </w:r>
            <w:hyperlink w:anchor="_Tools_1" w:history="1">
              <w:r w:rsidRPr="00774544">
                <w:rPr>
                  <w:rStyle w:val="Hyperlink"/>
                  <w:rFonts w:eastAsiaTheme="majorEastAsia"/>
                </w:rPr>
                <w:t>Tools</w:t>
              </w:r>
            </w:hyperlink>
          </w:p>
          <w:p w:rsidR="007109EF" w:rsidRDefault="007109EF">
            <w:r>
              <w:t xml:space="preserve"> </w:t>
            </w:r>
            <w:hyperlink r:id="rId377" w:history="1">
              <w:r>
                <w:rPr>
                  <w:rStyle w:val="Hyperlink"/>
                  <w:rFonts w:eastAsiaTheme="majorEastAsia"/>
                </w:rPr>
                <w:t>Extended Tips for Highlighting</w:t>
              </w:r>
            </w:hyperlink>
          </w:p>
          <w:p w:rsidR="007109EF" w:rsidRDefault="007109EF">
            <w:r>
              <w:t xml:space="preserve"> </w:t>
            </w:r>
            <w:hyperlink r:id="rId378" w:anchor="Highlight_Navigation_choice" w:history="1">
              <w:r>
                <w:rPr>
                  <w:rStyle w:val="Hyperlink"/>
                  <w:rFonts w:eastAsiaTheme="majorEastAsia"/>
                </w:rPr>
                <w:t>Navigating by Highlights</w:t>
              </w:r>
            </w:hyperlink>
          </w:p>
          <w:p w:rsidR="007109EF" w:rsidRDefault="007109EF">
            <w:r>
              <w:t xml:space="preserve"> </w:t>
            </w:r>
            <w:hyperlink w:anchor="_Finding_Highlighted_Text" w:history="1">
              <w:r>
                <w:rPr>
                  <w:rStyle w:val="Hyperlink"/>
                  <w:rFonts w:eastAsiaTheme="majorEastAsia"/>
                </w:rPr>
                <w:t>Finding Highlighted Text</w:t>
              </w:r>
            </w:hyperlink>
          </w:p>
          <w:p w:rsidR="007109EF" w:rsidRDefault="007109EF">
            <w:r>
              <w:t xml:space="preserve"> </w:t>
            </w:r>
            <w:hyperlink r:id="rId379" w:history="1">
              <w:r>
                <w:rPr>
                  <w:rStyle w:val="Hyperlink"/>
                  <w:rFonts w:eastAsiaTheme="majorEastAsia"/>
                </w:rPr>
                <w:t>Creating and Using Highlights video</w:t>
              </w:r>
            </w:hyperlink>
          </w:p>
          <w:p w:rsidR="007109EF" w:rsidRDefault="007109EF"/>
        </w:tc>
      </w:tr>
    </w:tbl>
    <w:p w:rsidR="007109EF" w:rsidRDefault="007109EF" w:rsidP="007109EF"/>
    <w:p w:rsidR="007109EF" w:rsidRDefault="007109EF" w:rsidP="007109EF"/>
    <w:p w:rsidR="007109EF" w:rsidRDefault="007109EF" w:rsidP="007109EF">
      <w:pPr>
        <w:pStyle w:val="Heading3"/>
      </w:pPr>
      <w:r>
        <w:t>Opening the Highlight Tool</w:t>
      </w:r>
    </w:p>
    <w:p w:rsidR="007109EF" w:rsidRDefault="007109EF" w:rsidP="007109EF">
      <w:r>
        <w:rPr>
          <w:noProof/>
        </w:rPr>
        <w:drawing>
          <wp:inline distT="0" distB="0" distL="0" distR="0" wp14:anchorId="433F78C1" wp14:editId="75085D5A">
            <wp:extent cx="3876675" cy="381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7109EF" w:rsidRPr="00D46597" w:rsidRDefault="00D46597" w:rsidP="007109EF">
      <w:r w:rsidRPr="00D46597">
        <w:rPr>
          <w:rStyle w:val="PBNoFormat"/>
        </w:rPr>
        <w:t>[[@Headword:Highlighting</w:t>
      </w:r>
      <w:r>
        <w:rPr>
          <w:rStyle w:val="PBNoFormat"/>
        </w:rPr>
        <w:t xml:space="preserve"> - Opening</w:t>
      </w:r>
      <w:r w:rsidRPr="00D46597">
        <w:rPr>
          <w:rStyle w:val="PBNoFormat"/>
        </w:rPr>
        <w:t xml:space="preserve"> ]]</w:t>
      </w:r>
    </w:p>
    <w:p w:rsidR="007109EF" w:rsidRDefault="007109EF" w:rsidP="007109EF">
      <w:r>
        <w:t xml:space="preserve">The Highlighting tool can be opened using </w:t>
      </w:r>
      <w:r>
        <w:rPr>
          <w:b/>
        </w:rPr>
        <w:t>Tools | Highlighting.</w:t>
      </w:r>
      <w:r>
        <w:t xml:space="preserve"> If it is opened by a simple click it will open in a fixed pane (cannot be re-sized) on the left side of the screen. </w:t>
      </w:r>
    </w:p>
    <w:p w:rsidR="007109EF" w:rsidRDefault="007109EF" w:rsidP="007109EF"/>
    <w:p w:rsidR="007109EF" w:rsidRDefault="007109EF" w:rsidP="007109EF">
      <w:r>
        <w:t xml:space="preserve">If you want to give the Highlighting pane custom dimensions you can drag it from the Tools Menu or by its tab to any location on your screen, just like any other resource. </w:t>
      </w:r>
    </w:p>
    <w:p w:rsidR="007109EF" w:rsidRDefault="007109EF" w:rsidP="007109EF">
      <w:pPr>
        <w:pStyle w:val="Heading3"/>
      </w:pPr>
      <w:r>
        <w:t>Applying Highlighting</w:t>
      </w:r>
    </w:p>
    <w:p w:rsidR="007109EF" w:rsidRDefault="007109EF" w:rsidP="007109EF">
      <w:r>
        <w:rPr>
          <w:noProof/>
        </w:rPr>
        <w:drawing>
          <wp:inline distT="0" distB="0" distL="0" distR="0" wp14:anchorId="5CF22C58" wp14:editId="519C2653">
            <wp:extent cx="3876675" cy="38100"/>
            <wp:effectExtent l="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7109EF" w:rsidRPr="00D46597" w:rsidRDefault="00D46597" w:rsidP="007109EF">
      <w:r w:rsidRPr="00D46597">
        <w:rPr>
          <w:rStyle w:val="PBNoFormat"/>
        </w:rPr>
        <w:t>[[@Headword:Highlighting</w:t>
      </w:r>
      <w:r>
        <w:rPr>
          <w:rStyle w:val="PBNoFormat"/>
        </w:rPr>
        <w:t xml:space="preserve"> -</w:t>
      </w:r>
      <w:r w:rsidR="00BD19D8">
        <w:rPr>
          <w:rStyle w:val="PBNoFormat"/>
        </w:rPr>
        <w:t xml:space="preserve"> Applying</w:t>
      </w:r>
      <w:r w:rsidRPr="00D46597">
        <w:rPr>
          <w:rStyle w:val="PBNoFormat"/>
        </w:rPr>
        <w:t xml:space="preserve"> ]]</w:t>
      </w:r>
    </w:p>
    <w:p w:rsidR="007109EF" w:rsidRDefault="007109EF" w:rsidP="007109EF">
      <w:r>
        <w:t>The tool looks like this (you can expand or collapse sections by clicking on their titles).</w:t>
      </w:r>
    </w:p>
    <w:p w:rsidR="007109EF" w:rsidRDefault="007109EF" w:rsidP="007109EF"/>
    <w:p w:rsidR="007109EF" w:rsidRDefault="007109EF" w:rsidP="007109EF"/>
    <w:p w:rsidR="007109EF" w:rsidRDefault="007109EF" w:rsidP="007109EF">
      <w:r>
        <w:rPr>
          <w:noProof/>
        </w:rPr>
        <w:lastRenderedPageBreak/>
        <w:drawing>
          <wp:inline distT="0" distB="0" distL="0" distR="0" wp14:anchorId="6E772FBE" wp14:editId="6D6F73F2">
            <wp:extent cx="2076450" cy="82296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076450" cy="8229600"/>
                    </a:xfrm>
                    <a:prstGeom prst="rect">
                      <a:avLst/>
                    </a:prstGeom>
                    <a:noFill/>
                    <a:ln>
                      <a:noFill/>
                    </a:ln>
                  </pic:spPr>
                </pic:pic>
              </a:graphicData>
            </a:graphic>
          </wp:inline>
        </w:drawing>
      </w:r>
      <w:r>
        <w:br/>
      </w:r>
    </w:p>
    <w:p w:rsidR="007109EF" w:rsidRDefault="007109EF" w:rsidP="007109EF">
      <w:r>
        <w:t xml:space="preserve">To highlight some text, select the text you want to highlight, and click on a highlighting style. Pressing Ctrl+K will apply that same selected highlighting style which is now the current one (you can only have one current highlighting style at a time). </w:t>
      </w:r>
    </w:p>
    <w:p w:rsidR="007109EF" w:rsidRDefault="007109EF" w:rsidP="007109EF"/>
    <w:p w:rsidR="007109EF" w:rsidRDefault="007109EF" w:rsidP="007109EF">
      <w:r>
        <w:t>You can keep the highlighting tool open in a panel (usually it comes up by default as a narrow panel on the left) if you're going to be using various different highlight colors. Or if you're just going to use one color, you can close the panel, select text and press Ctrl+K to apply the current highlighting style to the selection. Also you can assign keyboard shortcut keys to simplify the process (see the next section).</w:t>
      </w:r>
    </w:p>
    <w:p w:rsidR="007109EF" w:rsidRDefault="007109EF" w:rsidP="007109EF"/>
    <w:p w:rsidR="007109EF" w:rsidRDefault="007109EF" w:rsidP="007109EF">
      <w:pPr>
        <w:pStyle w:val="Heading5"/>
      </w:pPr>
      <w:r>
        <w:t>Erasing Highlighting</w:t>
      </w:r>
    </w:p>
    <w:p w:rsidR="007109EF" w:rsidRPr="00BD19D8" w:rsidRDefault="00BD19D8" w:rsidP="007109EF">
      <w:r w:rsidRPr="00BD19D8">
        <w:rPr>
          <w:rStyle w:val="PBNoFormat"/>
        </w:rPr>
        <w:t>[[@Headword:Highlighting</w:t>
      </w:r>
      <w:r>
        <w:rPr>
          <w:rStyle w:val="PBNoFormat"/>
        </w:rPr>
        <w:t xml:space="preserve"> - Erasing</w:t>
      </w:r>
      <w:r w:rsidRPr="00BD19D8">
        <w:rPr>
          <w:rStyle w:val="PBNoFormat"/>
        </w:rPr>
        <w:t xml:space="preserve"> ]]</w:t>
      </w:r>
    </w:p>
    <w:p w:rsidR="007109EF" w:rsidRDefault="007109EF" w:rsidP="007109EF">
      <w:r>
        <w:t>To erase highlighting, select the highlighted text and click Erase (on the upper right of the Highlighting panel).</w:t>
      </w:r>
    </w:p>
    <w:p w:rsidR="007109EF" w:rsidRDefault="007109EF" w:rsidP="007109EF"/>
    <w:p w:rsidR="007109EF" w:rsidRDefault="007109EF" w:rsidP="007109EF">
      <w:r>
        <w:t xml:space="preserve">Or from the keyboard: select the highlighted text and on your keyboard press the key combination </w:t>
      </w:r>
      <w:r>
        <w:rPr>
          <w:b/>
        </w:rPr>
        <w:t xml:space="preserve">Ctrl Shift K </w:t>
      </w:r>
      <w:r>
        <w:t xml:space="preserve">(Mac users: </w:t>
      </w:r>
      <w:r>
        <w:rPr>
          <w:b/>
        </w:rPr>
        <w:t>Shift Cmd K)</w:t>
      </w:r>
      <w:r>
        <w:t>.</w:t>
      </w:r>
    </w:p>
    <w:p w:rsidR="007109EF" w:rsidRDefault="007109EF" w:rsidP="007109EF"/>
    <w:p w:rsidR="007109EF" w:rsidRDefault="007109EF" w:rsidP="007109EF">
      <w:r>
        <w:t xml:space="preserve">New with version 4.2a: select the highlighted text, then right click on it; with </w:t>
      </w:r>
      <w:r>
        <w:rPr>
          <w:i/>
        </w:rPr>
        <w:t xml:space="preserve">Selection </w:t>
      </w:r>
      <w:r>
        <w:t>set on the right you will find Re</w:t>
      </w:r>
      <w:r>
        <w:rPr>
          <w:b/>
        </w:rPr>
        <w:t>move Highlighting on</w:t>
      </w:r>
      <w:r>
        <w:t xml:space="preserve"> the left, click on it.</w:t>
      </w:r>
    </w:p>
    <w:p w:rsidR="007109EF" w:rsidRDefault="007109EF" w:rsidP="007109EF"/>
    <w:p w:rsidR="007109EF" w:rsidRDefault="007109EF" w:rsidP="007109EF"/>
    <w:p w:rsidR="007109EF" w:rsidRDefault="007109EF" w:rsidP="007109EF">
      <w:pPr>
        <w:pStyle w:val="Heading3"/>
      </w:pPr>
      <w:r>
        <w:t>Shortcut keys</w:t>
      </w:r>
    </w:p>
    <w:p w:rsidR="007109EF" w:rsidRDefault="007109EF" w:rsidP="007109EF">
      <w:r>
        <w:rPr>
          <w:noProof/>
        </w:rPr>
        <w:drawing>
          <wp:inline distT="0" distB="0" distL="0" distR="0" wp14:anchorId="67C008B7" wp14:editId="4D1B53C8">
            <wp:extent cx="3876675" cy="38100"/>
            <wp:effectExtent l="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7109EF" w:rsidRPr="00BD19D8" w:rsidRDefault="00BD19D8" w:rsidP="007109EF">
      <w:r w:rsidRPr="00BD19D8">
        <w:rPr>
          <w:rStyle w:val="PBNoFormat"/>
        </w:rPr>
        <w:t>[[@Headword:Highlighting</w:t>
      </w:r>
      <w:r>
        <w:rPr>
          <w:rStyle w:val="PBNoFormat"/>
        </w:rPr>
        <w:t xml:space="preserve"> – Shortcut Keys</w:t>
      </w:r>
      <w:r w:rsidRPr="00BD19D8">
        <w:rPr>
          <w:rStyle w:val="PBNoFormat"/>
        </w:rPr>
        <w:t xml:space="preserve"> ]]</w:t>
      </w:r>
    </w:p>
    <w:p w:rsidR="007109EF" w:rsidRDefault="007109EF" w:rsidP="007109EF">
      <w:pPr>
        <w:rPr>
          <w:i/>
        </w:rPr>
      </w:pPr>
      <w:r>
        <w:rPr>
          <w:i/>
        </w:rPr>
        <w:t>Introduced in 4.0c</w:t>
      </w:r>
    </w:p>
    <w:p w:rsidR="007109EF" w:rsidRDefault="007109EF" w:rsidP="007109EF">
      <w:pPr>
        <w:pStyle w:val="Heading4"/>
      </w:pPr>
      <w:r>
        <w:t>Assigning</w:t>
      </w:r>
    </w:p>
    <w:p w:rsidR="007109EF" w:rsidRDefault="007109EF" w:rsidP="007109EF"/>
    <w:p w:rsidR="007109EF" w:rsidRDefault="007109EF" w:rsidP="007109EF">
      <w:r>
        <w:t xml:space="preserve">   1. Right click on a highlighter style</w:t>
      </w:r>
    </w:p>
    <w:p w:rsidR="007109EF" w:rsidRDefault="007109EF" w:rsidP="007109EF"/>
    <w:p w:rsidR="007109EF" w:rsidRDefault="007109EF" w:rsidP="007109EF">
      <w:pPr>
        <w:rPr>
          <w:b/>
        </w:rPr>
      </w:pPr>
      <w:r>
        <w:t xml:space="preserve">   2. On the pop-up menu click on the arrow to the right of </w:t>
      </w:r>
      <w:r>
        <w:rPr>
          <w:b/>
        </w:rPr>
        <w:t>Shortcut key</w:t>
      </w:r>
    </w:p>
    <w:p w:rsidR="007109EF" w:rsidRDefault="007109EF" w:rsidP="007109EF">
      <w:pPr>
        <w:rPr>
          <w:b/>
        </w:rPr>
      </w:pPr>
    </w:p>
    <w:p w:rsidR="007109EF" w:rsidRDefault="007109EF" w:rsidP="007109EF">
      <w:r>
        <w:t xml:space="preserve">   3. In the new pop-up menu click on the letter that you want to assign to this highlighter shortcut.</w:t>
      </w:r>
    </w:p>
    <w:p w:rsidR="007109EF" w:rsidRDefault="007109EF" w:rsidP="007109EF"/>
    <w:p w:rsidR="007109EF" w:rsidRDefault="007109EF" w:rsidP="007109EF">
      <w:r>
        <w:t xml:space="preserve">   4. Hit </w:t>
      </w:r>
      <w:r>
        <w:rPr>
          <w:b/>
        </w:rPr>
        <w:t xml:space="preserve">Esc </w:t>
      </w:r>
      <w:r>
        <w:t>or click somewhere else to dismiss the pop-up menu.</w:t>
      </w:r>
    </w:p>
    <w:p w:rsidR="007109EF" w:rsidRDefault="007109EF" w:rsidP="007109EF"/>
    <w:p w:rsidR="007109EF" w:rsidRDefault="007109EF" w:rsidP="007109EF">
      <w:r>
        <w:rPr>
          <w:noProof/>
        </w:rPr>
        <w:lastRenderedPageBreak/>
        <w:drawing>
          <wp:inline distT="0" distB="0" distL="0" distR="0" wp14:anchorId="2C6A10CD" wp14:editId="7C134696">
            <wp:extent cx="3333750" cy="330517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333750" cy="3305175"/>
                    </a:xfrm>
                    <a:prstGeom prst="rect">
                      <a:avLst/>
                    </a:prstGeom>
                    <a:noFill/>
                    <a:ln>
                      <a:noFill/>
                    </a:ln>
                  </pic:spPr>
                </pic:pic>
              </a:graphicData>
            </a:graphic>
          </wp:inline>
        </w:drawing>
      </w:r>
    </w:p>
    <w:p w:rsidR="007109EF" w:rsidRDefault="007109EF" w:rsidP="007109EF">
      <w:pPr>
        <w:pStyle w:val="Heading4"/>
      </w:pPr>
      <w:r>
        <w:br/>
        <w:t>Using</w:t>
      </w:r>
    </w:p>
    <w:p w:rsidR="007109EF" w:rsidRDefault="007109EF" w:rsidP="007109EF"/>
    <w:p w:rsidR="007109EF" w:rsidRDefault="007109EF" w:rsidP="007109EF">
      <w:r>
        <w:t>Select the text you want highlighted and press the appropriate shortcut key. (No Shift, Ctrl, Alt combination is needed)</w:t>
      </w:r>
    </w:p>
    <w:p w:rsidR="007109EF" w:rsidRDefault="007109EF" w:rsidP="007109EF"/>
    <w:p w:rsidR="007109EF" w:rsidRDefault="007109EF" w:rsidP="007109EF"/>
    <w:p w:rsidR="007109EF" w:rsidRDefault="007109EF" w:rsidP="007109EF">
      <w:pPr>
        <w:pStyle w:val="Heading4"/>
      </w:pPr>
      <w:r>
        <w:t>Clearing a Shortcut key</w:t>
      </w:r>
    </w:p>
    <w:p w:rsidR="007109EF" w:rsidRDefault="007109EF" w:rsidP="007109EF"/>
    <w:p w:rsidR="007109EF" w:rsidRDefault="007109EF" w:rsidP="007109EF">
      <w:r>
        <w:t xml:space="preserve">   1. Right click on the highlight style</w:t>
      </w:r>
    </w:p>
    <w:p w:rsidR="007109EF" w:rsidRDefault="007109EF" w:rsidP="007109EF"/>
    <w:p w:rsidR="007109EF" w:rsidRDefault="007109EF" w:rsidP="007109EF">
      <w:r>
        <w:t xml:space="preserve">   2. In the pop-up menu click on Clear shortcut.</w:t>
      </w:r>
    </w:p>
    <w:p w:rsidR="007109EF" w:rsidRDefault="007109EF" w:rsidP="007109EF">
      <w:r>
        <w:rPr>
          <w:noProof/>
        </w:rPr>
        <w:drawing>
          <wp:inline distT="0" distB="0" distL="0" distR="0" wp14:anchorId="0A87D897" wp14:editId="188CC225">
            <wp:extent cx="2495550" cy="206692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495550" cy="2066925"/>
                    </a:xfrm>
                    <a:prstGeom prst="rect">
                      <a:avLst/>
                    </a:prstGeom>
                    <a:noFill/>
                    <a:ln>
                      <a:noFill/>
                    </a:ln>
                  </pic:spPr>
                </pic:pic>
              </a:graphicData>
            </a:graphic>
          </wp:inline>
        </w:drawing>
      </w:r>
      <w:r>
        <w:br/>
      </w:r>
    </w:p>
    <w:p w:rsidR="007109EF" w:rsidRDefault="007109EF" w:rsidP="007109EF"/>
    <w:p w:rsidR="007109EF" w:rsidRDefault="007109EF" w:rsidP="007109EF">
      <w:pPr>
        <w:pStyle w:val="Heading3"/>
      </w:pPr>
      <w:r>
        <w:t>Creating Custom Palettes</w:t>
      </w:r>
    </w:p>
    <w:p w:rsidR="007109EF" w:rsidRDefault="007109EF" w:rsidP="007109EF">
      <w:r>
        <w:rPr>
          <w:noProof/>
        </w:rPr>
        <w:drawing>
          <wp:inline distT="0" distB="0" distL="0" distR="0" wp14:anchorId="6B00BC23" wp14:editId="163E7B7C">
            <wp:extent cx="3876675" cy="38100"/>
            <wp:effectExtent l="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BD19D8" w:rsidRPr="00BD19D8" w:rsidRDefault="00BD19D8" w:rsidP="007109EF">
      <w:r w:rsidRPr="00BD19D8">
        <w:rPr>
          <w:rStyle w:val="PBNoFormat"/>
        </w:rPr>
        <w:lastRenderedPageBreak/>
        <w:t>[[@Headword:Highlighting</w:t>
      </w:r>
      <w:r>
        <w:rPr>
          <w:rStyle w:val="PBNoFormat"/>
        </w:rPr>
        <w:t xml:space="preserve"> – Custom Palettes</w:t>
      </w:r>
      <w:r w:rsidRPr="00BD19D8">
        <w:rPr>
          <w:rStyle w:val="PBNoFormat"/>
        </w:rPr>
        <w:t xml:space="preserve"> ]]</w:t>
      </w:r>
    </w:p>
    <w:p w:rsidR="007109EF" w:rsidRDefault="007109EF" w:rsidP="007109EF">
      <w:r>
        <w:t xml:space="preserve">Watch John Norman's helpful </w:t>
      </w:r>
      <w:hyperlink r:id="rId383" w:history="1">
        <w:r w:rsidRPr="00C439E1">
          <w:rPr>
            <w:rStyle w:val="Hyperlink"/>
          </w:rPr>
          <w:t>C</w:t>
        </w:r>
        <w:r w:rsidR="00C439E1" w:rsidRPr="00C439E1">
          <w:rPr>
            <w:rStyle w:val="Hyperlink"/>
          </w:rPr>
          <w:t>reating and Using Highlights</w:t>
        </w:r>
      </w:hyperlink>
      <w:r>
        <w:t>.</w:t>
      </w:r>
    </w:p>
    <w:p w:rsidR="007109EF" w:rsidRDefault="007109EF" w:rsidP="007109EF"/>
    <w:p w:rsidR="007109EF" w:rsidRDefault="007109EF" w:rsidP="007109EF">
      <w:r>
        <w:t xml:space="preserve">In the Highlighting panel right click and select "Create a new Palette" </w:t>
      </w:r>
    </w:p>
    <w:p w:rsidR="007109EF" w:rsidRDefault="007109EF" w:rsidP="007109EF"/>
    <w:p w:rsidR="007109EF" w:rsidRDefault="007109EF" w:rsidP="007109EF">
      <w:r>
        <w:rPr>
          <w:noProof/>
        </w:rPr>
        <w:drawing>
          <wp:inline distT="0" distB="0" distL="0" distR="0" wp14:anchorId="761405C2" wp14:editId="792DC8C7">
            <wp:extent cx="1857375" cy="2809875"/>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857375" cy="2809875"/>
                    </a:xfrm>
                    <a:prstGeom prst="rect">
                      <a:avLst/>
                    </a:prstGeom>
                    <a:noFill/>
                    <a:ln>
                      <a:noFill/>
                    </a:ln>
                  </pic:spPr>
                </pic:pic>
              </a:graphicData>
            </a:graphic>
          </wp:inline>
        </w:drawing>
      </w:r>
    </w:p>
    <w:p w:rsidR="007109EF" w:rsidRDefault="007109EF" w:rsidP="007109EF"/>
    <w:p w:rsidR="007109EF" w:rsidRDefault="007109EF" w:rsidP="007109EF"/>
    <w:p w:rsidR="007109EF" w:rsidRDefault="007109EF" w:rsidP="007109EF">
      <w:r>
        <w:t xml:space="preserve"> Give the new palette a name.</w:t>
      </w:r>
    </w:p>
    <w:p w:rsidR="007109EF" w:rsidRDefault="007109EF" w:rsidP="007109EF"/>
    <w:p w:rsidR="007109EF" w:rsidRDefault="007109EF" w:rsidP="007109EF">
      <w:r>
        <w:rPr>
          <w:noProof/>
        </w:rPr>
        <w:drawing>
          <wp:inline distT="0" distB="0" distL="0" distR="0" wp14:anchorId="6C7C6A4F" wp14:editId="7C0747D1">
            <wp:extent cx="1857375" cy="3409950"/>
            <wp:effectExtent l="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857375" cy="3409950"/>
                    </a:xfrm>
                    <a:prstGeom prst="rect">
                      <a:avLst/>
                    </a:prstGeom>
                    <a:noFill/>
                    <a:ln>
                      <a:noFill/>
                    </a:ln>
                  </pic:spPr>
                </pic:pic>
              </a:graphicData>
            </a:graphic>
          </wp:inline>
        </w:drawing>
      </w:r>
    </w:p>
    <w:p w:rsidR="007109EF" w:rsidRDefault="007109EF" w:rsidP="007109EF"/>
    <w:p w:rsidR="007109EF" w:rsidRDefault="007109EF" w:rsidP="007109EF"/>
    <w:p w:rsidR="007109EF" w:rsidRDefault="007109EF" w:rsidP="007109EF"/>
    <w:p w:rsidR="007109EF" w:rsidRDefault="007109EF" w:rsidP="007109EF">
      <w:r>
        <w:t xml:space="preserve">Right click on your new palette and select "Create a new style" </w:t>
      </w:r>
    </w:p>
    <w:p w:rsidR="007109EF" w:rsidRDefault="007109EF" w:rsidP="007109EF"/>
    <w:p w:rsidR="007109EF" w:rsidRDefault="007109EF" w:rsidP="007109EF">
      <w:r>
        <w:rPr>
          <w:noProof/>
        </w:rPr>
        <w:drawing>
          <wp:inline distT="0" distB="0" distL="0" distR="0" wp14:anchorId="3E5B0527" wp14:editId="44E1761F">
            <wp:extent cx="1866900" cy="340042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866900" cy="3400425"/>
                    </a:xfrm>
                    <a:prstGeom prst="rect">
                      <a:avLst/>
                    </a:prstGeom>
                    <a:noFill/>
                    <a:ln>
                      <a:noFill/>
                    </a:ln>
                  </pic:spPr>
                </pic:pic>
              </a:graphicData>
            </a:graphic>
          </wp:inline>
        </w:drawing>
      </w:r>
    </w:p>
    <w:p w:rsidR="007109EF" w:rsidRDefault="007109EF" w:rsidP="007109EF"/>
    <w:p w:rsidR="007109EF" w:rsidRDefault="007109EF" w:rsidP="007109EF"/>
    <w:p w:rsidR="007109EF" w:rsidRDefault="007109EF" w:rsidP="007109EF">
      <w:r>
        <w:t xml:space="preserve">Give the new style a name and then proceed to modify the Font, Background, Text Effects, Borders &amp; Lines, Image, and Label Text. The preview area will show you what your style will look like. See below for detailed descriptions of what each of these options do. </w:t>
      </w:r>
    </w:p>
    <w:p w:rsidR="007109EF" w:rsidRDefault="007109EF" w:rsidP="007109EF"/>
    <w:p w:rsidR="007109EF" w:rsidRDefault="007109EF" w:rsidP="007109EF">
      <w:r>
        <w:t xml:space="preserve">As you add new styles to your custom palette the program will order them alphabetically. If you want to have the styles listed in an alternate order place a number before the style name (i.e. 1Genesis) before you save the style. If you add a number after you create the style you will have to relaunch the highlighting pane for the change in order to take effect. You might need to play around to see how numbers letters and spaces interact. </w:t>
      </w:r>
    </w:p>
    <w:p w:rsidR="007109EF" w:rsidRDefault="007109EF" w:rsidP="007109EF"/>
    <w:p w:rsidR="007109EF" w:rsidRDefault="007109EF" w:rsidP="007109EF"/>
    <w:p w:rsidR="007109EF" w:rsidRDefault="007109EF" w:rsidP="007109EF"/>
    <w:p w:rsidR="007109EF" w:rsidRDefault="007109EF" w:rsidP="007109EF">
      <w:pPr>
        <w:pStyle w:val="Heading4"/>
      </w:pPr>
      <w:r>
        <w:t>Font Styling</w:t>
      </w:r>
    </w:p>
    <w:p w:rsidR="007109EF" w:rsidRDefault="007109EF" w:rsidP="007109EF"/>
    <w:p w:rsidR="007109EF" w:rsidRDefault="007109EF" w:rsidP="007109EF">
      <w:r>
        <w:rPr>
          <w:noProof/>
        </w:rPr>
        <w:lastRenderedPageBreak/>
        <w:drawing>
          <wp:inline distT="0" distB="0" distL="0" distR="0" wp14:anchorId="187D4BA5" wp14:editId="19CBBE41">
            <wp:extent cx="1838325" cy="2809875"/>
            <wp:effectExtent l="0" t="0" r="952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838325" cy="2809875"/>
                    </a:xfrm>
                    <a:prstGeom prst="rect">
                      <a:avLst/>
                    </a:prstGeom>
                    <a:noFill/>
                    <a:ln>
                      <a:noFill/>
                    </a:ln>
                  </pic:spPr>
                </pic:pic>
              </a:graphicData>
            </a:graphic>
          </wp:inline>
        </w:drawing>
      </w:r>
      <w:r>
        <w:br/>
      </w:r>
    </w:p>
    <w:p w:rsidR="007109EF" w:rsidRDefault="007109EF" w:rsidP="007109EF">
      <w:r>
        <w:t>The font is changed when the markup is applied:</w:t>
      </w:r>
    </w:p>
    <w:p w:rsidR="007109EF" w:rsidRDefault="007109EF" w:rsidP="007109EF"/>
    <w:p w:rsidR="007109EF" w:rsidRDefault="007109EF" w:rsidP="007109EF">
      <w:pPr>
        <w:ind w:left="288" w:hanging="288"/>
      </w:pPr>
      <w:r>
        <w:t>1. Select font from drop-down to change the font of text</w:t>
      </w:r>
    </w:p>
    <w:p w:rsidR="007109EF" w:rsidRDefault="007109EF" w:rsidP="007109EF"/>
    <w:p w:rsidR="007109EF" w:rsidRDefault="007109EF" w:rsidP="007109EF">
      <w:pPr>
        <w:ind w:left="288" w:hanging="288"/>
      </w:pPr>
      <w:r>
        <w:t>2. Changes the size of the text</w:t>
      </w:r>
    </w:p>
    <w:p w:rsidR="007109EF" w:rsidRDefault="007109EF" w:rsidP="007109EF"/>
    <w:p w:rsidR="007109EF" w:rsidRDefault="007109EF" w:rsidP="007109EF">
      <w:pPr>
        <w:ind w:left="288" w:hanging="288"/>
      </w:pPr>
      <w:r>
        <w:t>3. Changes the color of the text</w:t>
      </w:r>
    </w:p>
    <w:p w:rsidR="007109EF" w:rsidRDefault="007109EF" w:rsidP="007109EF"/>
    <w:p w:rsidR="007109EF" w:rsidRDefault="007109EF" w:rsidP="007109EF">
      <w:pPr>
        <w:ind w:left="288" w:hanging="288"/>
      </w:pPr>
      <w:r>
        <w:t>4. Makes the text bold</w:t>
      </w:r>
    </w:p>
    <w:p w:rsidR="007109EF" w:rsidRDefault="007109EF" w:rsidP="007109EF"/>
    <w:p w:rsidR="007109EF" w:rsidRDefault="007109EF" w:rsidP="007109EF">
      <w:pPr>
        <w:ind w:left="288" w:hanging="288"/>
      </w:pPr>
      <w:r>
        <w:t>5. Makes the text italicized</w:t>
      </w:r>
    </w:p>
    <w:p w:rsidR="007109EF" w:rsidRDefault="007109EF" w:rsidP="007109EF"/>
    <w:p w:rsidR="007109EF" w:rsidRDefault="007109EF" w:rsidP="007109EF">
      <w:pPr>
        <w:ind w:left="288" w:hanging="288"/>
      </w:pPr>
      <w:r>
        <w:t>6. Makes the text all small caps</w:t>
      </w:r>
    </w:p>
    <w:p w:rsidR="007109EF" w:rsidRDefault="007109EF" w:rsidP="007109EF"/>
    <w:p w:rsidR="007109EF" w:rsidRDefault="007109EF" w:rsidP="007109EF">
      <w:pPr>
        <w:ind w:left="288" w:hanging="288"/>
      </w:pPr>
      <w:r>
        <w:t>7. Makes the text all caps</w:t>
      </w:r>
    </w:p>
    <w:p w:rsidR="007109EF" w:rsidRDefault="007109EF" w:rsidP="007109EF"/>
    <w:p w:rsidR="007109EF" w:rsidRDefault="007109EF" w:rsidP="007109EF">
      <w:pPr>
        <w:ind w:left="288" w:hanging="288"/>
      </w:pPr>
      <w:r>
        <w:t>8. Superscripts the text</w:t>
      </w:r>
    </w:p>
    <w:p w:rsidR="007109EF" w:rsidRDefault="007109EF" w:rsidP="007109EF"/>
    <w:p w:rsidR="007109EF" w:rsidRDefault="007109EF" w:rsidP="007109EF">
      <w:pPr>
        <w:ind w:left="288" w:hanging="288"/>
      </w:pPr>
      <w:r>
        <w:t>9. Subscripts the text</w:t>
      </w:r>
    </w:p>
    <w:p w:rsidR="007109EF" w:rsidRDefault="007109EF" w:rsidP="007109EF"/>
    <w:p w:rsidR="007109EF" w:rsidRDefault="007109EF" w:rsidP="007109EF"/>
    <w:p w:rsidR="007109EF" w:rsidRDefault="007109EF" w:rsidP="007109EF">
      <w:pPr>
        <w:pStyle w:val="Heading4"/>
      </w:pPr>
      <w:r>
        <w:t>Background</w:t>
      </w:r>
    </w:p>
    <w:p w:rsidR="007109EF" w:rsidRDefault="007109EF" w:rsidP="007109EF"/>
    <w:p w:rsidR="007109EF" w:rsidRDefault="007109EF" w:rsidP="007109EF">
      <w:r>
        <w:rPr>
          <w:noProof/>
        </w:rPr>
        <w:lastRenderedPageBreak/>
        <w:drawing>
          <wp:inline distT="0" distB="0" distL="0" distR="0" wp14:anchorId="384E77C4" wp14:editId="35555DDD">
            <wp:extent cx="1838325" cy="3381375"/>
            <wp:effectExtent l="0" t="0" r="9525"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838325" cy="3381375"/>
                    </a:xfrm>
                    <a:prstGeom prst="rect">
                      <a:avLst/>
                    </a:prstGeom>
                    <a:noFill/>
                    <a:ln>
                      <a:noFill/>
                    </a:ln>
                  </pic:spPr>
                </pic:pic>
              </a:graphicData>
            </a:graphic>
          </wp:inline>
        </w:drawing>
      </w:r>
      <w:r>
        <w:br/>
      </w:r>
    </w:p>
    <w:p w:rsidR="007109EF" w:rsidRDefault="007109EF" w:rsidP="007109EF">
      <w:pPr>
        <w:ind w:left="288" w:hanging="288"/>
      </w:pPr>
      <w:r>
        <w:t>1. Choose None, Solid Background, or Highlights</w:t>
      </w:r>
    </w:p>
    <w:p w:rsidR="007109EF" w:rsidRDefault="007109EF" w:rsidP="007109EF"/>
    <w:p w:rsidR="007109EF" w:rsidRDefault="007109EF" w:rsidP="007109EF">
      <w:pPr>
        <w:ind w:left="288" w:hanging="288"/>
      </w:pPr>
      <w:r>
        <w:t>2. Use colored square to cho</w:t>
      </w:r>
      <w:r w:rsidR="00C439E1">
        <w:t>o</w:t>
      </w:r>
      <w:r>
        <w:t>se the background color.</w:t>
      </w:r>
    </w:p>
    <w:p w:rsidR="007109EF" w:rsidRDefault="007109EF" w:rsidP="007109EF"/>
    <w:p w:rsidR="007109EF" w:rsidRDefault="007109EF" w:rsidP="007109EF"/>
    <w:p w:rsidR="007109EF" w:rsidRDefault="007109EF" w:rsidP="007109EF">
      <w:pPr>
        <w:pStyle w:val="Heading4"/>
      </w:pPr>
      <w:r>
        <w:t>Text Effects</w:t>
      </w:r>
    </w:p>
    <w:p w:rsidR="007109EF" w:rsidRDefault="007109EF" w:rsidP="007109EF"/>
    <w:p w:rsidR="007109EF" w:rsidRDefault="007109EF" w:rsidP="007109EF">
      <w:r>
        <w:rPr>
          <w:noProof/>
        </w:rPr>
        <w:drawing>
          <wp:inline distT="0" distB="0" distL="0" distR="0" wp14:anchorId="26FEC1F3" wp14:editId="166358E1">
            <wp:extent cx="1838325" cy="339090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838325" cy="3390900"/>
                    </a:xfrm>
                    <a:prstGeom prst="rect">
                      <a:avLst/>
                    </a:prstGeom>
                    <a:noFill/>
                    <a:ln>
                      <a:noFill/>
                    </a:ln>
                  </pic:spPr>
                </pic:pic>
              </a:graphicData>
            </a:graphic>
          </wp:inline>
        </w:drawing>
      </w:r>
    </w:p>
    <w:p w:rsidR="007109EF" w:rsidRDefault="007109EF" w:rsidP="007109EF"/>
    <w:p w:rsidR="007109EF" w:rsidRDefault="007109EF" w:rsidP="007109EF">
      <w:pPr>
        <w:ind w:left="288" w:hanging="288"/>
      </w:pPr>
      <w:r>
        <w:t>1. Choose Glow, Outline, or Shadow</w:t>
      </w:r>
    </w:p>
    <w:p w:rsidR="007109EF" w:rsidRDefault="007109EF" w:rsidP="007109EF"/>
    <w:p w:rsidR="007109EF" w:rsidRDefault="007109EF" w:rsidP="007109EF">
      <w:pPr>
        <w:ind w:left="288" w:hanging="288"/>
      </w:pPr>
      <w:r>
        <w:t>2. Use the colored square to cho</w:t>
      </w:r>
      <w:r w:rsidR="00C439E1">
        <w:t>o</w:t>
      </w:r>
      <w:r>
        <w:t>se the color of the effect.</w:t>
      </w:r>
    </w:p>
    <w:p w:rsidR="007109EF" w:rsidRDefault="007109EF" w:rsidP="007109EF"/>
    <w:p w:rsidR="007109EF" w:rsidRDefault="007109EF" w:rsidP="007109EF"/>
    <w:p w:rsidR="007109EF" w:rsidRDefault="007109EF" w:rsidP="007109EF">
      <w:pPr>
        <w:pStyle w:val="Heading4"/>
      </w:pPr>
      <w:r>
        <w:t>Borders &amp; Lines</w:t>
      </w:r>
    </w:p>
    <w:p w:rsidR="007109EF" w:rsidRDefault="007109EF" w:rsidP="007109EF"/>
    <w:p w:rsidR="007109EF" w:rsidRDefault="007109EF" w:rsidP="007109EF">
      <w:r>
        <w:rPr>
          <w:noProof/>
        </w:rPr>
        <w:drawing>
          <wp:inline distT="0" distB="0" distL="0" distR="0" wp14:anchorId="7C555BCB" wp14:editId="71AF7374">
            <wp:extent cx="1828800" cy="33528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828800" cy="3352800"/>
                    </a:xfrm>
                    <a:prstGeom prst="rect">
                      <a:avLst/>
                    </a:prstGeom>
                    <a:noFill/>
                    <a:ln>
                      <a:noFill/>
                    </a:ln>
                  </pic:spPr>
                </pic:pic>
              </a:graphicData>
            </a:graphic>
          </wp:inline>
        </w:drawing>
      </w:r>
      <w:r>
        <w:br/>
      </w:r>
    </w:p>
    <w:p w:rsidR="007109EF" w:rsidRDefault="007109EF" w:rsidP="007109EF">
      <w:pPr>
        <w:ind w:left="288" w:hanging="288"/>
      </w:pPr>
      <w:r>
        <w:t>1. Selects the type of line to be used (i.e. solid, dashed)</w:t>
      </w:r>
    </w:p>
    <w:p w:rsidR="007109EF" w:rsidRDefault="007109EF" w:rsidP="007109EF"/>
    <w:p w:rsidR="007109EF" w:rsidRDefault="007109EF" w:rsidP="007109EF">
      <w:pPr>
        <w:ind w:left="288" w:hanging="288"/>
      </w:pPr>
      <w:r>
        <w:t>2. Selects the number of lines to be used</w:t>
      </w:r>
    </w:p>
    <w:p w:rsidR="007109EF" w:rsidRDefault="007109EF" w:rsidP="007109EF"/>
    <w:p w:rsidR="007109EF" w:rsidRDefault="007109EF" w:rsidP="007109EF">
      <w:pPr>
        <w:ind w:left="288" w:hanging="288"/>
      </w:pPr>
      <w:r>
        <w:t>3. Selects the thickness of the line</w:t>
      </w:r>
    </w:p>
    <w:p w:rsidR="007109EF" w:rsidRDefault="007109EF" w:rsidP="007109EF"/>
    <w:p w:rsidR="007109EF" w:rsidRDefault="007109EF" w:rsidP="007109EF">
      <w:pPr>
        <w:ind w:left="288" w:hanging="288"/>
      </w:pPr>
      <w:r>
        <w:t>4. Changes the color of the lines</w:t>
      </w:r>
    </w:p>
    <w:p w:rsidR="007109EF" w:rsidRDefault="007109EF" w:rsidP="007109EF"/>
    <w:p w:rsidR="007109EF" w:rsidRDefault="007109EF" w:rsidP="007109EF">
      <w:pPr>
        <w:ind w:left="288" w:hanging="288"/>
      </w:pPr>
      <w:r>
        <w:t>5. Click on the light gray lines to choose where in relationship to the text the line/border is used.</w:t>
      </w:r>
    </w:p>
    <w:p w:rsidR="007109EF" w:rsidRDefault="007109EF" w:rsidP="007109EF"/>
    <w:p w:rsidR="007109EF" w:rsidRDefault="007109EF" w:rsidP="007109EF"/>
    <w:p w:rsidR="007109EF" w:rsidRDefault="007109EF" w:rsidP="007109EF">
      <w:pPr>
        <w:pStyle w:val="Heading4"/>
      </w:pPr>
      <w:r>
        <w:t>Image</w:t>
      </w:r>
    </w:p>
    <w:p w:rsidR="007109EF" w:rsidRDefault="007109EF" w:rsidP="007109EF"/>
    <w:p w:rsidR="007109EF" w:rsidRDefault="007109EF" w:rsidP="007109EF">
      <w:r>
        <w:rPr>
          <w:noProof/>
        </w:rPr>
        <w:lastRenderedPageBreak/>
        <w:drawing>
          <wp:inline distT="0" distB="0" distL="0" distR="0" wp14:anchorId="72ED1AF4" wp14:editId="0D2FFF8D">
            <wp:extent cx="1847850" cy="34099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847850" cy="3409950"/>
                    </a:xfrm>
                    <a:prstGeom prst="rect">
                      <a:avLst/>
                    </a:prstGeom>
                    <a:noFill/>
                    <a:ln>
                      <a:noFill/>
                    </a:ln>
                  </pic:spPr>
                </pic:pic>
              </a:graphicData>
            </a:graphic>
          </wp:inline>
        </w:drawing>
      </w:r>
      <w:r>
        <w:br/>
      </w:r>
    </w:p>
    <w:p w:rsidR="007109EF" w:rsidRDefault="007109EF" w:rsidP="007109EF">
      <w:r>
        <w:t>Click on the gray square to bring up the file navigator. Choose the desired image (a number are available by default).</w:t>
      </w:r>
    </w:p>
    <w:p w:rsidR="007109EF" w:rsidRDefault="007109EF" w:rsidP="007109EF"/>
    <w:p w:rsidR="007109EF" w:rsidRDefault="007109EF" w:rsidP="007109EF">
      <w:pPr>
        <w:ind w:left="288" w:hanging="288"/>
      </w:pPr>
      <w:r>
        <w:t>1. Chooses the Horizontal alignment of the image</w:t>
      </w:r>
    </w:p>
    <w:p w:rsidR="007109EF" w:rsidRDefault="007109EF" w:rsidP="007109EF"/>
    <w:p w:rsidR="007109EF" w:rsidRDefault="007109EF" w:rsidP="007109EF">
      <w:pPr>
        <w:ind w:left="288" w:hanging="288"/>
      </w:pPr>
      <w:r>
        <w:t>2. Chooses the Vertical alignment of the image</w:t>
      </w:r>
    </w:p>
    <w:p w:rsidR="007109EF" w:rsidRDefault="007109EF" w:rsidP="007109EF"/>
    <w:p w:rsidR="007109EF" w:rsidRDefault="007109EF" w:rsidP="007109EF">
      <w:pPr>
        <w:ind w:left="288" w:hanging="288"/>
      </w:pPr>
      <w:r>
        <w:t>3. Chooses the color of the image</w:t>
      </w:r>
    </w:p>
    <w:p w:rsidR="007109EF" w:rsidRDefault="007109EF" w:rsidP="007109EF"/>
    <w:p w:rsidR="007109EF" w:rsidRDefault="007109EF" w:rsidP="007109EF">
      <w:pPr>
        <w:ind w:left="288" w:hanging="288"/>
      </w:pPr>
      <w:r>
        <w:t>4. Chooses the size of the image</w:t>
      </w:r>
    </w:p>
    <w:p w:rsidR="007109EF" w:rsidRDefault="007109EF" w:rsidP="007109EF"/>
    <w:p w:rsidR="007109EF" w:rsidRDefault="007109EF" w:rsidP="007109EF"/>
    <w:p w:rsidR="007109EF" w:rsidRDefault="007109EF" w:rsidP="007109EF">
      <w:pPr>
        <w:pStyle w:val="Heading4"/>
      </w:pPr>
      <w:r>
        <w:t>Label Text</w:t>
      </w:r>
    </w:p>
    <w:p w:rsidR="007109EF" w:rsidRDefault="007109EF" w:rsidP="007109EF"/>
    <w:p w:rsidR="007109EF" w:rsidRDefault="007109EF" w:rsidP="007109EF">
      <w:r>
        <w:t xml:space="preserve">This option allows the insertion of a text label before or after an applied highlight. The font selection is identical to the Font Styling section above with the exception of the "Bubble" option which encases the text in a bubble (not surprisingly). </w:t>
      </w:r>
    </w:p>
    <w:p w:rsidR="007109EF" w:rsidRDefault="007109EF" w:rsidP="007109EF"/>
    <w:p w:rsidR="007109EF" w:rsidRDefault="007109EF" w:rsidP="007109EF"/>
    <w:p w:rsidR="007109EF" w:rsidRDefault="007109EF" w:rsidP="007109EF">
      <w:pPr>
        <w:pStyle w:val="Heading3"/>
      </w:pPr>
      <w:r>
        <w:t>Old Test. icons</w:t>
      </w:r>
    </w:p>
    <w:p w:rsidR="007109EF" w:rsidRDefault="007109EF" w:rsidP="007109EF">
      <w:r>
        <w:rPr>
          <w:noProof/>
        </w:rPr>
        <w:drawing>
          <wp:inline distT="0" distB="0" distL="0" distR="0" wp14:anchorId="056B6FE9" wp14:editId="05B0ED27">
            <wp:extent cx="3876675" cy="3810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7109EF" w:rsidRDefault="007109EF" w:rsidP="007109EF"/>
    <w:p w:rsidR="007109EF" w:rsidRDefault="007109EF" w:rsidP="007109EF">
      <w:r>
        <w:t>Small icons which you can add to your hi</w:t>
      </w:r>
      <w:r w:rsidR="00530773">
        <w:t xml:space="preserve">ghlighting are in this </w:t>
      </w:r>
      <w:hyperlink r:id="rId392" w:history="1">
        <w:r w:rsidR="00530773" w:rsidRPr="00530773">
          <w:rPr>
            <w:rStyle w:val="Hyperlink"/>
          </w:rPr>
          <w:t>File</w:t>
        </w:r>
      </w:hyperlink>
      <w:r>
        <w:t xml:space="preserve">. They were posted in this </w:t>
      </w:r>
      <w:hyperlink r:id="rId393" w:anchor="209756" w:history="1">
        <w:r w:rsidR="00530773" w:rsidRPr="00530773">
          <w:rPr>
            <w:rStyle w:val="Hyperlink"/>
          </w:rPr>
          <w:t>forum post</w:t>
        </w:r>
      </w:hyperlink>
    </w:p>
    <w:p w:rsidR="007109EF" w:rsidRDefault="007109EF" w:rsidP="007109EF"/>
    <w:p w:rsidR="007109EF" w:rsidRDefault="007109EF" w:rsidP="007109EF"/>
    <w:p w:rsidR="007109EF" w:rsidRDefault="007109EF" w:rsidP="007109EF">
      <w:pPr>
        <w:pStyle w:val="Heading3"/>
      </w:pPr>
      <w:r>
        <w:t>Examples</w:t>
      </w:r>
    </w:p>
    <w:p w:rsidR="007109EF" w:rsidRDefault="007109EF" w:rsidP="007109EF">
      <w:r>
        <w:rPr>
          <w:noProof/>
        </w:rPr>
        <w:drawing>
          <wp:inline distT="0" distB="0" distL="0" distR="0" wp14:anchorId="6F86AAC9" wp14:editId="1C52D503">
            <wp:extent cx="3876675" cy="38100"/>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C82062" w:rsidRDefault="00BD19D8" w:rsidP="007109EF">
      <w:r w:rsidRPr="00BD19D8">
        <w:rPr>
          <w:rStyle w:val="PBNoFormat"/>
        </w:rPr>
        <w:t>[[@Headword:Highlighting</w:t>
      </w:r>
      <w:r>
        <w:rPr>
          <w:rStyle w:val="PBNoFormat"/>
        </w:rPr>
        <w:t xml:space="preserve"> - Examples</w:t>
      </w:r>
      <w:r w:rsidRPr="00BD19D8">
        <w:rPr>
          <w:rStyle w:val="PBNoFormat"/>
        </w:rPr>
        <w:t xml:space="preserve"> ]]</w:t>
      </w:r>
    </w:p>
    <w:p w:rsidR="007109EF" w:rsidRDefault="007109EF" w:rsidP="007109EF">
      <w:r>
        <w:t xml:space="preserve">See this wiki page for highlighting examples. </w:t>
      </w:r>
      <w:hyperlink w:anchor="_▫_Highlighting_-" w:history="1">
        <w:r w:rsidRPr="00530773">
          <w:rPr>
            <w:rStyle w:val="Hyperlink"/>
          </w:rPr>
          <w:t>Highlighting – Examples</w:t>
        </w:r>
      </w:hyperlink>
    </w:p>
    <w:p w:rsidR="007109EF" w:rsidRDefault="007109EF" w:rsidP="007109EF"/>
    <w:p w:rsidR="00D303CC" w:rsidRDefault="00D303CC" w:rsidP="007109EF"/>
    <w:p w:rsidR="0077467D" w:rsidRDefault="0077467D" w:rsidP="007109EF"/>
    <w:p w:rsidR="00060859" w:rsidRDefault="002D3060" w:rsidP="00060859">
      <w:r>
        <w:rPr>
          <w:noProof/>
        </w:rPr>
        <w:drawing>
          <wp:inline distT="0" distB="0" distL="0" distR="0" wp14:anchorId="009DA5A4" wp14:editId="3AE82685">
            <wp:extent cx="1914525" cy="180975"/>
            <wp:effectExtent l="0" t="0" r="9525" b="952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060859">
        <w:br/>
      </w:r>
    </w:p>
    <w:p w:rsidR="00060859" w:rsidRDefault="00060859" w:rsidP="00060859">
      <w:pPr>
        <w:pStyle w:val="Heading3"/>
        <w:rPr>
          <w:color w:val="FF0000"/>
          <w:sz w:val="16"/>
        </w:rPr>
      </w:pPr>
      <w:bookmarkStart w:id="59" w:name="_▫_Highlighting_-"/>
      <w:bookmarkEnd w:id="59"/>
      <w:r>
        <w:rPr>
          <w:rFonts w:cs="Arial"/>
          <w:sz w:val="26"/>
          <w:szCs w:val="26"/>
        </w:rPr>
        <w:t xml:space="preserve">▫ </w:t>
      </w:r>
      <w:r>
        <w:t>Highlighting - Examples</w:t>
      </w:r>
    </w:p>
    <w:p w:rsidR="00060859" w:rsidRDefault="00060859" w:rsidP="00060859">
      <w:pPr>
        <w:rPr>
          <w:rFonts w:cs="Arial"/>
          <w:sz w:val="24"/>
        </w:rPr>
      </w:pPr>
      <w:r>
        <w:rPr>
          <w:rStyle w:val="PBNoFormat"/>
        </w:rPr>
        <w:t>[[@Headword:Highlighting Examples ]]</w:t>
      </w:r>
      <w:r>
        <w:rPr>
          <w:color w:val="FF0000"/>
          <w:sz w:val="16"/>
          <w:szCs w:val="16"/>
        </w:rPr>
        <w:t xml:space="preserve">  Wiki page: Revision 7</w:t>
      </w:r>
      <w:r>
        <w:rPr>
          <w:sz w:val="16"/>
          <w:szCs w:val="16"/>
        </w:rPr>
        <w:t xml:space="preserve">  </w:t>
      </w:r>
      <w:hyperlink r:id="rId394" w:history="1">
        <w:r>
          <w:rPr>
            <w:rStyle w:val="Hyperlink"/>
            <w:sz w:val="16"/>
            <w:szCs w:val="16"/>
          </w:rPr>
          <w:t>Link</w:t>
        </w:r>
      </w:hyperlink>
      <w:r>
        <w:rPr>
          <w:sz w:val="16"/>
          <w:szCs w:val="16"/>
        </w:rPr>
        <w:t xml:space="preserve"> </w:t>
      </w:r>
    </w:p>
    <w:p w:rsidR="00060859" w:rsidRDefault="00060859" w:rsidP="00060859"/>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3"/>
        <w:gridCol w:w="4437"/>
      </w:tblGrid>
      <w:tr w:rsidR="00060859" w:rsidTr="00F00512">
        <w:tc>
          <w:tcPr>
            <w:tcW w:w="5364" w:type="dxa"/>
            <w:tcBorders>
              <w:right w:val="single" w:sz="4" w:space="0" w:color="auto"/>
            </w:tcBorders>
          </w:tcPr>
          <w:p w:rsidR="00060859" w:rsidRDefault="00060859"/>
        </w:tc>
        <w:tc>
          <w:tcPr>
            <w:tcW w:w="5364" w:type="dxa"/>
            <w:tcBorders>
              <w:top w:val="single" w:sz="4" w:space="0" w:color="auto"/>
              <w:left w:val="single" w:sz="4" w:space="0" w:color="auto"/>
              <w:bottom w:val="single" w:sz="4" w:space="0" w:color="auto"/>
              <w:right w:val="single" w:sz="4" w:space="0" w:color="auto"/>
            </w:tcBorders>
          </w:tcPr>
          <w:p w:rsidR="00060859" w:rsidRDefault="00060859">
            <w:pPr>
              <w:rPr>
                <w:b/>
              </w:rPr>
            </w:pPr>
            <w:r>
              <w:rPr>
                <w:b/>
              </w:rPr>
              <w:t>See also:</w:t>
            </w:r>
          </w:p>
          <w:p w:rsidR="00060859" w:rsidRDefault="00060859">
            <w:r>
              <w:t xml:space="preserve"> </w:t>
            </w:r>
            <w:hyperlink w:anchor="_Highlighting" w:history="1">
              <w:r>
                <w:rPr>
                  <w:rStyle w:val="Hyperlink"/>
                </w:rPr>
                <w:t>Highlighting</w:t>
              </w:r>
            </w:hyperlink>
          </w:p>
          <w:p w:rsidR="00060859" w:rsidRDefault="00060859">
            <w:r>
              <w:t xml:space="preserve"> </w:t>
            </w:r>
            <w:hyperlink r:id="rId395" w:history="1">
              <w:r>
                <w:rPr>
                  <w:rStyle w:val="Hyperlink"/>
                </w:rPr>
                <w:t>Visual Filter Menu</w:t>
              </w:r>
            </w:hyperlink>
          </w:p>
          <w:p w:rsidR="00060859" w:rsidRDefault="00060859"/>
        </w:tc>
      </w:tr>
    </w:tbl>
    <w:p w:rsidR="00060859" w:rsidRDefault="00060859" w:rsidP="00060859"/>
    <w:p w:rsidR="00060859" w:rsidRDefault="00060859" w:rsidP="00060859">
      <w:pPr>
        <w:pStyle w:val="Heading4"/>
      </w:pPr>
      <w:r>
        <w:t>Creating a new Palette and adding 2 styles to it</w:t>
      </w:r>
    </w:p>
    <w:p w:rsidR="00060859" w:rsidRDefault="00060859" w:rsidP="00060859">
      <w:r>
        <w:rPr>
          <w:noProof/>
        </w:rPr>
        <w:drawing>
          <wp:inline distT="0" distB="0" distL="0" distR="0" wp14:anchorId="582418A9" wp14:editId="7BD2FC15">
            <wp:extent cx="3880485" cy="40005"/>
            <wp:effectExtent l="0" t="0" r="5715"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60859" w:rsidRDefault="00060859" w:rsidP="00060859">
      <w:r>
        <w:rPr>
          <w:rStyle w:val="PBNoFormat"/>
        </w:rPr>
        <w:t>[[@Headword:Highlighting Examples – Creating a new Palette ]]</w:t>
      </w:r>
    </w:p>
    <w:p w:rsidR="00060859" w:rsidRDefault="00060859" w:rsidP="00060859">
      <w:r>
        <w:t xml:space="preserve">    This example will show you how to create a new </w:t>
      </w:r>
      <w:r>
        <w:rPr>
          <w:i/>
        </w:rPr>
        <w:t>Palette.</w:t>
      </w:r>
      <w:r>
        <w:t xml:space="preserve"> Then it will show you how to add 2 new styles within that new palette. </w:t>
      </w:r>
    </w:p>
    <w:p w:rsidR="00060859" w:rsidRDefault="00060859" w:rsidP="00060859"/>
    <w:p w:rsidR="00060859" w:rsidRDefault="00060859" w:rsidP="00060859">
      <w:pPr>
        <w:rPr>
          <w:b/>
        </w:rPr>
      </w:pPr>
      <w:r>
        <w:t xml:space="preserve">  </w:t>
      </w:r>
      <w:r>
        <w:rPr>
          <w:b/>
        </w:rPr>
        <w:t>Creating the new Palette</w:t>
      </w:r>
    </w:p>
    <w:p w:rsidR="00060859" w:rsidRDefault="00060859" w:rsidP="00060859">
      <w:pPr>
        <w:rPr>
          <w:b/>
        </w:rPr>
      </w:pPr>
      <w:r>
        <w:rPr>
          <w:b/>
          <w:noProof/>
        </w:rPr>
        <w:drawing>
          <wp:inline distT="0" distB="0" distL="0" distR="0" wp14:anchorId="681DB906" wp14:editId="574FFDB6">
            <wp:extent cx="5716905" cy="3045460"/>
            <wp:effectExtent l="0" t="0" r="0" b="254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716905" cy="3045460"/>
                    </a:xfrm>
                    <a:prstGeom prst="rect">
                      <a:avLst/>
                    </a:prstGeom>
                    <a:noFill/>
                    <a:ln>
                      <a:noFill/>
                    </a:ln>
                  </pic:spPr>
                </pic:pic>
              </a:graphicData>
            </a:graphic>
          </wp:inline>
        </w:drawing>
      </w:r>
    </w:p>
    <w:p w:rsidR="00060859" w:rsidRDefault="00060859" w:rsidP="00060859">
      <w:pPr>
        <w:rPr>
          <w:b/>
        </w:rPr>
      </w:pPr>
    </w:p>
    <w:p w:rsidR="00060859" w:rsidRDefault="00060859" w:rsidP="00060859">
      <w:pPr>
        <w:ind w:left="288" w:hanging="288"/>
        <w:rPr>
          <w:b/>
        </w:rPr>
      </w:pPr>
      <w:r>
        <w:t xml:space="preserve">1. First we need to open the Highlighting tool window. In the top menu bar click on </w:t>
      </w:r>
      <w:r>
        <w:rPr>
          <w:b/>
        </w:rPr>
        <w:t>Tools.</w:t>
      </w:r>
    </w:p>
    <w:p w:rsidR="00060859" w:rsidRDefault="00060859" w:rsidP="00060859">
      <w:pPr>
        <w:ind w:left="288" w:hanging="288"/>
      </w:pPr>
      <w:r>
        <w:t xml:space="preserve">    a. In the drop down menu, click on </w:t>
      </w:r>
      <w:r>
        <w:rPr>
          <w:b/>
        </w:rPr>
        <w:t>Highlighting.</w:t>
      </w:r>
      <w:r>
        <w:t xml:space="preserve"> </w:t>
      </w:r>
    </w:p>
    <w:p w:rsidR="00060859" w:rsidRDefault="00060859" w:rsidP="00060859">
      <w:r>
        <w:lastRenderedPageBreak/>
        <w:br/>
        <w:t xml:space="preserve">  </w:t>
      </w:r>
      <w:r>
        <w:br/>
      </w:r>
      <w:r>
        <w:rPr>
          <w:noProof/>
        </w:rPr>
        <w:drawing>
          <wp:inline distT="0" distB="0" distL="0" distR="0" wp14:anchorId="32C5037D" wp14:editId="4B239A1E">
            <wp:extent cx="1772920" cy="2854325"/>
            <wp:effectExtent l="0" t="0" r="0" b="3175"/>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772920" cy="2854325"/>
                    </a:xfrm>
                    <a:prstGeom prst="rect">
                      <a:avLst/>
                    </a:prstGeom>
                    <a:noFill/>
                    <a:ln>
                      <a:noFill/>
                    </a:ln>
                  </pic:spPr>
                </pic:pic>
              </a:graphicData>
            </a:graphic>
          </wp:inline>
        </w:drawing>
      </w:r>
    </w:p>
    <w:p w:rsidR="00060859" w:rsidRDefault="00060859" w:rsidP="00060859"/>
    <w:p w:rsidR="00060859" w:rsidRDefault="00060859" w:rsidP="00060859">
      <w:pPr>
        <w:ind w:left="288" w:hanging="288"/>
      </w:pPr>
      <w:r>
        <w:t xml:space="preserve">2. Now in an open area in the </w:t>
      </w:r>
      <w:r>
        <w:rPr>
          <w:i/>
        </w:rPr>
        <w:t xml:space="preserve">Highlighting </w:t>
      </w:r>
      <w:r>
        <w:t xml:space="preserve">tool </w:t>
      </w:r>
      <w:r>
        <w:rPr>
          <w:u w:val="single"/>
        </w:rPr>
        <w:t xml:space="preserve">right click </w:t>
      </w:r>
      <w:r>
        <w:t>to have Logos4 open a pop-up menu.</w:t>
      </w:r>
    </w:p>
    <w:p w:rsidR="00060859" w:rsidRDefault="00060859" w:rsidP="00060859">
      <w:pPr>
        <w:ind w:left="288" w:hanging="288"/>
      </w:pPr>
      <w:r>
        <w:t xml:space="preserve">    a. In the pop-up menu click on </w:t>
      </w:r>
      <w:r>
        <w:rPr>
          <w:b/>
        </w:rPr>
        <w:t>Create a new palette.</w:t>
      </w:r>
      <w:r>
        <w:t xml:space="preserve"> </w:t>
      </w:r>
    </w:p>
    <w:p w:rsidR="00060859" w:rsidRDefault="00060859" w:rsidP="00060859">
      <w:r>
        <w:br/>
        <w:t xml:space="preserve">  </w:t>
      </w:r>
    </w:p>
    <w:p w:rsidR="00060859" w:rsidRDefault="00060859" w:rsidP="00060859">
      <w:r>
        <w:br/>
      </w:r>
      <w:r>
        <w:rPr>
          <w:noProof/>
        </w:rPr>
        <w:drawing>
          <wp:inline distT="0" distB="0" distL="0" distR="0" wp14:anchorId="2FDC4438" wp14:editId="3031F196">
            <wp:extent cx="3745230" cy="1009650"/>
            <wp:effectExtent l="0" t="0" r="7620"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745230" cy="1009650"/>
                    </a:xfrm>
                    <a:prstGeom prst="rect">
                      <a:avLst/>
                    </a:prstGeom>
                    <a:noFill/>
                    <a:ln>
                      <a:noFill/>
                    </a:ln>
                  </pic:spPr>
                </pic:pic>
              </a:graphicData>
            </a:graphic>
          </wp:inline>
        </w:drawing>
      </w:r>
    </w:p>
    <w:p w:rsidR="00060859" w:rsidRDefault="00060859" w:rsidP="00060859"/>
    <w:p w:rsidR="00060859" w:rsidRDefault="00060859" w:rsidP="00060859">
      <w:pPr>
        <w:ind w:left="432" w:hanging="432"/>
      </w:pPr>
      <w:r>
        <w:t xml:space="preserve">    b. In the new palette (which should be selected and blue) type the new name for the new palette: </w:t>
      </w:r>
      <w:r>
        <w:rPr>
          <w:b/>
        </w:rPr>
        <w:t>Example from wiki</w:t>
      </w:r>
      <w:r>
        <w:t xml:space="preserve">, then press </w:t>
      </w:r>
      <w:r>
        <w:rPr>
          <w:i/>
        </w:rPr>
        <w:t xml:space="preserve">Enter </w:t>
      </w:r>
      <w:r>
        <w:t xml:space="preserve">on your keyboard. </w:t>
      </w:r>
    </w:p>
    <w:p w:rsidR="00060859" w:rsidRDefault="00060859" w:rsidP="00060859">
      <w:r>
        <w:br/>
        <w:t xml:space="preserve">  </w:t>
      </w:r>
    </w:p>
    <w:p w:rsidR="00060859" w:rsidRDefault="00060859" w:rsidP="00060859">
      <w:r>
        <w:lastRenderedPageBreak/>
        <w:br/>
      </w:r>
      <w:r>
        <w:rPr>
          <w:noProof/>
        </w:rPr>
        <w:drawing>
          <wp:inline distT="0" distB="0" distL="0" distR="0" wp14:anchorId="070DC7C9" wp14:editId="36B617A7">
            <wp:extent cx="2258060" cy="3331845"/>
            <wp:effectExtent l="0" t="0" r="8890" b="1905"/>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258060" cy="3331845"/>
                    </a:xfrm>
                    <a:prstGeom prst="rect">
                      <a:avLst/>
                    </a:prstGeom>
                    <a:noFill/>
                    <a:ln>
                      <a:noFill/>
                    </a:ln>
                  </pic:spPr>
                </pic:pic>
              </a:graphicData>
            </a:graphic>
          </wp:inline>
        </w:drawing>
      </w:r>
    </w:p>
    <w:p w:rsidR="00060859" w:rsidRDefault="00060859" w:rsidP="00060859"/>
    <w:p w:rsidR="00060859" w:rsidRDefault="00060859" w:rsidP="00060859">
      <w:r>
        <w:t xml:space="preserve">    c. Now we see our new palette in the </w:t>
      </w:r>
      <w:r>
        <w:rPr>
          <w:i/>
        </w:rPr>
        <w:t>Highlighting tool.</w:t>
      </w:r>
      <w:r>
        <w:t xml:space="preserve"> </w:t>
      </w:r>
    </w:p>
    <w:p w:rsidR="00060859" w:rsidRDefault="00060859" w:rsidP="00060859">
      <w:r>
        <w:br/>
        <w:t xml:space="preserve">  </w:t>
      </w:r>
      <w:r>
        <w:br/>
        <w:t xml:space="preserve">  </w:t>
      </w:r>
      <w:r>
        <w:br/>
      </w:r>
    </w:p>
    <w:p w:rsidR="00060859" w:rsidRDefault="00060859" w:rsidP="00060859">
      <w:pPr>
        <w:ind w:left="288" w:hanging="288"/>
        <w:rPr>
          <w:b/>
        </w:rPr>
      </w:pPr>
      <w:r>
        <w:t xml:space="preserve">   </w:t>
      </w:r>
      <w:r>
        <w:rPr>
          <w:b/>
        </w:rPr>
        <w:t xml:space="preserve">Now let's add a new style to our new palette </w:t>
      </w:r>
    </w:p>
    <w:p w:rsidR="00060859" w:rsidRDefault="00060859" w:rsidP="00060859">
      <w:r>
        <w:t xml:space="preserve">  </w:t>
      </w:r>
      <w:r>
        <w:br/>
      </w:r>
      <w:r>
        <w:rPr>
          <w:noProof/>
        </w:rPr>
        <w:drawing>
          <wp:inline distT="0" distB="0" distL="0" distR="0" wp14:anchorId="02B62CE6" wp14:editId="21E5351E">
            <wp:extent cx="2901950" cy="3331845"/>
            <wp:effectExtent l="0" t="0" r="0" b="1905"/>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901950" cy="3331845"/>
                    </a:xfrm>
                    <a:prstGeom prst="rect">
                      <a:avLst/>
                    </a:prstGeom>
                    <a:noFill/>
                    <a:ln>
                      <a:noFill/>
                    </a:ln>
                  </pic:spPr>
                </pic:pic>
              </a:graphicData>
            </a:graphic>
          </wp:inline>
        </w:drawing>
      </w:r>
    </w:p>
    <w:p w:rsidR="00060859" w:rsidRDefault="00060859" w:rsidP="00060859"/>
    <w:p w:rsidR="00060859" w:rsidRDefault="00060859" w:rsidP="00060859">
      <w:pPr>
        <w:ind w:left="288" w:hanging="288"/>
      </w:pPr>
      <w:r>
        <w:lastRenderedPageBreak/>
        <w:t xml:space="preserve">3. Next to the new palette, </w:t>
      </w:r>
      <w:r>
        <w:rPr>
          <w:u w:val="single"/>
        </w:rPr>
        <w:t xml:space="preserve">right click </w:t>
      </w:r>
      <w:r>
        <w:t>to have Logos4 show us the pop-up menu</w:t>
      </w:r>
    </w:p>
    <w:p w:rsidR="00060859" w:rsidRDefault="00060859" w:rsidP="00060859">
      <w:r>
        <w:t xml:space="preserve">    a. In the pop-up menu click on </w:t>
      </w:r>
      <w:r>
        <w:rPr>
          <w:b/>
        </w:rPr>
        <w:t>Create a new style.</w:t>
      </w:r>
      <w:r>
        <w:t xml:space="preserve"> </w:t>
      </w:r>
    </w:p>
    <w:p w:rsidR="00060859" w:rsidRDefault="00060859" w:rsidP="00060859">
      <w:r>
        <w:br/>
        <w:t xml:space="preserve">  </w:t>
      </w:r>
      <w:r>
        <w:br/>
      </w:r>
    </w:p>
    <w:p w:rsidR="00060859" w:rsidRDefault="00060859" w:rsidP="00060859">
      <w:pPr>
        <w:ind w:left="288" w:hanging="288"/>
      </w:pPr>
      <w:r>
        <w:t xml:space="preserve"> </w:t>
      </w:r>
    </w:p>
    <w:p w:rsidR="00060859" w:rsidRDefault="00060859" w:rsidP="00060859">
      <w:r>
        <w:rPr>
          <w:noProof/>
        </w:rPr>
        <w:drawing>
          <wp:inline distT="0" distB="0" distL="0" distR="0" wp14:anchorId="71339744" wp14:editId="633EF49A">
            <wp:extent cx="3363595" cy="3331845"/>
            <wp:effectExtent l="0" t="0" r="8255" b="190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363595" cy="3331845"/>
                    </a:xfrm>
                    <a:prstGeom prst="rect">
                      <a:avLst/>
                    </a:prstGeom>
                    <a:noFill/>
                    <a:ln>
                      <a:noFill/>
                    </a:ln>
                  </pic:spPr>
                </pic:pic>
              </a:graphicData>
            </a:graphic>
          </wp:inline>
        </w:drawing>
      </w:r>
    </w:p>
    <w:p w:rsidR="00060859" w:rsidRDefault="00060859" w:rsidP="00060859"/>
    <w:p w:rsidR="00060859" w:rsidRDefault="00060859" w:rsidP="00060859">
      <w:pPr>
        <w:ind w:left="288" w:hanging="288"/>
      </w:pPr>
      <w:r>
        <w:t xml:space="preserve">4. Now we see the </w:t>
      </w:r>
      <w:r>
        <w:rPr>
          <w:i/>
        </w:rPr>
        <w:t xml:space="preserve">Style </w:t>
      </w:r>
      <w:r>
        <w:t>editor in the Highlighting window.</w:t>
      </w:r>
    </w:p>
    <w:p w:rsidR="00060859" w:rsidRDefault="00060859" w:rsidP="00060859">
      <w:pPr>
        <w:rPr>
          <w:b/>
        </w:rPr>
      </w:pPr>
      <w:r>
        <w:t xml:space="preserve">    a. Click on the </w:t>
      </w:r>
      <w:r>
        <w:rPr>
          <w:i/>
        </w:rPr>
        <w:t xml:space="preserve">title box </w:t>
      </w:r>
      <w:r>
        <w:t xml:space="preserve">and enter the title for our new style: </w:t>
      </w:r>
      <w:r>
        <w:rPr>
          <w:b/>
        </w:rPr>
        <w:t>G</w:t>
      </w:r>
      <w:r>
        <w:t>r</w:t>
      </w:r>
      <w:r>
        <w:rPr>
          <w:b/>
        </w:rPr>
        <w:t>een Underline</w:t>
      </w:r>
      <w:r>
        <w:t>.</w:t>
      </w:r>
      <w:r>
        <w:rPr>
          <w:b/>
        </w:rPr>
        <w:t xml:space="preserve"> </w:t>
      </w:r>
    </w:p>
    <w:p w:rsidR="00060859" w:rsidRDefault="00060859" w:rsidP="00060859">
      <w:r>
        <w:br/>
        <w:t xml:space="preserve">  </w:t>
      </w:r>
      <w:r>
        <w:br/>
      </w:r>
    </w:p>
    <w:p w:rsidR="00060859" w:rsidRDefault="00060859" w:rsidP="00060859">
      <w:pPr>
        <w:ind w:left="288" w:hanging="288"/>
      </w:pPr>
      <w:r>
        <w:t xml:space="preserve"> </w:t>
      </w:r>
    </w:p>
    <w:p w:rsidR="00060859" w:rsidRDefault="00060859" w:rsidP="00060859">
      <w:r>
        <w:rPr>
          <w:noProof/>
        </w:rPr>
        <w:lastRenderedPageBreak/>
        <w:drawing>
          <wp:inline distT="0" distB="0" distL="0" distR="0" wp14:anchorId="013A9D2D" wp14:editId="40AC8A09">
            <wp:extent cx="2894330" cy="3331845"/>
            <wp:effectExtent l="0" t="0" r="1270" b="1905"/>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894330" cy="3331845"/>
                    </a:xfrm>
                    <a:prstGeom prst="rect">
                      <a:avLst/>
                    </a:prstGeom>
                    <a:noFill/>
                    <a:ln>
                      <a:noFill/>
                    </a:ln>
                  </pic:spPr>
                </pic:pic>
              </a:graphicData>
            </a:graphic>
          </wp:inline>
        </w:drawing>
      </w:r>
    </w:p>
    <w:p w:rsidR="00060859" w:rsidRDefault="00060859" w:rsidP="00060859"/>
    <w:p w:rsidR="00060859" w:rsidRDefault="00060859" w:rsidP="00060859">
      <w:pPr>
        <w:ind w:left="288" w:hanging="288"/>
      </w:pPr>
      <w:r>
        <w:t xml:space="preserve">5. Click on </w:t>
      </w:r>
      <w:r>
        <w:rPr>
          <w:b/>
        </w:rPr>
        <w:t>Borders and lines</w:t>
      </w:r>
      <w:r w:rsidRPr="00060859">
        <w:t>.</w:t>
      </w:r>
      <w:r>
        <w:t xml:space="preserve"> Since we want to make a </w:t>
      </w:r>
      <w:r>
        <w:rPr>
          <w:i/>
        </w:rPr>
        <w:t xml:space="preserve">green underline </w:t>
      </w:r>
      <w:r>
        <w:t>style.</w:t>
      </w:r>
    </w:p>
    <w:p w:rsidR="00060859" w:rsidRDefault="00060859" w:rsidP="00060859">
      <w:pPr>
        <w:ind w:left="432" w:hanging="432"/>
      </w:pPr>
      <w:r>
        <w:t xml:space="preserve">    a. Click on the arrow next to the color box, in the pop-up color selector (not shown) click on </w:t>
      </w:r>
      <w:r>
        <w:rPr>
          <w:i/>
        </w:rPr>
        <w:t xml:space="preserve">Green </w:t>
      </w:r>
      <w:r>
        <w:t>for the color.</w:t>
      </w:r>
    </w:p>
    <w:p w:rsidR="00060859" w:rsidRDefault="00060859" w:rsidP="00060859">
      <w:pPr>
        <w:ind w:left="432" w:hanging="432"/>
      </w:pPr>
      <w:r>
        <w:t xml:space="preserve">    b. Now we need to identify where the line will be placed for this style. Hold the mouse over the bottom of the TEXT until you see the pop-up information cue for </w:t>
      </w:r>
      <w:r>
        <w:rPr>
          <w:b/>
        </w:rPr>
        <w:t>Underline</w:t>
      </w:r>
      <w:r w:rsidRPr="00060859">
        <w:t>,</w:t>
      </w:r>
      <w:r>
        <w:t xml:space="preserve"> then click once with your mouse. </w:t>
      </w:r>
    </w:p>
    <w:p w:rsidR="00060859" w:rsidRDefault="00060859" w:rsidP="00060859">
      <w:r>
        <w:br/>
        <w:t xml:space="preserve">  </w:t>
      </w:r>
      <w:r>
        <w:br/>
      </w:r>
    </w:p>
    <w:p w:rsidR="00060859" w:rsidRDefault="00060859" w:rsidP="00060859">
      <w:pPr>
        <w:ind w:left="288" w:hanging="288"/>
      </w:pPr>
      <w:r>
        <w:t xml:space="preserve"> </w:t>
      </w:r>
    </w:p>
    <w:p w:rsidR="00060859" w:rsidRDefault="00060859" w:rsidP="00060859">
      <w:r>
        <w:rPr>
          <w:noProof/>
        </w:rPr>
        <w:drawing>
          <wp:inline distT="0" distB="0" distL="0" distR="0" wp14:anchorId="36384813" wp14:editId="2831C6D0">
            <wp:extent cx="3928110" cy="2377440"/>
            <wp:effectExtent l="0" t="0" r="0" b="381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928110" cy="2377440"/>
                    </a:xfrm>
                    <a:prstGeom prst="rect">
                      <a:avLst/>
                    </a:prstGeom>
                    <a:noFill/>
                    <a:ln>
                      <a:noFill/>
                    </a:ln>
                  </pic:spPr>
                </pic:pic>
              </a:graphicData>
            </a:graphic>
          </wp:inline>
        </w:drawing>
      </w:r>
    </w:p>
    <w:p w:rsidR="00060859" w:rsidRDefault="00060859" w:rsidP="00060859"/>
    <w:p w:rsidR="00060859" w:rsidRDefault="00060859" w:rsidP="00060859">
      <w:pPr>
        <w:ind w:left="288" w:hanging="288"/>
      </w:pPr>
      <w:r>
        <w:t xml:space="preserve">    c. Let's also make our underline more bold. Click on the arrow next to the line width.</w:t>
      </w:r>
    </w:p>
    <w:p w:rsidR="00060859" w:rsidRDefault="00060859" w:rsidP="00060859">
      <w:pPr>
        <w:ind w:left="288" w:hanging="288"/>
      </w:pPr>
      <w:r>
        <w:t xml:space="preserve">    d. In the pop-up width selector click on a thicker width as shown. </w:t>
      </w:r>
    </w:p>
    <w:p w:rsidR="00060859" w:rsidRDefault="00060859" w:rsidP="00060859">
      <w:r>
        <w:lastRenderedPageBreak/>
        <w:br/>
        <w:t xml:space="preserve">  </w:t>
      </w:r>
      <w:r>
        <w:br/>
      </w:r>
      <w:r>
        <w:rPr>
          <w:noProof/>
        </w:rPr>
        <w:drawing>
          <wp:inline distT="0" distB="0" distL="0" distR="0" wp14:anchorId="18A4DF19" wp14:editId="080F8B24">
            <wp:extent cx="3991610" cy="1336040"/>
            <wp:effectExtent l="0" t="0" r="8890" b="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991610" cy="1336040"/>
                    </a:xfrm>
                    <a:prstGeom prst="rect">
                      <a:avLst/>
                    </a:prstGeom>
                    <a:noFill/>
                    <a:ln>
                      <a:noFill/>
                    </a:ln>
                  </pic:spPr>
                </pic:pic>
              </a:graphicData>
            </a:graphic>
          </wp:inline>
        </w:drawing>
      </w:r>
    </w:p>
    <w:p w:rsidR="00060859" w:rsidRDefault="00060859" w:rsidP="00060859"/>
    <w:p w:rsidR="00060859" w:rsidRDefault="00060859" w:rsidP="00060859">
      <w:pPr>
        <w:ind w:left="288" w:hanging="288"/>
      </w:pPr>
      <w:r>
        <w:t xml:space="preserve">6. Now we are done creating our new </w:t>
      </w:r>
      <w:r>
        <w:rPr>
          <w:i/>
        </w:rPr>
        <w:t>Style,</w:t>
      </w:r>
      <w:r>
        <w:t xml:space="preserve"> so click on </w:t>
      </w:r>
      <w:r w:rsidRPr="00060859">
        <w:rPr>
          <w:b/>
        </w:rPr>
        <w:t>OK</w:t>
      </w:r>
      <w:r>
        <w:rPr>
          <w:b/>
        </w:rPr>
        <w:t xml:space="preserve"> </w:t>
      </w:r>
      <w:r w:rsidRPr="00060859">
        <w:t>at</w:t>
      </w:r>
      <w:r>
        <w:t xml:space="preserve"> the top of the </w:t>
      </w:r>
      <w:r>
        <w:rPr>
          <w:i/>
        </w:rPr>
        <w:t xml:space="preserve">Style </w:t>
      </w:r>
      <w:r>
        <w:t xml:space="preserve">editor. </w:t>
      </w:r>
    </w:p>
    <w:p w:rsidR="00060859" w:rsidRDefault="00060859" w:rsidP="00060859">
      <w:r>
        <w:br/>
        <w:t xml:space="preserve">  </w:t>
      </w:r>
      <w:r>
        <w:br/>
      </w:r>
      <w:r>
        <w:rPr>
          <w:noProof/>
        </w:rPr>
        <w:drawing>
          <wp:inline distT="0" distB="0" distL="0" distR="0" wp14:anchorId="57599B60" wp14:editId="23AA8DAA">
            <wp:extent cx="3705225" cy="3331845"/>
            <wp:effectExtent l="0" t="0" r="9525" b="1905"/>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705225" cy="3331845"/>
                    </a:xfrm>
                    <a:prstGeom prst="rect">
                      <a:avLst/>
                    </a:prstGeom>
                    <a:noFill/>
                    <a:ln>
                      <a:noFill/>
                    </a:ln>
                  </pic:spPr>
                </pic:pic>
              </a:graphicData>
            </a:graphic>
          </wp:inline>
        </w:drawing>
      </w:r>
    </w:p>
    <w:p w:rsidR="00060859" w:rsidRDefault="00060859" w:rsidP="00060859"/>
    <w:p w:rsidR="00060859" w:rsidRDefault="00060859" w:rsidP="00060859">
      <w:r>
        <w:t xml:space="preserve">7. Now we see our new style which we created. </w:t>
      </w:r>
    </w:p>
    <w:p w:rsidR="00060859" w:rsidRDefault="00060859" w:rsidP="00060859">
      <w:r>
        <w:br/>
        <w:t xml:space="preserve">  </w:t>
      </w:r>
      <w:r>
        <w:br/>
        <w:t xml:space="preserve">  </w:t>
      </w:r>
      <w:r>
        <w:br/>
      </w:r>
    </w:p>
    <w:p w:rsidR="00060859" w:rsidRDefault="00060859" w:rsidP="00060859">
      <w:pPr>
        <w:ind w:left="288" w:hanging="288"/>
        <w:rPr>
          <w:b/>
        </w:rPr>
      </w:pPr>
      <w:r>
        <w:rPr>
          <w:b/>
        </w:rPr>
        <w:t xml:space="preserve">Now let's create another Style in our palette </w:t>
      </w:r>
    </w:p>
    <w:p w:rsidR="00060859" w:rsidRDefault="00060859" w:rsidP="00060859">
      <w:pPr>
        <w:rPr>
          <w:b/>
        </w:rPr>
      </w:pPr>
    </w:p>
    <w:p w:rsidR="00060859" w:rsidRDefault="00060859" w:rsidP="00060859">
      <w:pPr>
        <w:ind w:left="288" w:hanging="288"/>
      </w:pPr>
      <w:r>
        <w:t xml:space="preserve">8. </w:t>
      </w:r>
      <w:r>
        <w:rPr>
          <w:u w:val="single"/>
        </w:rPr>
        <w:t>Right click</w:t>
      </w:r>
      <w:r w:rsidRPr="00060859">
        <w:t xml:space="preserve"> </w:t>
      </w:r>
      <w:r>
        <w:t>next to our palette name to have Logos4 show the pop-up menu.</w:t>
      </w:r>
    </w:p>
    <w:p w:rsidR="00060859" w:rsidRDefault="00060859" w:rsidP="00060859">
      <w:r>
        <w:t xml:space="preserve">    a. In the pop-up menu click on </w:t>
      </w:r>
      <w:r>
        <w:rPr>
          <w:b/>
        </w:rPr>
        <w:t>Create a new style</w:t>
      </w:r>
      <w:r w:rsidRPr="00060859">
        <w:t>.</w:t>
      </w:r>
      <w:r>
        <w:t xml:space="preserve"> </w:t>
      </w:r>
    </w:p>
    <w:p w:rsidR="00060859" w:rsidRDefault="00060859" w:rsidP="00060859">
      <w:r>
        <w:br/>
        <w:t xml:space="preserve">  </w:t>
      </w:r>
      <w:r>
        <w:br/>
      </w:r>
    </w:p>
    <w:p w:rsidR="00060859" w:rsidRDefault="00060859" w:rsidP="00060859">
      <w:pPr>
        <w:ind w:left="288" w:hanging="288"/>
      </w:pPr>
      <w:r>
        <w:t xml:space="preserve"> </w:t>
      </w:r>
    </w:p>
    <w:p w:rsidR="00060859" w:rsidRDefault="00060859" w:rsidP="00060859">
      <w:r>
        <w:rPr>
          <w:noProof/>
        </w:rPr>
        <w:lastRenderedPageBreak/>
        <w:drawing>
          <wp:inline distT="0" distB="0" distL="0" distR="0" wp14:anchorId="610979CA" wp14:editId="43921BB7">
            <wp:extent cx="3315970" cy="3331845"/>
            <wp:effectExtent l="0" t="0" r="0" b="1905"/>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315970" cy="3331845"/>
                    </a:xfrm>
                    <a:prstGeom prst="rect">
                      <a:avLst/>
                    </a:prstGeom>
                    <a:noFill/>
                    <a:ln>
                      <a:noFill/>
                    </a:ln>
                  </pic:spPr>
                </pic:pic>
              </a:graphicData>
            </a:graphic>
          </wp:inline>
        </w:drawing>
      </w:r>
    </w:p>
    <w:p w:rsidR="00060859" w:rsidRDefault="00060859" w:rsidP="00060859"/>
    <w:p w:rsidR="00060859" w:rsidRDefault="00060859" w:rsidP="00060859">
      <w:pPr>
        <w:ind w:left="288" w:hanging="288"/>
      </w:pPr>
      <w:r>
        <w:t xml:space="preserve">9. Click on the title box and type: </w:t>
      </w:r>
      <w:r>
        <w:rPr>
          <w:b/>
        </w:rPr>
        <w:t xml:space="preserve">Blue Shadow </w:t>
      </w:r>
      <w:r>
        <w:t xml:space="preserve">and press the </w:t>
      </w:r>
      <w:r>
        <w:rPr>
          <w:i/>
        </w:rPr>
        <w:t xml:space="preserve">Enter </w:t>
      </w:r>
      <w:r>
        <w:t>key.</w:t>
      </w:r>
    </w:p>
    <w:p w:rsidR="00060859" w:rsidRDefault="00060859" w:rsidP="00060859">
      <w:pPr>
        <w:ind w:left="288" w:hanging="288"/>
      </w:pPr>
      <w:r>
        <w:t xml:space="preserve">    a. Click next to </w:t>
      </w:r>
      <w:r>
        <w:rPr>
          <w:b/>
        </w:rPr>
        <w:t xml:space="preserve">Text Effects </w:t>
      </w:r>
      <w:r>
        <w:t>to use these effects for our style.</w:t>
      </w:r>
    </w:p>
    <w:p w:rsidR="00060859" w:rsidRDefault="00060859" w:rsidP="00060859">
      <w:pPr>
        <w:ind w:left="288" w:hanging="288"/>
      </w:pPr>
      <w:r>
        <w:t xml:space="preserve">    b. Click on </w:t>
      </w:r>
      <w:r>
        <w:rPr>
          <w:b/>
        </w:rPr>
        <w:t xml:space="preserve">Shadow </w:t>
      </w:r>
      <w:r>
        <w:t>to have our style use shadow.</w:t>
      </w:r>
    </w:p>
    <w:p w:rsidR="00060859" w:rsidRDefault="00060859" w:rsidP="00060859">
      <w:pPr>
        <w:ind w:left="288" w:hanging="288"/>
      </w:pPr>
      <w:r>
        <w:t xml:space="preserve">    c. Click on the arrow next to the color box, in the pop-up color selector (not shown) click on blue.</w:t>
      </w:r>
    </w:p>
    <w:p w:rsidR="00060859" w:rsidRDefault="00060859" w:rsidP="00060859">
      <w:pPr>
        <w:ind w:left="288" w:hanging="288"/>
      </w:pPr>
      <w:r>
        <w:t xml:space="preserve">    d. Now we are done, click on </w:t>
      </w:r>
      <w:r>
        <w:rPr>
          <w:b/>
        </w:rPr>
        <w:t xml:space="preserve">OK </w:t>
      </w:r>
      <w:r>
        <w:t xml:space="preserve">to close the style editor. </w:t>
      </w:r>
    </w:p>
    <w:p w:rsidR="00060859" w:rsidRDefault="00060859" w:rsidP="00060859">
      <w:r>
        <w:br/>
        <w:t xml:space="preserve">  </w:t>
      </w:r>
      <w:r>
        <w:br/>
      </w:r>
      <w:r>
        <w:rPr>
          <w:noProof/>
        </w:rPr>
        <w:drawing>
          <wp:inline distT="0" distB="0" distL="0" distR="0" wp14:anchorId="573E1372" wp14:editId="037CDFB3">
            <wp:extent cx="5716905" cy="2783205"/>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716905" cy="2783205"/>
                    </a:xfrm>
                    <a:prstGeom prst="rect">
                      <a:avLst/>
                    </a:prstGeom>
                    <a:noFill/>
                    <a:ln>
                      <a:noFill/>
                    </a:ln>
                  </pic:spPr>
                </pic:pic>
              </a:graphicData>
            </a:graphic>
          </wp:inline>
        </w:drawing>
      </w:r>
    </w:p>
    <w:p w:rsidR="00060859" w:rsidRDefault="00060859" w:rsidP="00060859"/>
    <w:p w:rsidR="00060859" w:rsidRDefault="00060859" w:rsidP="00060859">
      <w:pPr>
        <w:ind w:left="288" w:hanging="288"/>
      </w:pPr>
      <w:r>
        <w:t>10. Now we see both of our new styles in our new palette.</w:t>
      </w:r>
    </w:p>
    <w:p w:rsidR="00060859" w:rsidRDefault="00060859" w:rsidP="00060859">
      <w:pPr>
        <w:ind w:left="288" w:hanging="288"/>
      </w:pPr>
      <w:r>
        <w:t>11. Open a Bible next to your Highlighting tool.</w:t>
      </w:r>
    </w:p>
    <w:p w:rsidR="00060859" w:rsidRDefault="00060859" w:rsidP="00060859">
      <w:pPr>
        <w:ind w:left="288" w:hanging="288"/>
      </w:pPr>
      <w:r>
        <w:t>12. Use your mouse to click and drag to select some text in your Bible.</w:t>
      </w:r>
    </w:p>
    <w:p w:rsidR="00060859" w:rsidRDefault="00060859" w:rsidP="00060859">
      <w:pPr>
        <w:ind w:left="432" w:hanging="432"/>
      </w:pPr>
      <w:r>
        <w:t xml:space="preserve">    a. Now click on </w:t>
      </w:r>
      <w:r>
        <w:rPr>
          <w:b/>
        </w:rPr>
        <w:t xml:space="preserve">Blue Shadow </w:t>
      </w:r>
      <w:r>
        <w:t xml:space="preserve">in the Highlighting tool. This will cause Logos4 to apply the </w:t>
      </w:r>
      <w:r>
        <w:rPr>
          <w:i/>
        </w:rPr>
        <w:t xml:space="preserve">Blue Shadow </w:t>
      </w:r>
      <w:r>
        <w:t xml:space="preserve">highlighting to our selected text in our Bible. </w:t>
      </w:r>
    </w:p>
    <w:p w:rsidR="00060859" w:rsidRDefault="00060859" w:rsidP="00060859">
      <w:r>
        <w:lastRenderedPageBreak/>
        <w:br/>
        <w:t xml:space="preserve">  </w:t>
      </w:r>
      <w:r>
        <w:br/>
      </w:r>
      <w:r>
        <w:rPr>
          <w:noProof/>
        </w:rPr>
        <w:drawing>
          <wp:inline distT="0" distB="0" distL="0" distR="0" wp14:anchorId="689E7CFD" wp14:editId="232DE122">
            <wp:extent cx="5716905" cy="2934335"/>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716905" cy="2934335"/>
                    </a:xfrm>
                    <a:prstGeom prst="rect">
                      <a:avLst/>
                    </a:prstGeom>
                    <a:noFill/>
                    <a:ln>
                      <a:noFill/>
                    </a:ln>
                  </pic:spPr>
                </pic:pic>
              </a:graphicData>
            </a:graphic>
          </wp:inline>
        </w:drawing>
      </w:r>
    </w:p>
    <w:p w:rsidR="00060859" w:rsidRDefault="00060859" w:rsidP="00060859"/>
    <w:p w:rsidR="00060859" w:rsidRDefault="00060859" w:rsidP="00060859">
      <w:pPr>
        <w:ind w:left="432" w:hanging="432"/>
        <w:rPr>
          <w:i/>
        </w:rPr>
      </w:pPr>
      <w:r>
        <w:t xml:space="preserve">    b. Now in the Bible, click somewhere off the selected text. Notice that the text you had selected is now highlighted with your new </w:t>
      </w:r>
      <w:r>
        <w:rPr>
          <w:i/>
        </w:rPr>
        <w:t>Blue Shadow.</w:t>
      </w:r>
    </w:p>
    <w:p w:rsidR="00060859" w:rsidRDefault="00060859" w:rsidP="00060859"/>
    <w:p w:rsidR="00060859" w:rsidRDefault="00060859" w:rsidP="00060859">
      <w:pPr>
        <w:ind w:left="432" w:hanging="432"/>
      </w:pPr>
      <w:r>
        <w:t xml:space="preserve">13. You can use the </w:t>
      </w:r>
      <w:hyperlink r:id="rId409" w:history="1">
        <w:r w:rsidRPr="00060859">
          <w:rPr>
            <w:rStyle w:val="Hyperlink"/>
          </w:rPr>
          <w:t>visual filter menu</w:t>
        </w:r>
      </w:hyperlink>
      <w:r>
        <w:t xml:space="preserve"> to Show or Hide your highlighting. So click on the visual filter icon to have Logos4 show the visual filter menu.</w:t>
      </w:r>
    </w:p>
    <w:p w:rsidR="00060859" w:rsidRDefault="00060859" w:rsidP="00060859"/>
    <w:p w:rsidR="00060859" w:rsidRDefault="00060859" w:rsidP="00060859">
      <w:pPr>
        <w:ind w:left="432" w:hanging="432"/>
      </w:pPr>
      <w:r>
        <w:t xml:space="preserve">    a. Find your highlighting palette name. If you click on it, Logos4 will check or uncheck it. When it is checked your highlighting for this palette will be shown in your book. Likewise when it is unchecked highlighting for that palette will </w:t>
      </w:r>
      <w:r>
        <w:rPr>
          <w:u w:val="single"/>
        </w:rPr>
        <w:t>not</w:t>
      </w:r>
      <w:r w:rsidRPr="00060859">
        <w:t xml:space="preserve"> </w:t>
      </w:r>
      <w:r>
        <w:t>be shown. Something useful to learn from this is that if you want to control what is highlighted in a book, you can do this by having custom highlighting palettes with unique names. That way you can turn certain highlighting Off while still allowing other highlighting to show.</w:t>
      </w:r>
    </w:p>
    <w:p w:rsidR="00060859" w:rsidRDefault="00060859" w:rsidP="00060859"/>
    <w:p w:rsidR="00060859" w:rsidRDefault="00060859" w:rsidP="00060859">
      <w:pPr>
        <w:ind w:left="432" w:hanging="432"/>
      </w:pPr>
      <w:r>
        <w:t>14. Now experiment with your new highlighting styles in your book. A</w:t>
      </w:r>
      <w:r w:rsidR="00645BC6">
        <w:t xml:space="preserve">lso experiment with using the </w:t>
      </w:r>
      <w:hyperlink r:id="rId410" w:history="1">
        <w:r w:rsidRPr="00645BC6">
          <w:rPr>
            <w:rStyle w:val="Hyperlink"/>
          </w:rPr>
          <w:t>visual filter menu</w:t>
        </w:r>
      </w:hyperlink>
      <w:r>
        <w:t xml:space="preserve"> to turn On/Off your highlighting in your book.</w:t>
      </w:r>
    </w:p>
    <w:p w:rsidR="00060859" w:rsidRDefault="00060859" w:rsidP="00060859"/>
    <w:p w:rsidR="00060859" w:rsidRDefault="00060859" w:rsidP="00060859"/>
    <w:p w:rsidR="00060859" w:rsidRDefault="00060859" w:rsidP="00060859"/>
    <w:p w:rsidR="00060859" w:rsidRDefault="00060859" w:rsidP="00060859"/>
    <w:p w:rsidR="00060859" w:rsidRDefault="00060859" w:rsidP="00060859">
      <w:pPr>
        <w:pStyle w:val="Heading4"/>
      </w:pPr>
      <w:r>
        <w:t>Adding keyboard shortcuts for highlight styles</w:t>
      </w:r>
    </w:p>
    <w:p w:rsidR="00060859" w:rsidRDefault="00060859" w:rsidP="00060859">
      <w:r>
        <w:rPr>
          <w:noProof/>
        </w:rPr>
        <w:drawing>
          <wp:inline distT="0" distB="0" distL="0" distR="0" wp14:anchorId="3222AC6B" wp14:editId="773D6141">
            <wp:extent cx="3880485" cy="40005"/>
            <wp:effectExtent l="0" t="0" r="5715"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60859" w:rsidRDefault="00060859" w:rsidP="00060859">
      <w:r>
        <w:rPr>
          <w:rStyle w:val="PBNoFormat"/>
        </w:rPr>
        <w:t>[[@Headword:Highlighting Examples – Adding keyboard shortcuts to highlight styles ]]</w:t>
      </w:r>
    </w:p>
    <w:p w:rsidR="00060859" w:rsidRDefault="00060859" w:rsidP="00060859">
      <w:r>
        <w:t xml:space="preserve">    This example will show you how to add highlighting styles to keyboard shortcuts. Having keyboard shortcuts for highlighting styles can make it much easier to add highlighting to your books. If you have several shortcuts that you remember it will prevent you from having to open the </w:t>
      </w:r>
      <w:r>
        <w:rPr>
          <w:i/>
        </w:rPr>
        <w:t xml:space="preserve">Highlighting </w:t>
      </w:r>
      <w:r>
        <w:t xml:space="preserve">tool and save you space on your layout. In this example we will add keyboard shortcuts to various </w:t>
      </w:r>
      <w:r>
        <w:rPr>
          <w:u w:val="single"/>
        </w:rPr>
        <w:t xml:space="preserve">Underlining </w:t>
      </w:r>
      <w:r>
        <w:t>styles.</w:t>
      </w:r>
    </w:p>
    <w:p w:rsidR="00060859" w:rsidRDefault="00060859" w:rsidP="00060859"/>
    <w:p w:rsidR="00060859" w:rsidRDefault="00060859" w:rsidP="00060859">
      <w:r>
        <w:rPr>
          <w:noProof/>
        </w:rPr>
        <w:lastRenderedPageBreak/>
        <w:drawing>
          <wp:inline distT="0" distB="0" distL="0" distR="0" wp14:anchorId="08C8F965" wp14:editId="2114580F">
            <wp:extent cx="5716905" cy="5382895"/>
            <wp:effectExtent l="0" t="0" r="0" b="8255"/>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716905" cy="5382895"/>
                    </a:xfrm>
                    <a:prstGeom prst="rect">
                      <a:avLst/>
                    </a:prstGeom>
                    <a:noFill/>
                    <a:ln>
                      <a:noFill/>
                    </a:ln>
                  </pic:spPr>
                </pic:pic>
              </a:graphicData>
            </a:graphic>
          </wp:inline>
        </w:drawing>
      </w:r>
    </w:p>
    <w:p w:rsidR="00060859" w:rsidRDefault="00060859" w:rsidP="00060859">
      <w:r>
        <w:br/>
      </w:r>
    </w:p>
    <w:p w:rsidR="00060859" w:rsidRDefault="00060859" w:rsidP="00060859">
      <w:pPr>
        <w:ind w:left="288" w:hanging="288"/>
        <w:rPr>
          <w:b/>
        </w:rPr>
      </w:pPr>
      <w:r>
        <w:t xml:space="preserve">1. Open the Highlighting tool. (Click on </w:t>
      </w:r>
      <w:r>
        <w:rPr>
          <w:i/>
        </w:rPr>
        <w:t xml:space="preserve">Tools </w:t>
      </w:r>
      <w:r>
        <w:t xml:space="preserve">in the top menubar, then click on </w:t>
      </w:r>
      <w:r>
        <w:rPr>
          <w:b/>
        </w:rPr>
        <w:t>Highlighting</w:t>
      </w:r>
      <w:r>
        <w:t>)</w:t>
      </w:r>
    </w:p>
    <w:p w:rsidR="00060859" w:rsidRDefault="00060859" w:rsidP="00060859">
      <w:pPr>
        <w:ind w:left="288" w:hanging="288"/>
      </w:pPr>
      <w:r>
        <w:t xml:space="preserve">2. In the Highlighting tool, click on </w:t>
      </w:r>
      <w:r>
        <w:rPr>
          <w:b/>
        </w:rPr>
        <w:t xml:space="preserve">Emphasis Markup </w:t>
      </w:r>
      <w:r>
        <w:t>to expand it.</w:t>
      </w:r>
    </w:p>
    <w:p w:rsidR="00060859" w:rsidRDefault="00060859" w:rsidP="00060859">
      <w:pPr>
        <w:ind w:left="288" w:hanging="288"/>
      </w:pPr>
      <w:r>
        <w:t xml:space="preserve">3. Right click on </w:t>
      </w:r>
      <w:r>
        <w:rPr>
          <w:b/>
        </w:rPr>
        <w:t>Green Underline</w:t>
      </w:r>
      <w:r w:rsidRPr="00060859">
        <w:t>.</w:t>
      </w:r>
      <w:r>
        <w:t xml:space="preserve"> Logos 4 will show you a pop-up menu.</w:t>
      </w:r>
    </w:p>
    <w:p w:rsidR="00060859" w:rsidRDefault="00060859" w:rsidP="00060859">
      <w:pPr>
        <w:ind w:left="288" w:hanging="288"/>
      </w:pPr>
      <w:r>
        <w:t xml:space="preserve">4. In the pop-up menu to the right of </w:t>
      </w:r>
      <w:r>
        <w:rPr>
          <w:i/>
        </w:rPr>
        <w:t xml:space="preserve">Shortcut key </w:t>
      </w:r>
      <w:r>
        <w:t xml:space="preserve">click on the triangle. Logos 4 will show you another pop-up menu. Click on </w:t>
      </w:r>
      <w:r w:rsidRPr="00060859">
        <w:rPr>
          <w:b/>
        </w:rPr>
        <w:t>A</w:t>
      </w:r>
      <w:r>
        <w:t xml:space="preserve"> </w:t>
      </w:r>
      <w:r w:rsidRPr="00060859">
        <w:t>to</w:t>
      </w:r>
      <w:r>
        <w:t xml:space="preserve"> have Logos 4 assign the keyboard letter </w:t>
      </w:r>
      <w:r w:rsidRPr="00060859">
        <w:rPr>
          <w:b/>
        </w:rPr>
        <w:t>A</w:t>
      </w:r>
      <w:r>
        <w:t xml:space="preserve"> </w:t>
      </w:r>
      <w:r w:rsidRPr="00060859">
        <w:t>to</w:t>
      </w:r>
      <w:r>
        <w:t xml:space="preserve"> the </w:t>
      </w:r>
      <w:r>
        <w:rPr>
          <w:i/>
        </w:rPr>
        <w:t xml:space="preserve">Green Underline </w:t>
      </w:r>
      <w:r>
        <w:t xml:space="preserve">style. </w:t>
      </w:r>
    </w:p>
    <w:p w:rsidR="00060859" w:rsidRDefault="00060859" w:rsidP="00060859">
      <w:r>
        <w:br/>
        <w:t xml:space="preserve">  </w:t>
      </w:r>
      <w:r>
        <w:br/>
      </w:r>
      <w:r>
        <w:rPr>
          <w:noProof/>
        </w:rPr>
        <w:lastRenderedPageBreak/>
        <w:drawing>
          <wp:inline distT="0" distB="0" distL="0" distR="0" wp14:anchorId="2482EC0D" wp14:editId="4DA675D4">
            <wp:extent cx="5716905" cy="5923915"/>
            <wp:effectExtent l="0" t="0" r="0" b="635"/>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716905" cy="5923915"/>
                    </a:xfrm>
                    <a:prstGeom prst="rect">
                      <a:avLst/>
                    </a:prstGeom>
                    <a:noFill/>
                    <a:ln>
                      <a:noFill/>
                    </a:ln>
                  </pic:spPr>
                </pic:pic>
              </a:graphicData>
            </a:graphic>
          </wp:inline>
        </w:drawing>
      </w:r>
      <w:r>
        <w:br/>
      </w:r>
    </w:p>
    <w:p w:rsidR="00060859" w:rsidRDefault="00060859" w:rsidP="00060859">
      <w:pPr>
        <w:ind w:left="432" w:hanging="432"/>
      </w:pPr>
      <w:r>
        <w:t xml:space="preserve">    a. You may want to add other </w:t>
      </w:r>
      <w:r>
        <w:rPr>
          <w:i/>
        </w:rPr>
        <w:t xml:space="preserve">Underline </w:t>
      </w:r>
      <w:r>
        <w:t xml:space="preserve">styles. In this example we have added 4 other shortcuts to </w:t>
      </w:r>
      <w:r>
        <w:rPr>
          <w:i/>
        </w:rPr>
        <w:t xml:space="preserve">Underline </w:t>
      </w:r>
      <w:r>
        <w:t>styles (to do this just repeat steps 3 &amp; 4 using the letters below and the styles below)</w:t>
      </w:r>
    </w:p>
    <w:p w:rsidR="00060859" w:rsidRDefault="00060859" w:rsidP="00060859"/>
    <w:p w:rsidR="00060859" w:rsidRDefault="00060859" w:rsidP="00060859">
      <w:r>
        <w:t xml:space="preserve">        •  </w:t>
      </w:r>
      <w:r>
        <w:rPr>
          <w:b/>
        </w:rPr>
        <w:t xml:space="preserve">B </w:t>
      </w:r>
      <w:r>
        <w:t>= Blue underline</w:t>
      </w:r>
    </w:p>
    <w:p w:rsidR="00060859" w:rsidRDefault="00060859" w:rsidP="00060859">
      <w:r>
        <w:t xml:space="preserve">        •  </w:t>
      </w:r>
      <w:r>
        <w:rPr>
          <w:b/>
        </w:rPr>
        <w:t xml:space="preserve">C </w:t>
      </w:r>
      <w:r>
        <w:t>= Red underline</w:t>
      </w:r>
    </w:p>
    <w:p w:rsidR="00060859" w:rsidRDefault="00060859" w:rsidP="00060859">
      <w:r>
        <w:t xml:space="preserve">        •  </w:t>
      </w:r>
      <w:r>
        <w:rPr>
          <w:b/>
        </w:rPr>
        <w:t xml:space="preserve">D </w:t>
      </w:r>
      <w:r>
        <w:t>= double underline</w:t>
      </w:r>
    </w:p>
    <w:p w:rsidR="00060859" w:rsidRDefault="00060859" w:rsidP="00060859">
      <w:r>
        <w:t xml:space="preserve">        •  </w:t>
      </w:r>
      <w:r>
        <w:rPr>
          <w:b/>
        </w:rPr>
        <w:t xml:space="preserve">E </w:t>
      </w:r>
      <w:r>
        <w:t xml:space="preserve">= wavy underline </w:t>
      </w:r>
    </w:p>
    <w:p w:rsidR="00060859" w:rsidRDefault="00060859" w:rsidP="00060859">
      <w:r>
        <w:br/>
        <w:t xml:space="preserve">  </w:t>
      </w:r>
      <w:r>
        <w:br/>
      </w:r>
      <w:r>
        <w:rPr>
          <w:noProof/>
        </w:rPr>
        <w:lastRenderedPageBreak/>
        <w:drawing>
          <wp:inline distT="0" distB="0" distL="0" distR="0" wp14:anchorId="06032E52" wp14:editId="4314AD45">
            <wp:extent cx="5716905" cy="4810760"/>
            <wp:effectExtent l="0" t="0" r="0" b="889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716905" cy="4810760"/>
                    </a:xfrm>
                    <a:prstGeom prst="rect">
                      <a:avLst/>
                    </a:prstGeom>
                    <a:noFill/>
                    <a:ln>
                      <a:noFill/>
                    </a:ln>
                  </pic:spPr>
                </pic:pic>
              </a:graphicData>
            </a:graphic>
          </wp:inline>
        </w:drawing>
      </w:r>
      <w:r>
        <w:br/>
      </w:r>
    </w:p>
    <w:p w:rsidR="00060859" w:rsidRDefault="00060859" w:rsidP="00060859">
      <w:pPr>
        <w:ind w:left="288" w:hanging="288"/>
      </w:pPr>
      <w:r>
        <w:t>5. Now open a book (e.g. ESV Bible). Use your mouse to select text that you want to highlight (click at the beginning of text and keep the button down and drag over the text you want selected, then release the mouse button)</w:t>
      </w:r>
    </w:p>
    <w:p w:rsidR="00060859" w:rsidRDefault="00060859" w:rsidP="00060859">
      <w:pPr>
        <w:ind w:left="288" w:hanging="288"/>
      </w:pPr>
      <w:r>
        <w:t xml:space="preserve">    a. Now on your keyboard press the letter </w:t>
      </w:r>
      <w:r>
        <w:rPr>
          <w:b/>
        </w:rPr>
        <w:t xml:space="preserve">A </w:t>
      </w:r>
      <w:r>
        <w:t xml:space="preserve">to apply </w:t>
      </w:r>
      <w:r>
        <w:rPr>
          <w:i/>
        </w:rPr>
        <w:t xml:space="preserve">Green Underlining </w:t>
      </w:r>
      <w:r>
        <w:t>to your selected text.</w:t>
      </w:r>
    </w:p>
    <w:p w:rsidR="00060859" w:rsidRDefault="00060859" w:rsidP="00060859"/>
    <w:p w:rsidR="00060859" w:rsidRDefault="00060859" w:rsidP="00060859">
      <w:pPr>
        <w:ind w:left="288" w:hanging="288"/>
        <w:rPr>
          <w:i/>
        </w:rPr>
      </w:pPr>
      <w:r>
        <w:t xml:space="preserve">6. In the above image you will see where using step 5 was applied to text to apply </w:t>
      </w:r>
      <w:r>
        <w:rPr>
          <w:i/>
        </w:rPr>
        <w:t>Green Underlining.</w:t>
      </w:r>
    </w:p>
    <w:p w:rsidR="00060859" w:rsidRDefault="00060859" w:rsidP="00060859">
      <w:pPr>
        <w:ind w:left="288" w:hanging="288"/>
      </w:pPr>
      <w:r>
        <w:t xml:space="preserve">    a. Here we applied </w:t>
      </w:r>
      <w:r>
        <w:rPr>
          <w:i/>
        </w:rPr>
        <w:t xml:space="preserve">Blue underlining </w:t>
      </w:r>
      <w:r>
        <w:t xml:space="preserve">using the B </w:t>
      </w:r>
      <w:r>
        <w:rPr>
          <w:b/>
        </w:rPr>
        <w:t>ke</w:t>
      </w:r>
      <w:r>
        <w:t>y.</w:t>
      </w:r>
    </w:p>
    <w:p w:rsidR="00060859" w:rsidRDefault="00060859" w:rsidP="00060859">
      <w:pPr>
        <w:ind w:left="288" w:hanging="288"/>
      </w:pPr>
      <w:r>
        <w:t xml:space="preserve">    b. Here we applied </w:t>
      </w:r>
      <w:r>
        <w:rPr>
          <w:i/>
        </w:rPr>
        <w:t xml:space="preserve">Red underlining </w:t>
      </w:r>
      <w:r>
        <w:t xml:space="preserve">using the C </w:t>
      </w:r>
      <w:r>
        <w:rPr>
          <w:b/>
        </w:rPr>
        <w:t>ke</w:t>
      </w:r>
      <w:r>
        <w:t>y.</w:t>
      </w:r>
    </w:p>
    <w:p w:rsidR="00060859" w:rsidRDefault="00060859" w:rsidP="00060859">
      <w:pPr>
        <w:ind w:left="288" w:hanging="288"/>
      </w:pPr>
      <w:r>
        <w:t xml:space="preserve">    c. Here we applied </w:t>
      </w:r>
      <w:r>
        <w:rPr>
          <w:i/>
        </w:rPr>
        <w:t xml:space="preserve">Double underlining </w:t>
      </w:r>
      <w:r>
        <w:t xml:space="preserve">using the D </w:t>
      </w:r>
      <w:r>
        <w:rPr>
          <w:b/>
        </w:rPr>
        <w:t>ke</w:t>
      </w:r>
      <w:r>
        <w:t>y.</w:t>
      </w:r>
    </w:p>
    <w:p w:rsidR="00060859" w:rsidRDefault="00060859" w:rsidP="00060859">
      <w:pPr>
        <w:ind w:left="288" w:hanging="288"/>
      </w:pPr>
      <w:r>
        <w:t xml:space="preserve">    d. Here we applied </w:t>
      </w:r>
      <w:r>
        <w:rPr>
          <w:i/>
        </w:rPr>
        <w:t xml:space="preserve">Wavy underlining </w:t>
      </w:r>
      <w:r>
        <w:t xml:space="preserve">using the E </w:t>
      </w:r>
      <w:r>
        <w:rPr>
          <w:b/>
        </w:rPr>
        <w:t>ke</w:t>
      </w:r>
      <w:r>
        <w:t>y.</w:t>
      </w:r>
    </w:p>
    <w:p w:rsidR="00060859" w:rsidRDefault="00060859" w:rsidP="00060859"/>
    <w:p w:rsidR="00060859" w:rsidRDefault="00060859" w:rsidP="00060859"/>
    <w:p w:rsidR="00060859" w:rsidRDefault="00060859" w:rsidP="00060859">
      <w:r>
        <w:t xml:space="preserve">Now you see how to add keyboard shortcuts to </w:t>
      </w:r>
      <w:r>
        <w:rPr>
          <w:i/>
        </w:rPr>
        <w:t xml:space="preserve">Highlighting </w:t>
      </w:r>
      <w:r>
        <w:t>styles. You can create shortcuts for any of your highlighting styles. You may want to group different kind of style to specific groups of letters (e.g. Underlines to A-E, Highlighter Pens to G-K, and so forth).</w:t>
      </w:r>
    </w:p>
    <w:p w:rsidR="00060859" w:rsidRDefault="00060859" w:rsidP="00060859"/>
    <w:p w:rsidR="00060859" w:rsidRDefault="00060859" w:rsidP="00060859"/>
    <w:p w:rsidR="00060859" w:rsidRDefault="00060859" w:rsidP="007109EF"/>
    <w:p w:rsidR="00060859" w:rsidRDefault="00060859" w:rsidP="007109EF"/>
    <w:p w:rsidR="00060859" w:rsidRDefault="00060859" w:rsidP="007109EF"/>
    <w:p w:rsidR="0077467D" w:rsidRDefault="002D3060" w:rsidP="0077467D">
      <w:r>
        <w:rPr>
          <w:noProof/>
        </w:rPr>
        <w:drawing>
          <wp:inline distT="0" distB="0" distL="0" distR="0" wp14:anchorId="009DA5A4" wp14:editId="3AE82685">
            <wp:extent cx="1914525" cy="180975"/>
            <wp:effectExtent l="0" t="0" r="9525" b="9525"/>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77467D">
        <w:br/>
      </w:r>
    </w:p>
    <w:p w:rsidR="0077467D" w:rsidRDefault="0077467D" w:rsidP="0077467D">
      <w:pPr>
        <w:pStyle w:val="Heading2"/>
        <w:rPr>
          <w:color w:val="FF0000"/>
          <w:sz w:val="16"/>
        </w:rPr>
      </w:pPr>
      <w:r>
        <w:lastRenderedPageBreak/>
        <w:t>History</w:t>
      </w:r>
    </w:p>
    <w:p w:rsidR="00A55333" w:rsidRPr="00585B15" w:rsidRDefault="0092715F" w:rsidP="00A55333">
      <w:pPr>
        <w:rPr>
          <w:rFonts w:cs="Arial"/>
          <w:sz w:val="24"/>
        </w:rPr>
      </w:pPr>
      <w:r w:rsidRPr="0092715F">
        <w:rPr>
          <w:rStyle w:val="PBNoFormat"/>
        </w:rPr>
        <w:t>[[@Headword:</w:t>
      </w:r>
      <w:r>
        <w:rPr>
          <w:rStyle w:val="PBNoFormat"/>
        </w:rPr>
        <w:t>History</w:t>
      </w:r>
      <w:r w:rsidRPr="0092715F">
        <w:rPr>
          <w:rStyle w:val="PBNoFormat"/>
        </w:rPr>
        <w:t xml:space="preserve"> ]]</w:t>
      </w:r>
      <w:r w:rsidR="0077467D" w:rsidRPr="0092715F">
        <w:rPr>
          <w:color w:val="FF0000"/>
          <w:sz w:val="16"/>
          <w:szCs w:val="16"/>
        </w:rPr>
        <w:t>Wiki page: Revision 2</w:t>
      </w:r>
      <w:r w:rsidR="00585B15">
        <w:rPr>
          <w:sz w:val="16"/>
          <w:szCs w:val="16"/>
        </w:rPr>
        <w:t xml:space="preserve"> </w:t>
      </w:r>
      <w:r w:rsidR="00A55333" w:rsidRPr="00585B15">
        <w:rPr>
          <w:sz w:val="16"/>
          <w:szCs w:val="16"/>
        </w:rPr>
        <w:t xml:space="preserve"> </w:t>
      </w:r>
      <w:hyperlink r:id="rId414" w:history="1">
        <w:r w:rsidR="00A55333" w:rsidRPr="00585B15">
          <w:rPr>
            <w:rStyle w:val="Hyperlink"/>
            <w:sz w:val="16"/>
            <w:szCs w:val="16"/>
          </w:rPr>
          <w:t>Link</w:t>
        </w:r>
      </w:hyperlink>
      <w:r w:rsidR="00A55333" w:rsidRPr="00585B15">
        <w:rPr>
          <w:sz w:val="16"/>
          <w:szCs w:val="16"/>
        </w:rPr>
        <w:t xml:space="preserve"> </w:t>
      </w:r>
    </w:p>
    <w:p w:rsidR="0077467D" w:rsidRDefault="0077467D" w:rsidP="0077467D"/>
    <w:p w:rsidR="0077467D" w:rsidRDefault="0077467D" w:rsidP="0077467D"/>
    <w:p w:rsidR="0077467D" w:rsidRDefault="0077467D" w:rsidP="0077467D"/>
    <w:p w:rsidR="0077467D" w:rsidRDefault="0077467D" w:rsidP="0077467D">
      <w:r>
        <w:t xml:space="preserve">History is a tool that you get to from the </w:t>
      </w:r>
      <w:r>
        <w:rPr>
          <w:b/>
        </w:rPr>
        <w:t xml:space="preserve">Tools </w:t>
      </w:r>
      <w:r>
        <w:t xml:space="preserve">menu. It works very similar to the history that you find in an internet browser. See Morris Proctor's blog on this item </w:t>
      </w:r>
      <w:hyperlink r:id="rId415" w:history="1">
        <w:r w:rsidRPr="0083618E">
          <w:rPr>
            <w:rStyle w:val="Hyperlink"/>
          </w:rPr>
          <w:t>Logos</w:t>
        </w:r>
        <w:r w:rsidR="0083618E" w:rsidRPr="0083618E">
          <w:rPr>
            <w:rStyle w:val="Hyperlink"/>
          </w:rPr>
          <w:t xml:space="preserve"> 4: Global History in Logos 4</w:t>
        </w:r>
      </w:hyperlink>
    </w:p>
    <w:p w:rsidR="0077467D" w:rsidRDefault="0077467D" w:rsidP="0077467D"/>
    <w:p w:rsidR="0077467D" w:rsidRDefault="0077467D" w:rsidP="0077467D"/>
    <w:p w:rsidR="0077467D" w:rsidRDefault="0077467D" w:rsidP="0077467D">
      <w:r>
        <w:rPr>
          <w:noProof/>
        </w:rPr>
        <w:drawing>
          <wp:inline distT="0" distB="0" distL="0" distR="0" wp14:anchorId="3AD4CBB5" wp14:editId="1097B7B2">
            <wp:extent cx="6170295" cy="3220085"/>
            <wp:effectExtent l="0" t="0" r="190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170295" cy="3220085"/>
                    </a:xfrm>
                    <a:prstGeom prst="rect">
                      <a:avLst/>
                    </a:prstGeom>
                    <a:noFill/>
                    <a:ln>
                      <a:noFill/>
                    </a:ln>
                  </pic:spPr>
                </pic:pic>
              </a:graphicData>
            </a:graphic>
          </wp:inline>
        </w:drawing>
      </w:r>
      <w:r>
        <w:br/>
      </w:r>
    </w:p>
    <w:p w:rsidR="0077467D" w:rsidRDefault="0077467D" w:rsidP="0077467D"/>
    <w:p w:rsidR="0077467D" w:rsidRDefault="0077467D" w:rsidP="0077467D"/>
    <w:p w:rsidR="0077467D" w:rsidRDefault="0077467D" w:rsidP="0077467D"/>
    <w:p w:rsidR="0077467D" w:rsidRDefault="0077467D" w:rsidP="0077467D"/>
    <w:p w:rsidR="0077467D" w:rsidRDefault="0077467D" w:rsidP="007109EF"/>
    <w:p w:rsidR="00D303CC" w:rsidRDefault="00D303CC" w:rsidP="007109EF"/>
    <w:p w:rsidR="00D303CC" w:rsidRDefault="00D303CC" w:rsidP="007109EF"/>
    <w:p w:rsidR="007109EF" w:rsidRDefault="007109EF" w:rsidP="007109EF"/>
    <w:p w:rsidR="00D303CC" w:rsidRDefault="002D3060" w:rsidP="00D303CC">
      <w:r>
        <w:rPr>
          <w:noProof/>
        </w:rPr>
        <w:drawing>
          <wp:inline distT="0" distB="0" distL="0" distR="0" wp14:anchorId="009DA5A4" wp14:editId="3AE82685">
            <wp:extent cx="1914525" cy="180975"/>
            <wp:effectExtent l="0" t="0" r="9525" b="952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D303CC">
        <w:br/>
      </w:r>
    </w:p>
    <w:p w:rsidR="00D303CC" w:rsidRDefault="00D303CC" w:rsidP="00D303CC">
      <w:pPr>
        <w:pStyle w:val="Heading2"/>
        <w:rPr>
          <w:rStyle w:val="PBNoFormat"/>
          <w:b w:val="0"/>
        </w:rPr>
      </w:pPr>
      <w:bookmarkStart w:id="60" w:name="_Personal_Books"/>
      <w:bookmarkEnd w:id="60"/>
      <w:r>
        <w:t>Personal Books</w:t>
      </w:r>
    </w:p>
    <w:p w:rsidR="00A55333" w:rsidRPr="00585B15" w:rsidRDefault="00D303CC" w:rsidP="00A55333">
      <w:pPr>
        <w:rPr>
          <w:color w:val="FF0000"/>
          <w:sz w:val="16"/>
          <w:szCs w:val="16"/>
        </w:rPr>
      </w:pPr>
      <w:r>
        <w:rPr>
          <w:rStyle w:val="PBNoFormat"/>
        </w:rPr>
        <w:t>[[@Headword:Personal Books ]]</w:t>
      </w:r>
      <w:r>
        <w:rPr>
          <w:color w:val="FF0000"/>
          <w:sz w:val="16"/>
          <w:szCs w:val="16"/>
        </w:rPr>
        <w:t>Wiki page: Revision 151</w:t>
      </w:r>
      <w:r w:rsidR="00585B15">
        <w:rPr>
          <w:sz w:val="16"/>
          <w:szCs w:val="16"/>
        </w:rPr>
        <w:t xml:space="preserve"> </w:t>
      </w:r>
      <w:r w:rsidR="00A55333" w:rsidRPr="00585B15">
        <w:rPr>
          <w:sz w:val="16"/>
          <w:szCs w:val="16"/>
        </w:rPr>
        <w:t xml:space="preserve"> </w:t>
      </w:r>
      <w:hyperlink r:id="rId417" w:history="1">
        <w:r w:rsidR="00A55333" w:rsidRPr="00585B15">
          <w:rPr>
            <w:rStyle w:val="Hyperlink"/>
            <w:sz w:val="16"/>
            <w:szCs w:val="16"/>
          </w:rPr>
          <w:t>Link</w:t>
        </w:r>
      </w:hyperlink>
      <w:r w:rsidR="00A55333" w:rsidRPr="00585B15">
        <w:rPr>
          <w:sz w:val="16"/>
          <w:szCs w:val="16"/>
        </w:rPr>
        <w:t xml:space="preserve"> </w:t>
      </w:r>
    </w:p>
    <w:p w:rsidR="00A55333" w:rsidRPr="00325655" w:rsidRDefault="00A55333" w:rsidP="00A55333"/>
    <w:p w:rsidR="00D303CC" w:rsidRDefault="00D303CC" w:rsidP="00D303CC"/>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1"/>
        <w:gridCol w:w="4459"/>
      </w:tblGrid>
      <w:tr w:rsidR="00D303CC" w:rsidTr="00F00512">
        <w:tc>
          <w:tcPr>
            <w:tcW w:w="5364" w:type="dxa"/>
            <w:tcBorders>
              <w:top w:val="nil"/>
              <w:left w:val="nil"/>
              <w:bottom w:val="nil"/>
              <w:right w:val="single" w:sz="4" w:space="0" w:color="auto"/>
            </w:tcBorders>
          </w:tcPr>
          <w:p w:rsidR="00D303CC" w:rsidRDefault="00D303CC"/>
        </w:tc>
        <w:tc>
          <w:tcPr>
            <w:tcW w:w="5364" w:type="dxa"/>
            <w:tcBorders>
              <w:top w:val="single" w:sz="4" w:space="0" w:color="auto"/>
              <w:left w:val="single" w:sz="4" w:space="0" w:color="auto"/>
              <w:bottom w:val="single" w:sz="4" w:space="0" w:color="auto"/>
              <w:right w:val="single" w:sz="4" w:space="0" w:color="auto"/>
            </w:tcBorders>
          </w:tcPr>
          <w:p w:rsidR="00D303CC" w:rsidRDefault="00D303CC">
            <w:pPr>
              <w:rPr>
                <w:b/>
              </w:rPr>
            </w:pPr>
            <w:r>
              <w:rPr>
                <w:b/>
              </w:rPr>
              <w:t>See also</w:t>
            </w:r>
          </w:p>
          <w:p w:rsidR="00D303CC" w:rsidRDefault="00D303CC">
            <w:r>
              <w:t xml:space="preserve"> </w:t>
            </w:r>
            <w:hyperlink w:anchor="_▫_List_of" w:history="1">
              <w:r>
                <w:rPr>
                  <w:rStyle w:val="Hyperlink"/>
                </w:rPr>
                <w:t>List of Datatypes</w:t>
              </w:r>
            </w:hyperlink>
          </w:p>
          <w:p w:rsidR="00D303CC" w:rsidRDefault="00D303CC">
            <w:r>
              <w:t xml:space="preserve"> </w:t>
            </w:r>
            <w:hyperlink w:anchor="_Search_Fields_List" w:history="1">
              <w:r>
                <w:rPr>
                  <w:rStyle w:val="Hyperlink"/>
                </w:rPr>
                <w:t>Search Fields List</w:t>
              </w:r>
            </w:hyperlink>
          </w:p>
          <w:p w:rsidR="00D303CC" w:rsidRDefault="00D303CC">
            <w:r>
              <w:t xml:space="preserve"> </w:t>
            </w:r>
            <w:hyperlink w:anchor="_▫_Bible_Datatypes" w:history="1">
              <w:r>
                <w:rPr>
                  <w:rStyle w:val="Hyperlink"/>
                </w:rPr>
                <w:t>Bible Datatypes</w:t>
              </w:r>
            </w:hyperlink>
          </w:p>
          <w:p w:rsidR="00D303CC" w:rsidRDefault="00D303CC">
            <w:r>
              <w:t xml:space="preserve"> </w:t>
            </w:r>
            <w:hyperlink w:anchor="_▫_Author_Datatypes" w:history="1">
              <w:r>
                <w:rPr>
                  <w:rStyle w:val="Hyperlink"/>
                </w:rPr>
                <w:t>Author Datatypes</w:t>
              </w:r>
            </w:hyperlink>
          </w:p>
          <w:p w:rsidR="00D303CC" w:rsidRDefault="00D303CC">
            <w:r>
              <w:t xml:space="preserve"> </w:t>
            </w:r>
            <w:hyperlink w:anchor="_▫_Finding_the" w:history="1">
              <w:r>
                <w:rPr>
                  <w:rStyle w:val="Hyperlink"/>
                </w:rPr>
                <w:t>Finding a datatype name and reference</w:t>
              </w:r>
            </w:hyperlink>
            <w:r>
              <w:t xml:space="preserve">  </w:t>
            </w:r>
          </w:p>
          <w:p w:rsidR="00D303CC" w:rsidRDefault="00D303CC">
            <w:r>
              <w:t xml:space="preserve"> </w:t>
            </w:r>
            <w:hyperlink r:id="rId418" w:history="1">
              <w:r>
                <w:rPr>
                  <w:rStyle w:val="Hyperlink"/>
                </w:rPr>
                <w:t>Bible Book Abbreviations</w:t>
              </w:r>
            </w:hyperlink>
          </w:p>
          <w:p w:rsidR="00D303CC" w:rsidRDefault="00D303CC">
            <w:r>
              <w:lastRenderedPageBreak/>
              <w:t xml:space="preserve"> </w:t>
            </w:r>
            <w:hyperlink r:id="rId419" w:history="1">
              <w:r>
                <w:rPr>
                  <w:rStyle w:val="Hyperlink"/>
                </w:rPr>
                <w:t>Logos Bible Book Names</w:t>
              </w:r>
            </w:hyperlink>
          </w:p>
          <w:p w:rsidR="00D303CC" w:rsidRDefault="00D303CC">
            <w:r>
              <w:t xml:space="preserve"> </w:t>
            </w:r>
            <w:hyperlink r:id="rId420" w:history="1">
              <w:r>
                <w:rPr>
                  <w:rStyle w:val="Hyperlink"/>
                </w:rPr>
                <w:t>Logos Personal Books Tool</w:t>
              </w:r>
            </w:hyperlink>
          </w:p>
          <w:p w:rsidR="00D303CC" w:rsidRDefault="00D303CC">
            <w:r>
              <w:t xml:space="preserve"> </w:t>
            </w:r>
            <w:hyperlink r:id="rId421" w:history="1">
              <w:r>
                <w:rPr>
                  <w:rStyle w:val="Hyperlink"/>
                </w:rPr>
                <w:t>User Contributed Personal Books</w:t>
              </w:r>
            </w:hyperlink>
            <w:r>
              <w:t xml:space="preserve">  </w:t>
            </w:r>
          </w:p>
          <w:p w:rsidR="00D303CC" w:rsidRDefault="00D303CC"/>
        </w:tc>
      </w:tr>
    </w:tbl>
    <w:p w:rsidR="00D303CC" w:rsidRDefault="00D303CC" w:rsidP="00D303CC"/>
    <w:p w:rsidR="00D303CC" w:rsidRDefault="00D303CC" w:rsidP="00D303CC"/>
    <w:p w:rsidR="00D303CC" w:rsidRDefault="00D303CC" w:rsidP="00D303CC">
      <w:r>
        <w:t>(</w:t>
      </w:r>
      <w:r>
        <w:rPr>
          <w:i/>
        </w:rPr>
        <w:t>Personal Book Builder</w:t>
      </w:r>
      <w:r>
        <w:t xml:space="preserve"> in Logos 3)</w:t>
      </w:r>
    </w:p>
    <w:p w:rsidR="00D303CC" w:rsidRDefault="00D303CC" w:rsidP="00D303CC"/>
    <w:p w:rsidR="00D303CC" w:rsidRDefault="00D303CC" w:rsidP="00D303CC">
      <w:r>
        <w:t xml:space="preserve">Personal books are user created resources with </w:t>
      </w:r>
      <w:r>
        <w:rPr>
          <w:i/>
        </w:rPr>
        <w:t xml:space="preserve">almost </w:t>
      </w:r>
      <w:r>
        <w:t xml:space="preserve">all the features of a Logos resource. They are built from Microsoft Word documents (.docx files) using the Personal Books tool in Logos 4 and are fully incorporated into your Library. </w:t>
      </w:r>
    </w:p>
    <w:p w:rsidR="00D303CC" w:rsidRDefault="00D303CC" w:rsidP="00D303CC"/>
    <w:p w:rsidR="00D303CC" w:rsidRDefault="00D303CC" w:rsidP="00D303CC">
      <w:r>
        <w:t>Note that Personal books built in Logos 3 are incompatible with Logos 4.</w:t>
      </w:r>
    </w:p>
    <w:p w:rsidR="00D303CC" w:rsidRDefault="00D303CC" w:rsidP="00D303CC"/>
    <w:p w:rsidR="00D303CC" w:rsidRDefault="00D303CC" w:rsidP="00D303CC"/>
    <w:p w:rsidR="00D303CC" w:rsidRDefault="00D303CC" w:rsidP="00D303CC">
      <w:pPr>
        <w:pStyle w:val="Heading3"/>
      </w:pPr>
      <w:r>
        <w:t>Quick Clip Videos</w:t>
      </w:r>
    </w:p>
    <w:p w:rsidR="00D303CC" w:rsidRDefault="00D303CC" w:rsidP="00D303CC">
      <w:r>
        <w:rPr>
          <w:noProof/>
        </w:rPr>
        <w:drawing>
          <wp:inline distT="0" distB="0" distL="0" distR="0" wp14:anchorId="4F0ED423" wp14:editId="06ED125E">
            <wp:extent cx="3876675" cy="38100"/>
            <wp:effectExtent l="0" t="0" r="952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D303CC" w:rsidRDefault="00D303CC" w:rsidP="00D303CC"/>
    <w:p w:rsidR="00D303CC" w:rsidRDefault="00D303CC" w:rsidP="00D303CC">
      <w:r>
        <w:t xml:space="preserve">Official Logos 4 Trainer, Morris Proctor, has excellent free </w:t>
      </w:r>
      <w:hyperlink r:id="rId422" w:history="1">
        <w:r w:rsidRPr="0083618E">
          <w:rPr>
            <w:rStyle w:val="Hyperlink"/>
          </w:rPr>
          <w:t>Pe</w:t>
        </w:r>
        <w:r w:rsidR="0083618E" w:rsidRPr="0083618E">
          <w:rPr>
            <w:rStyle w:val="Hyperlink"/>
          </w:rPr>
          <w:t>rsonal Book Quick Clip Videos</w:t>
        </w:r>
      </w:hyperlink>
      <w:r>
        <w:t>.</w:t>
      </w:r>
    </w:p>
    <w:p w:rsidR="00D303CC" w:rsidRDefault="00D303CC" w:rsidP="00D303CC"/>
    <w:p w:rsidR="00D303CC" w:rsidRDefault="00D303CC" w:rsidP="00D303CC"/>
    <w:p w:rsidR="00D303CC" w:rsidRDefault="00D303CC" w:rsidP="00D303CC">
      <w:pPr>
        <w:pStyle w:val="Heading3"/>
      </w:pPr>
      <w:r>
        <w:t>Terminology</w:t>
      </w:r>
    </w:p>
    <w:p w:rsidR="00D303CC" w:rsidRDefault="00D303CC" w:rsidP="00D303CC">
      <w:r>
        <w:rPr>
          <w:noProof/>
        </w:rPr>
        <w:drawing>
          <wp:inline distT="0" distB="0" distL="0" distR="0" wp14:anchorId="4FE656D8" wp14:editId="529E8D3C">
            <wp:extent cx="3876675" cy="38100"/>
            <wp:effectExtent l="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D303CC" w:rsidRDefault="00D303CC" w:rsidP="00D303CC">
      <w:r>
        <w:rPr>
          <w:rStyle w:val="PBNoFormat"/>
        </w:rPr>
        <w:t>[[@Headword:Personal Books - Terminology ]]</w:t>
      </w:r>
    </w:p>
    <w:p w:rsidR="00D303CC" w:rsidRDefault="00D303CC" w:rsidP="00D303CC">
      <w:r>
        <w:t xml:space="preserve">To create PBs, you need to understand the types of tags that you can add to a document: </w:t>
      </w:r>
    </w:p>
    <w:p w:rsidR="00D303CC" w:rsidRDefault="00D303CC" w:rsidP="00D303CC"/>
    <w:p w:rsidR="00D303CC" w:rsidRDefault="00D303CC" w:rsidP="00D303CC">
      <w:r>
        <w:t xml:space="preserve">•  </w:t>
      </w:r>
      <w:r>
        <w:rPr>
          <w:b/>
        </w:rPr>
        <w:t xml:space="preserve">Milestones </w:t>
      </w:r>
      <w:r>
        <w:t>are not seen in the finished resource. They're hidden markers that indicate the location in a resource. For example, in a Bible, a milestone is needed at every verse. In a Dictionary, a milestone is needed at the beginning of every article. In many resources, milestones are also added at the beginning of each page.</w:t>
      </w:r>
    </w:p>
    <w:p w:rsidR="00D303CC" w:rsidRDefault="00D303CC" w:rsidP="00D303CC">
      <w:r>
        <w:t xml:space="preserve">•  </w:t>
      </w:r>
      <w:r>
        <w:rPr>
          <w:b/>
        </w:rPr>
        <w:t xml:space="preserve">Datatype links </w:t>
      </w:r>
      <w:r>
        <w:t>are visible in the finished resource. As they name suggests, they add links to other resources or Bible passages. Datatype links don't link to a specific resource, but to a datatype (such as Bible or Josephus). Logos will then open the link in the most highly prioritised resource that supports that datatype.</w:t>
      </w:r>
    </w:p>
    <w:p w:rsidR="00D303CC" w:rsidRDefault="00D303CC" w:rsidP="00D303CC">
      <w:r>
        <w:t xml:space="preserve">•  </w:t>
      </w:r>
      <w:r>
        <w:rPr>
          <w:b/>
        </w:rPr>
        <w:t xml:space="preserve">Resource links </w:t>
      </w:r>
      <w:r>
        <w:t>are also visible in the finished resource. As the name suggests, resource links link to specific resources, and optionally to a specific location in that resource.</w:t>
      </w:r>
    </w:p>
    <w:p w:rsidR="00D303CC" w:rsidRDefault="00D303CC" w:rsidP="00D303CC">
      <w:r>
        <w:t xml:space="preserve">•  </w:t>
      </w:r>
      <w:r>
        <w:rPr>
          <w:b/>
        </w:rPr>
        <w:t xml:space="preserve">Fields </w:t>
      </w:r>
      <w:r>
        <w:t xml:space="preserve">are also called </w:t>
      </w:r>
      <w:r>
        <w:rPr>
          <w:b/>
        </w:rPr>
        <w:t>Search Fields.</w:t>
      </w:r>
      <w:r>
        <w:t xml:space="preserve"> A Bible resource can have fields like </w:t>
      </w:r>
      <w:r>
        <w:rPr>
          <w:i/>
        </w:rPr>
        <w:t>footnote,</w:t>
      </w:r>
      <w:r>
        <w:t xml:space="preserve"> </w:t>
      </w:r>
      <w:r>
        <w:rPr>
          <w:i/>
        </w:rPr>
        <w:t>bible,</w:t>
      </w:r>
      <w:r>
        <w:t xml:space="preserve"> </w:t>
      </w:r>
      <w:r>
        <w:rPr>
          <w:i/>
        </w:rPr>
        <w:t>heading,</w:t>
      </w:r>
      <w:r>
        <w:t xml:space="preserve"> </w:t>
      </w:r>
      <w:r>
        <w:rPr>
          <w:i/>
        </w:rPr>
        <w:t>words-of-christ;</w:t>
      </w:r>
      <w:r>
        <w:t xml:space="preserve"> where </w:t>
      </w:r>
      <w:r>
        <w:rPr>
          <w:i/>
        </w:rPr>
        <w:t xml:space="preserve">bible </w:t>
      </w:r>
      <w:r>
        <w:t xml:space="preserve">refers to the manuscript text and </w:t>
      </w:r>
      <w:r>
        <w:rPr>
          <w:i/>
        </w:rPr>
        <w:t xml:space="preserve">words-of-christ </w:t>
      </w:r>
      <w:r>
        <w:t xml:space="preserve">refers to the words (within </w:t>
      </w:r>
      <w:r>
        <w:rPr>
          <w:i/>
        </w:rPr>
        <w:t>bible)</w:t>
      </w:r>
      <w:r>
        <w:t xml:space="preserve"> spoken by Jesus.</w:t>
      </w:r>
    </w:p>
    <w:p w:rsidR="00D303CC" w:rsidRDefault="00D303CC" w:rsidP="00D303CC"/>
    <w:p w:rsidR="00D303CC" w:rsidRDefault="00D303CC" w:rsidP="00D303CC"/>
    <w:p w:rsidR="00D303CC" w:rsidRDefault="00D303CC" w:rsidP="00D303CC">
      <w:pPr>
        <w:pStyle w:val="Heading3"/>
      </w:pPr>
      <w:r>
        <w:t>Syntax</w:t>
      </w:r>
    </w:p>
    <w:p w:rsidR="00D303CC" w:rsidRDefault="00D303CC" w:rsidP="00D303CC">
      <w:r>
        <w:rPr>
          <w:noProof/>
        </w:rPr>
        <w:drawing>
          <wp:inline distT="0" distB="0" distL="0" distR="0" wp14:anchorId="279D1ECD" wp14:editId="51B35671">
            <wp:extent cx="3876675" cy="38100"/>
            <wp:effectExtent l="0" t="0" r="952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D303CC" w:rsidRDefault="00D303CC" w:rsidP="00D303CC">
      <w:r>
        <w:rPr>
          <w:rStyle w:val="PBNoFormat"/>
        </w:rPr>
        <w:t>[[@Headword:Personal Books - Syntax ]]</w:t>
      </w:r>
    </w:p>
    <w:p w:rsidR="00D303CC" w:rsidRDefault="00D303CC" w:rsidP="00D303CC"/>
    <w:p w:rsidR="00D303CC" w:rsidRDefault="00D303CC" w:rsidP="00D303CC">
      <w:pPr>
        <w:pStyle w:val="Heading4"/>
      </w:pPr>
      <w:bookmarkStart w:id="61" w:name="_Milestones"/>
      <w:bookmarkEnd w:id="61"/>
      <w:r>
        <w:t>Milestones</w:t>
      </w:r>
    </w:p>
    <w:p w:rsidR="00D303CC" w:rsidRDefault="00D303CC" w:rsidP="00D303CC">
      <w:r>
        <w:rPr>
          <w:rStyle w:val="PBNoFormat"/>
        </w:rPr>
        <w:t>[[@Headword:Personal Books - Milestones ]]</w:t>
      </w:r>
    </w:p>
    <w:p w:rsidR="00D303CC" w:rsidRDefault="00D303CC" w:rsidP="00D303CC"/>
    <w:p w:rsidR="00D303CC" w:rsidRDefault="00D303CC" w:rsidP="00D303CC">
      <w:r>
        <w:t xml:space="preserve">The syntax for milestones is </w:t>
      </w:r>
      <w:r>
        <w:rPr>
          <w:b/>
        </w:rPr>
        <w:t>{{~ [[@datatype:reference]] }}.</w:t>
      </w:r>
      <w:r>
        <w:t xml:space="preserve"> For example:</w:t>
      </w:r>
    </w:p>
    <w:p w:rsidR="00D303CC" w:rsidRDefault="00D303CC" w:rsidP="00D303CC"/>
    <w:p w:rsidR="00D303CC" w:rsidRDefault="00D303CC" w:rsidP="00D303CC">
      <w:pPr>
        <w:rPr>
          <w:b/>
          <w:i/>
        </w:rPr>
      </w:pPr>
      <w:r>
        <w:t xml:space="preserve">•  </w:t>
      </w:r>
      <w:r>
        <w:rPr>
          <w:b/>
        </w:rPr>
        <w:t xml:space="preserve">{{~ [[@Headword:Rome]] }} </w:t>
      </w:r>
      <w:r>
        <w:rPr>
          <w:i/>
        </w:rPr>
        <w:t xml:space="preserve">It uses the language from the Word document, else specify </w:t>
      </w:r>
      <w:r>
        <w:rPr>
          <w:b/>
          <w:i/>
        </w:rPr>
        <w:t>@Headword+&lt;language&gt;</w:t>
      </w:r>
    </w:p>
    <w:p w:rsidR="00D303CC" w:rsidRDefault="00D303CC" w:rsidP="00D303CC">
      <w:pPr>
        <w:rPr>
          <w:b/>
        </w:rPr>
      </w:pPr>
      <w:r>
        <w:t xml:space="preserve">•  </w:t>
      </w:r>
      <w:r>
        <w:rPr>
          <w:b/>
        </w:rPr>
        <w:t>{{~ [[@Bible:jn 3:16]] }}</w:t>
      </w:r>
    </w:p>
    <w:p w:rsidR="00D303CC" w:rsidRDefault="00D303CC" w:rsidP="00D303CC">
      <w:pPr>
        <w:rPr>
          <w:b/>
        </w:rPr>
      </w:pPr>
      <w:r>
        <w:t xml:space="preserve">•  </w:t>
      </w:r>
      <w:r>
        <w:rPr>
          <w:b/>
        </w:rPr>
        <w:t>{{~ [[@GreekStrongs:G3056]] }}</w:t>
      </w:r>
    </w:p>
    <w:p w:rsidR="00D303CC" w:rsidRDefault="00D303CC" w:rsidP="00D303CC">
      <w:pPr>
        <w:rPr>
          <w:i/>
        </w:rPr>
      </w:pPr>
      <w:r>
        <w:lastRenderedPageBreak/>
        <w:t xml:space="preserve">•  </w:t>
      </w:r>
      <w:r>
        <w:rPr>
          <w:b/>
        </w:rPr>
        <w:t xml:space="preserve">{{~ [[@DayOfYear:January  17]] }} </w:t>
      </w:r>
      <w:r>
        <w:rPr>
          <w:i/>
        </w:rPr>
        <w:t>This would tend to be used in calendar devotionals that could be used in any year</w:t>
      </w:r>
    </w:p>
    <w:p w:rsidR="00D303CC" w:rsidRDefault="00D303CC" w:rsidP="00D303CC">
      <w:pPr>
        <w:rPr>
          <w:i/>
        </w:rPr>
      </w:pPr>
      <w:r>
        <w:t xml:space="preserve">•  </w:t>
      </w:r>
      <w:r>
        <w:rPr>
          <w:b/>
        </w:rPr>
        <w:t xml:space="preserve">{{~ [[@YearMonthDay:Jan 17, 2012]] }} </w:t>
      </w:r>
      <w:r>
        <w:rPr>
          <w:i/>
        </w:rPr>
        <w:t>This would tend to be used in lectionaries that would be used in a specific year</w:t>
      </w:r>
    </w:p>
    <w:p w:rsidR="00D303CC" w:rsidRDefault="00D303CC" w:rsidP="00D303CC">
      <w:pPr>
        <w:rPr>
          <w:b/>
        </w:rPr>
      </w:pPr>
      <w:r>
        <w:t xml:space="preserve">•  </w:t>
      </w:r>
      <w:r>
        <w:rPr>
          <w:b/>
        </w:rPr>
        <w:t xml:space="preserve">{{~ [[@Page:513]] }} </w:t>
      </w:r>
      <w:r>
        <w:t xml:space="preserve">or </w:t>
      </w:r>
      <w:r>
        <w:rPr>
          <w:b/>
        </w:rPr>
        <w:t>{{~ [[@VolumePage: 1,513]] }}</w:t>
      </w:r>
    </w:p>
    <w:p w:rsidR="00D303CC" w:rsidRDefault="00D303CC" w:rsidP="00D303CC"/>
    <w:p w:rsidR="00D303CC" w:rsidRDefault="00D303CC" w:rsidP="00D303CC">
      <w:r>
        <w:t xml:space="preserve">If you're unsure how to find out the name of the datatype and reference, there are </w:t>
      </w:r>
      <w:hyperlink w:anchor="_▫_Finding_the" w:history="1">
        <w:r>
          <w:rPr>
            <w:rStyle w:val="Hyperlink"/>
          </w:rPr>
          <w:t>step-by-step instructions</w:t>
        </w:r>
      </w:hyperlink>
      <w:r>
        <w:t xml:space="preserve">  available.</w:t>
      </w:r>
    </w:p>
    <w:p w:rsidR="00D303CC" w:rsidRDefault="00D303CC" w:rsidP="00D303CC"/>
    <w:p w:rsidR="00D303CC" w:rsidRDefault="00D303CC" w:rsidP="00D303CC"/>
    <w:p w:rsidR="00D303CC" w:rsidRDefault="00D303CC" w:rsidP="00D303CC">
      <w:pPr>
        <w:pStyle w:val="Heading4"/>
      </w:pPr>
      <w:bookmarkStart w:id="62" w:name="_Datatype_links"/>
      <w:bookmarkEnd w:id="62"/>
      <w:r>
        <w:t>Datatype links</w:t>
      </w:r>
    </w:p>
    <w:p w:rsidR="00D303CC" w:rsidRDefault="00D303CC" w:rsidP="00D303CC">
      <w:r>
        <w:rPr>
          <w:rStyle w:val="PBNoFormat"/>
        </w:rPr>
        <w:t>[[@Headword:Personal Books – Datatype links ]]</w:t>
      </w:r>
    </w:p>
    <w:p w:rsidR="00D303CC" w:rsidRDefault="00D303CC" w:rsidP="00D303CC">
      <w:r>
        <w:t xml:space="preserve">The syntax for datatype links is very similar to milestones, but without the @ sign, and with an optional label </w:t>
      </w:r>
      <w:r>
        <w:rPr>
          <w:b/>
        </w:rPr>
        <w:t>{{~ [[label &gt;&gt; datatype:reference]] }}</w:t>
      </w:r>
      <w:r>
        <w:t>. For example:</w:t>
      </w:r>
    </w:p>
    <w:p w:rsidR="00D303CC" w:rsidRDefault="00D303CC" w:rsidP="00D303CC"/>
    <w:p w:rsidR="00D303CC" w:rsidRDefault="00D303CC" w:rsidP="00D303CC">
      <w:pPr>
        <w:rPr>
          <w:i/>
        </w:rPr>
      </w:pPr>
      <w:r>
        <w:t xml:space="preserve">•  </w:t>
      </w:r>
      <w:r>
        <w:rPr>
          <w:b/>
        </w:rPr>
        <w:t xml:space="preserve">{{~ [[Rome, City of &gt;&gt; Headword:Rome]] }} </w:t>
      </w:r>
      <w:r>
        <w:t xml:space="preserve"> </w:t>
      </w:r>
      <w:r>
        <w:rPr>
          <w:i/>
        </w:rPr>
        <w:t>this will link to the current resource if the milestone is present</w:t>
      </w:r>
    </w:p>
    <w:p w:rsidR="00D303CC" w:rsidRDefault="00D303CC" w:rsidP="00D303CC">
      <w:pPr>
        <w:rPr>
          <w:i/>
        </w:rPr>
      </w:pPr>
      <w:r>
        <w:t xml:space="preserve">•  </w:t>
      </w:r>
      <w:r>
        <w:rPr>
          <w:b/>
        </w:rPr>
        <w:t xml:space="preserve">{{~ [[Bible:Jn 3:16]] }} </w:t>
      </w:r>
      <w:r>
        <w:t xml:space="preserve"> </w:t>
      </w:r>
      <w:r>
        <w:rPr>
          <w:i/>
        </w:rPr>
        <w:t>most Bible links are created automatically, which means you don't need to tag them</w:t>
      </w:r>
    </w:p>
    <w:p w:rsidR="00D303CC" w:rsidRDefault="00D303CC" w:rsidP="00D303CC">
      <w:pPr>
        <w:rPr>
          <w:b/>
        </w:rPr>
      </w:pPr>
      <w:r>
        <w:t xml:space="preserve">•  </w:t>
      </w:r>
      <w:r>
        <w:rPr>
          <w:b/>
        </w:rPr>
        <w:t>{{~ [[GreekStrongs:G3056]] }}</w:t>
      </w:r>
    </w:p>
    <w:p w:rsidR="00D303CC" w:rsidRDefault="00D303CC" w:rsidP="00D303CC">
      <w:pPr>
        <w:rPr>
          <w:b/>
        </w:rPr>
      </w:pPr>
      <w:r>
        <w:t xml:space="preserve">•  </w:t>
      </w:r>
      <w:r>
        <w:rPr>
          <w:b/>
        </w:rPr>
        <w:t>{{~ [[DayOfYear:January  17]] }}</w:t>
      </w:r>
    </w:p>
    <w:p w:rsidR="00D303CC" w:rsidRDefault="00D303CC" w:rsidP="00D303CC">
      <w:pPr>
        <w:rPr>
          <w:b/>
        </w:rPr>
      </w:pPr>
      <w:r>
        <w:t xml:space="preserve">•  </w:t>
      </w:r>
      <w:r>
        <w:rPr>
          <w:b/>
        </w:rPr>
        <w:t>{{~ [[YearMonthDay:Jan 17, 2012]] }}</w:t>
      </w:r>
    </w:p>
    <w:p w:rsidR="00D303CC" w:rsidRDefault="00D303CC" w:rsidP="00D303CC">
      <w:pPr>
        <w:rPr>
          <w:i/>
        </w:rPr>
      </w:pPr>
      <w:r>
        <w:t xml:space="preserve">•  </w:t>
      </w:r>
      <w:r>
        <w:rPr>
          <w:b/>
        </w:rPr>
        <w:t xml:space="preserve">{{~ [[Page:513]] }} </w:t>
      </w:r>
      <w:r>
        <w:rPr>
          <w:i/>
        </w:rPr>
        <w:t>Page numbers always link to the current resource</w:t>
      </w:r>
    </w:p>
    <w:p w:rsidR="00D303CC" w:rsidRDefault="00D303CC" w:rsidP="00D303CC"/>
    <w:p w:rsidR="00D303CC" w:rsidRDefault="00D303CC" w:rsidP="00D303CC">
      <w:r>
        <w:t xml:space="preserve">If you're unsure how to find out the name of the datatype and reference, there are </w:t>
      </w:r>
      <w:hyperlink w:anchor="_▫_Finding_the" w:history="1">
        <w:r>
          <w:rPr>
            <w:rStyle w:val="Hyperlink"/>
          </w:rPr>
          <w:t>step-by-step instructions</w:t>
        </w:r>
      </w:hyperlink>
      <w:r>
        <w:t xml:space="preserve">  available.</w:t>
      </w:r>
    </w:p>
    <w:p w:rsidR="00D303CC" w:rsidRDefault="00D303CC" w:rsidP="00D303CC"/>
    <w:p w:rsidR="00D303CC" w:rsidRDefault="00D303CC" w:rsidP="00D303CC"/>
    <w:p w:rsidR="00D303CC" w:rsidRDefault="00D303CC" w:rsidP="00D303CC">
      <w:pPr>
        <w:pStyle w:val="Heading4"/>
      </w:pPr>
      <w:bookmarkStart w:id="63" w:name="_Resource_links"/>
      <w:bookmarkEnd w:id="63"/>
      <w:r>
        <w:t>Resource links</w:t>
      </w:r>
    </w:p>
    <w:p w:rsidR="00D303CC" w:rsidRDefault="00D303CC" w:rsidP="00D303CC">
      <w:r>
        <w:rPr>
          <w:rStyle w:val="PBNoFormat"/>
        </w:rPr>
        <w:t>[[@Headword:Personal Books – Resource links ]]</w:t>
      </w:r>
    </w:p>
    <w:p w:rsidR="00D303CC" w:rsidRDefault="00D303CC" w:rsidP="00D303CC">
      <w:r>
        <w:t xml:space="preserve">Open the resource to the desired place, select WIKI as the </w:t>
      </w:r>
      <w:r>
        <w:rPr>
          <w:b/>
        </w:rPr>
        <w:t xml:space="preserve">Copy Location </w:t>
      </w:r>
      <w:r>
        <w:t xml:space="preserve">method in the panel menu, then copy with Ctrl+Alt+C and paste the link with Ctrl+V. It uses the syntax </w:t>
      </w:r>
      <w:r>
        <w:rPr>
          <w:b/>
        </w:rPr>
        <w:t xml:space="preserve">{{~ [[label &gt;&gt; link]] }} </w:t>
      </w:r>
      <w:r>
        <w:t xml:space="preserve">so you can change the label as needed. </w:t>
      </w:r>
    </w:p>
    <w:p w:rsidR="00D303CC" w:rsidRDefault="00D303CC" w:rsidP="00D303CC"/>
    <w:p w:rsidR="00D303CC" w:rsidRDefault="00D303CC" w:rsidP="00D303CC">
      <w:r>
        <w:t>Note:</w:t>
      </w:r>
    </w:p>
    <w:p w:rsidR="00D303CC" w:rsidRDefault="00D303CC" w:rsidP="00D303CC">
      <w:r>
        <w:t xml:space="preserve">•  Page offsets are not yet supported e.g. </w:t>
      </w:r>
      <w:r>
        <w:rPr>
          <w:b/>
        </w:rPr>
        <w:t xml:space="preserve">{{~ logosres:hlmnbblhbk;ref=Page.p_591;off=759 }} </w:t>
      </w:r>
      <w:r>
        <w:t>will go to the start of the page.</w:t>
      </w:r>
    </w:p>
    <w:p w:rsidR="00D303CC" w:rsidRDefault="00D303CC" w:rsidP="00D303CC">
      <w:pPr>
        <w:rPr>
          <w:b/>
        </w:rPr>
      </w:pPr>
      <w:r>
        <w:t xml:space="preserve">•  To open a lectionary to today's reading specify </w:t>
      </w:r>
      <w:r>
        <w:rPr>
          <w:b/>
        </w:rPr>
        <w:t xml:space="preserve">ref=YearMonthDay.today </w:t>
      </w:r>
      <w:r>
        <w:t xml:space="preserve">e.g. </w:t>
      </w:r>
      <w:r>
        <w:rPr>
          <w:b/>
        </w:rPr>
        <w:t>{{~  logosres:BCPDOLECT;ref=YearMonthDay.today }}</w:t>
      </w:r>
    </w:p>
    <w:p w:rsidR="00D303CC" w:rsidRDefault="00D303CC" w:rsidP="00D303CC"/>
    <w:p w:rsidR="00D303CC" w:rsidRDefault="00D303CC" w:rsidP="00D303CC"/>
    <w:p w:rsidR="00D303CC" w:rsidRDefault="00D303CC" w:rsidP="00D303CC">
      <w:pPr>
        <w:pStyle w:val="Heading4"/>
      </w:pPr>
      <w:r>
        <w:t>Fields</w:t>
      </w:r>
    </w:p>
    <w:p w:rsidR="00D303CC" w:rsidRDefault="00D303CC" w:rsidP="00D303CC">
      <w:r>
        <w:rPr>
          <w:rStyle w:val="PBNoFormat"/>
        </w:rPr>
        <w:t>[[@Headword:Personal Books - Fields ]]</w:t>
      </w:r>
    </w:p>
    <w:p w:rsidR="00D303CC" w:rsidRDefault="00D303CC" w:rsidP="00D303CC">
      <w:r>
        <w:t xml:space="preserve">The syntax for Fields is </w:t>
      </w:r>
      <w:r>
        <w:rPr>
          <w:b/>
        </w:rPr>
        <w:t xml:space="preserve">{{~ {{field-on:&lt;fieldname&gt;}} }} ... {{~ {{field-off:&lt;fieldname&gt;}} }} </w:t>
      </w:r>
      <w:r>
        <w:t xml:space="preserve">OR use a Word style </w:t>
      </w:r>
      <w:r>
        <w:rPr>
          <w:b/>
        </w:rPr>
        <w:t>field:&lt;fieldname&gt;.</w:t>
      </w:r>
      <w:r>
        <w:t xml:space="preserve"> For example: </w:t>
      </w:r>
    </w:p>
    <w:p w:rsidR="00D303CC" w:rsidRDefault="00D303CC" w:rsidP="00D303CC"/>
    <w:p w:rsidR="00D303CC" w:rsidRDefault="00D303CC" w:rsidP="00D303CC">
      <w:pPr>
        <w:rPr>
          <w:b/>
        </w:rPr>
      </w:pPr>
      <w:r>
        <w:t xml:space="preserve">•  </w:t>
      </w:r>
      <w:r>
        <w:rPr>
          <w:rStyle w:val="Strong"/>
          <w:rFonts w:eastAsiaTheme="majorEastAsia"/>
        </w:rPr>
        <w:t xml:space="preserve">{{~ {{field-on:Bible}} }} </w:t>
      </w:r>
      <w:r>
        <w:rPr>
          <w:b/>
        </w:rPr>
        <w:t xml:space="preserve">"For God so loved the world, </w:t>
      </w:r>
      <w:r>
        <w:rPr>
          <w:rStyle w:val="Strong"/>
          <w:rFonts w:eastAsiaTheme="majorEastAsia"/>
        </w:rPr>
        <w:t>{{~ {{field-off:Bible}} }}</w:t>
      </w:r>
    </w:p>
    <w:p w:rsidR="00D303CC" w:rsidRDefault="00D303CC" w:rsidP="00D303CC">
      <w:pPr>
        <w:rPr>
          <w:b/>
        </w:rPr>
      </w:pPr>
      <w:r>
        <w:t xml:space="preserve">•  </w:t>
      </w:r>
      <w:r>
        <w:rPr>
          <w:rStyle w:val="Strong"/>
          <w:rFonts w:eastAsiaTheme="majorEastAsia"/>
        </w:rPr>
        <w:t xml:space="preserve">{{~ {{bible-on}} }} </w:t>
      </w:r>
      <w:r>
        <w:rPr>
          <w:b/>
        </w:rPr>
        <w:t xml:space="preserve">"For God so loved the world, </w:t>
      </w:r>
      <w:r>
        <w:rPr>
          <w:rStyle w:val="Strong"/>
          <w:rFonts w:eastAsiaTheme="majorEastAsia"/>
        </w:rPr>
        <w:t>{{~ {{bible-on}} }}</w:t>
      </w:r>
    </w:p>
    <w:p w:rsidR="00D303CC" w:rsidRDefault="00D303CC" w:rsidP="00D303CC">
      <w:r>
        <w:t xml:space="preserve">•  If above text has a Style called </w:t>
      </w:r>
      <w:r>
        <w:rPr>
          <w:b/>
        </w:rPr>
        <w:t xml:space="preserve">field:RedLetter </w:t>
      </w:r>
      <w:r>
        <w:t xml:space="preserve">then it will be compiled as </w:t>
      </w:r>
      <w:r>
        <w:rPr>
          <w:i/>
        </w:rPr>
        <w:t xml:space="preserve">words-of-christ </w:t>
      </w:r>
      <w:r>
        <w:t>or WOC.</w:t>
      </w:r>
    </w:p>
    <w:p w:rsidR="00D303CC" w:rsidRDefault="00D303CC" w:rsidP="00D303CC"/>
    <w:p w:rsidR="00D303CC" w:rsidRDefault="00D303CC" w:rsidP="00D303CC">
      <w:r>
        <w:t xml:space="preserve">For a list of fieldnames see </w:t>
      </w:r>
      <w:hyperlink w:anchor="_Search_Fields_List" w:history="1">
        <w:r w:rsidR="00085A37" w:rsidRPr="00085A37">
          <w:rPr>
            <w:rStyle w:val="Hyperlink"/>
          </w:rPr>
          <w:t xml:space="preserve">Search Fields </w:t>
        </w:r>
        <w:r w:rsidRPr="00085A37">
          <w:rPr>
            <w:rStyle w:val="Hyperlink"/>
          </w:rPr>
          <w:t>List</w:t>
        </w:r>
      </w:hyperlink>
      <w:r>
        <w:t>.</w:t>
      </w:r>
    </w:p>
    <w:p w:rsidR="00D303CC" w:rsidRDefault="00D303CC" w:rsidP="00D303CC"/>
    <w:p w:rsidR="00D303CC" w:rsidRDefault="00D303CC" w:rsidP="00D303CC"/>
    <w:p w:rsidR="00D303CC" w:rsidRDefault="00D303CC" w:rsidP="00D303CC">
      <w:pPr>
        <w:pStyle w:val="Heading3"/>
      </w:pPr>
      <w:r>
        <w:t>Building Personal Books</w:t>
      </w:r>
    </w:p>
    <w:p w:rsidR="00D303CC" w:rsidRDefault="00D303CC" w:rsidP="00D303CC">
      <w:r>
        <w:rPr>
          <w:noProof/>
        </w:rPr>
        <w:drawing>
          <wp:inline distT="0" distB="0" distL="0" distR="0" wp14:anchorId="68082130" wp14:editId="1AEE1D1C">
            <wp:extent cx="3876675" cy="38100"/>
            <wp:effectExtent l="0" t="0" r="952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D303CC" w:rsidRDefault="00D303CC" w:rsidP="00D303CC">
      <w:r>
        <w:rPr>
          <w:rStyle w:val="PBNoFormat"/>
        </w:rPr>
        <w:lastRenderedPageBreak/>
        <w:t>[[@Headword:Personal Books - Building ]]</w:t>
      </w:r>
    </w:p>
    <w:p w:rsidR="00D303CC" w:rsidRDefault="00D303CC" w:rsidP="00D303CC">
      <w:pPr>
        <w:pStyle w:val="Heading4"/>
      </w:pPr>
      <w:r>
        <w:t>Create the book</w:t>
      </w:r>
    </w:p>
    <w:p w:rsidR="00D303CC" w:rsidRDefault="00D303CC" w:rsidP="00D303CC">
      <w:r>
        <w:rPr>
          <w:rStyle w:val="PBNoFormat"/>
        </w:rPr>
        <w:t>[[@Headword:Personal Books - Create ]]</w:t>
      </w:r>
    </w:p>
    <w:p w:rsidR="00D303CC" w:rsidRDefault="00D303CC" w:rsidP="00D303CC">
      <w:r>
        <w:t xml:space="preserve">Your book is built from one or more Word </w:t>
      </w:r>
      <w:r>
        <w:rPr>
          <w:i/>
        </w:rPr>
        <w:t xml:space="preserve">.docx </w:t>
      </w:r>
      <w:r>
        <w:t xml:space="preserve">files. Add text or paste text from your original and add milestones, fields, links and other syntax elements as necessary. You can </w:t>
      </w:r>
      <w:hyperlink w:anchor="_▫_Adding_Footnotes" w:history="1">
        <w:r>
          <w:rPr>
            <w:rStyle w:val="Hyperlink"/>
          </w:rPr>
          <w:t>generate footnotes</w:t>
        </w:r>
      </w:hyperlink>
      <w:r>
        <w:t xml:space="preserve"> and use Word </w:t>
      </w:r>
      <w:r>
        <w:rPr>
          <w:i/>
        </w:rPr>
        <w:t xml:space="preserve">Heading </w:t>
      </w:r>
      <w:r>
        <w:t xml:space="preserve">styles for your articles/chapters as this will automatically </w:t>
      </w:r>
      <w:hyperlink w:anchor="_▫_Adding_TOC" w:history="1">
        <w:r>
          <w:rPr>
            <w:rStyle w:val="Hyperlink"/>
          </w:rPr>
          <w:t>generate a TOC</w:t>
        </w:r>
      </w:hyperlink>
      <w:r>
        <w:t xml:space="preserve">. Text and syntax elements should use the </w:t>
      </w:r>
      <w:r>
        <w:rPr>
          <w:i/>
        </w:rPr>
        <w:t xml:space="preserve">Normal </w:t>
      </w:r>
      <w:r>
        <w:t>style and can be intermingled. Keep formatting consistent between the files of your book.</w:t>
      </w:r>
    </w:p>
    <w:p w:rsidR="00D303CC" w:rsidRDefault="00D303CC" w:rsidP="00D303CC"/>
    <w:p w:rsidR="00D303CC" w:rsidRDefault="00D303CC" w:rsidP="00D303CC">
      <w:r>
        <w:t xml:space="preserve">Note that milestones </w:t>
      </w:r>
      <w:r>
        <w:rPr>
          <w:i/>
        </w:rPr>
        <w:t xml:space="preserve">can </w:t>
      </w:r>
      <w:r>
        <w:t xml:space="preserve">be on the same line as the Heading because they are not visible in the resource, including TOC. Also remember that milestones are the only way to </w:t>
      </w:r>
      <w:r>
        <w:rPr>
          <w:b/>
        </w:rPr>
        <w:t>index</w:t>
      </w:r>
      <w:r>
        <w:t xml:space="preserve"> the content of the article. </w:t>
      </w:r>
    </w:p>
    <w:p w:rsidR="00D303CC" w:rsidRDefault="00D303CC" w:rsidP="00D303CC"/>
    <w:p w:rsidR="00D303CC" w:rsidRDefault="00D303CC" w:rsidP="00D303CC">
      <w:r>
        <w:t xml:space="preserve">See </w:t>
      </w:r>
      <w:hyperlink w:anchor="_Examples" w:history="1">
        <w:r w:rsidRPr="00D303CC">
          <w:rPr>
            <w:rStyle w:val="Hyperlink"/>
          </w:rPr>
          <w:t>Examples</w:t>
        </w:r>
      </w:hyperlink>
      <w:r>
        <w:t xml:space="preserve"> for other suggestions.</w:t>
      </w:r>
    </w:p>
    <w:p w:rsidR="00D303CC" w:rsidRDefault="00D303CC" w:rsidP="00D303CC"/>
    <w:p w:rsidR="00D303CC" w:rsidRDefault="00D303CC" w:rsidP="00D303CC"/>
    <w:p w:rsidR="00D303CC" w:rsidRDefault="00D303CC" w:rsidP="00D303CC">
      <w:pPr>
        <w:pStyle w:val="Heading4"/>
      </w:pPr>
      <w:r>
        <w:t>Build the book</w:t>
      </w:r>
    </w:p>
    <w:p w:rsidR="00D303CC" w:rsidRDefault="00D303CC" w:rsidP="00D303CC">
      <w:r>
        <w:rPr>
          <w:rStyle w:val="PBNoFormat"/>
        </w:rPr>
        <w:t>[[@Headword:Personal Books – Build the book ]]</w:t>
      </w:r>
    </w:p>
    <w:p w:rsidR="00D303CC" w:rsidRDefault="00D303CC" w:rsidP="00D303CC">
      <w:pPr>
        <w:ind w:left="288" w:hanging="288"/>
      </w:pPr>
      <w:r>
        <w:t>1. Go to Tools &gt; Personal Books</w:t>
      </w:r>
    </w:p>
    <w:p w:rsidR="00D303CC" w:rsidRDefault="00D303CC" w:rsidP="00D303CC">
      <w:pPr>
        <w:ind w:left="288" w:hanging="288"/>
        <w:rPr>
          <w:b/>
        </w:rPr>
      </w:pPr>
      <w:r>
        <w:t xml:space="preserve">2. Click </w:t>
      </w:r>
      <w:r>
        <w:rPr>
          <w:b/>
        </w:rPr>
        <w:t>Add book</w:t>
      </w:r>
    </w:p>
    <w:p w:rsidR="00D303CC" w:rsidRDefault="00D303CC" w:rsidP="00D303CC">
      <w:pPr>
        <w:ind w:left="288" w:hanging="288"/>
      </w:pPr>
      <w:r>
        <w:t>3. Enter Title</w:t>
      </w:r>
    </w:p>
    <w:p w:rsidR="00D303CC" w:rsidRDefault="00D303CC" w:rsidP="00D303CC">
      <w:pPr>
        <w:ind w:left="288" w:hanging="288"/>
      </w:pPr>
      <w:r>
        <w:t>4. Enter Aut</w:t>
      </w:r>
      <w:r w:rsidR="0077467D">
        <w:t>hor (</w:t>
      </w:r>
      <w:r w:rsidRPr="0077467D">
        <w:rPr>
          <w:i/>
        </w:rPr>
        <w:t>optional</w:t>
      </w:r>
      <w:r>
        <w:t>)</w:t>
      </w:r>
    </w:p>
    <w:p w:rsidR="00D303CC" w:rsidRDefault="00D303CC" w:rsidP="00D303CC">
      <w:pPr>
        <w:ind w:left="288" w:hanging="288"/>
      </w:pPr>
      <w:r>
        <w:t>5. Enter Copy</w:t>
      </w:r>
      <w:r w:rsidR="0077467D">
        <w:t>right message and Description (</w:t>
      </w:r>
      <w:r w:rsidR="0077467D" w:rsidRPr="0077467D">
        <w:rPr>
          <w:i/>
        </w:rPr>
        <w:t>optional</w:t>
      </w:r>
      <w:r>
        <w:t>)</w:t>
      </w:r>
    </w:p>
    <w:p w:rsidR="00D303CC" w:rsidRDefault="00D303CC" w:rsidP="00D303CC">
      <w:pPr>
        <w:ind w:left="288" w:hanging="288"/>
      </w:pPr>
      <w:r>
        <w:t>6. Choose the book Type (default: Monograph).</w:t>
      </w:r>
    </w:p>
    <w:p w:rsidR="00D303CC" w:rsidRDefault="00D303CC" w:rsidP="00D303CC">
      <w:pPr>
        <w:ind w:left="288" w:hanging="288"/>
      </w:pPr>
      <w:r>
        <w:t>7. Choose a Language (it is hoped that more will be added in the future)</w:t>
      </w:r>
    </w:p>
    <w:p w:rsidR="00D303CC" w:rsidRDefault="00D303CC" w:rsidP="00D303CC">
      <w:pPr>
        <w:ind w:left="288" w:hanging="288"/>
      </w:pPr>
      <w:r>
        <w:t xml:space="preserve">8. Click </w:t>
      </w:r>
      <w:r>
        <w:rPr>
          <w:b/>
        </w:rPr>
        <w:t xml:space="preserve">Add field </w:t>
      </w:r>
      <w:r>
        <w:t>for a menu of optional fields (Abbreviated Title is displayed)</w:t>
      </w:r>
    </w:p>
    <w:p w:rsidR="00D303CC" w:rsidRDefault="00D303CC" w:rsidP="00D303CC">
      <w:pPr>
        <w:ind w:left="288" w:hanging="288"/>
      </w:pPr>
      <w:r>
        <w:t xml:space="preserve">9. Optionally add a cover image: Click </w:t>
      </w:r>
      <w:r>
        <w:rPr>
          <w:b/>
        </w:rPr>
        <w:t xml:space="preserve">Change... </w:t>
      </w:r>
      <w:r>
        <w:t>under the blank book cover and choose an image file from your hard disk. You can find usable image files for most published books by searching for t</w:t>
      </w:r>
      <w:r w:rsidR="0083618E">
        <w:t xml:space="preserve">heir title on </w:t>
      </w:r>
      <w:hyperlink r:id="rId423" w:history="1">
        <w:r w:rsidR="0083618E" w:rsidRPr="0083618E">
          <w:rPr>
            <w:rStyle w:val="Hyperlink"/>
          </w:rPr>
          <w:t>Google Images</w:t>
        </w:r>
      </w:hyperlink>
    </w:p>
    <w:p w:rsidR="00D303CC" w:rsidRDefault="00D303CC" w:rsidP="00D303CC">
      <w:pPr>
        <w:ind w:left="288" w:hanging="288"/>
      </w:pPr>
      <w:r>
        <w:t xml:space="preserve">10. Click </w:t>
      </w:r>
      <w:r>
        <w:rPr>
          <w:b/>
        </w:rPr>
        <w:t xml:space="preserve">Add file... </w:t>
      </w:r>
      <w:r>
        <w:t>and select the .docx file from your hard disk. You can add multiple .docx files to make up a book and use "drag&amp;drop" to reorder them (</w:t>
      </w:r>
      <w:r>
        <w:rPr>
          <w:i/>
        </w:rPr>
        <w:t>right-click a file to remove it</w:t>
      </w:r>
      <w:r>
        <w:t>).</w:t>
      </w:r>
    </w:p>
    <w:p w:rsidR="00D303CC" w:rsidRDefault="00D303CC" w:rsidP="00D303CC">
      <w:pPr>
        <w:ind w:left="288" w:hanging="288"/>
        <w:rPr>
          <w:b/>
        </w:rPr>
      </w:pPr>
      <w:r>
        <w:t xml:space="preserve">11. Click </w:t>
      </w:r>
      <w:r>
        <w:rPr>
          <w:b/>
        </w:rPr>
        <w:t>Build book</w:t>
      </w:r>
    </w:p>
    <w:p w:rsidR="00D303CC" w:rsidRDefault="00D303CC" w:rsidP="00D303CC"/>
    <w:p w:rsidR="00D303CC" w:rsidRDefault="00D303CC" w:rsidP="00D303CC">
      <w:r>
        <w:t>After the book is built (aka "compiled") it should automatically open in a tab and begin Indexing.</w:t>
      </w:r>
    </w:p>
    <w:p w:rsidR="00D303CC" w:rsidRDefault="00D303CC" w:rsidP="00D303CC"/>
    <w:p w:rsidR="00D303CC" w:rsidRDefault="00D303CC" w:rsidP="00D303CC"/>
    <w:p w:rsidR="00D303CC" w:rsidRDefault="00D303CC" w:rsidP="00D303CC">
      <w:pPr>
        <w:pStyle w:val="Heading4"/>
      </w:pPr>
      <w:r>
        <w:t>Rebuilding a Book</w:t>
      </w:r>
    </w:p>
    <w:p w:rsidR="00D303CC" w:rsidRDefault="00D303CC" w:rsidP="00D303CC">
      <w:r>
        <w:rPr>
          <w:rStyle w:val="PBNoFormat"/>
        </w:rPr>
        <w:t>[[@Headword:Personal Books – Rebuilding a Book ]]</w:t>
      </w:r>
    </w:p>
    <w:p w:rsidR="00D303CC" w:rsidRDefault="00D303CC" w:rsidP="00D303CC">
      <w:r>
        <w:t xml:space="preserve">Make changes to your docx files, Add or remove any BODY FILES and then click </w:t>
      </w:r>
      <w:r>
        <w:rPr>
          <w:b/>
        </w:rPr>
        <w:t>Build book.</w:t>
      </w:r>
      <w:r>
        <w:t xml:space="preserve"> </w:t>
      </w:r>
    </w:p>
    <w:p w:rsidR="00D303CC" w:rsidRDefault="00D303CC" w:rsidP="00D303CC">
      <w:r>
        <w:t>It will recompile, recreate the resource file and then Index it.</w:t>
      </w:r>
    </w:p>
    <w:p w:rsidR="00D303CC" w:rsidRDefault="00D303CC" w:rsidP="00D303CC"/>
    <w:p w:rsidR="00D303CC" w:rsidRDefault="00D303CC" w:rsidP="00D303CC"/>
    <w:p w:rsidR="00D303CC" w:rsidRDefault="00D303CC" w:rsidP="00D303CC">
      <w:pPr>
        <w:pStyle w:val="Heading4"/>
      </w:pPr>
      <w:r>
        <w:t>Problems you may encounter</w:t>
      </w:r>
    </w:p>
    <w:p w:rsidR="00D303CC" w:rsidRDefault="00D303CC" w:rsidP="00D303CC">
      <w:r>
        <w:rPr>
          <w:rStyle w:val="PBNoFormat"/>
        </w:rPr>
        <w:t>[[@Headword:Personal Books - Problems ]]</w:t>
      </w:r>
    </w:p>
    <w:p w:rsidR="00D303CC" w:rsidRDefault="00D303CC" w:rsidP="00D303CC">
      <w:r>
        <w:t>•  If you get the message "Build Failed - Could not remove existing resource" it will advise you to close all open panels, but a restart works best.</w:t>
      </w:r>
    </w:p>
    <w:p w:rsidR="00D303CC" w:rsidRDefault="00D303CC" w:rsidP="00D303CC">
      <w:r>
        <w:t xml:space="preserve">•  When the build </w:t>
      </w:r>
      <w:r>
        <w:rPr>
          <w:b/>
        </w:rPr>
        <w:t xml:space="preserve">succeeds </w:t>
      </w:r>
      <w:r>
        <w:t xml:space="preserve">you may get some Warnings/Errors and click </w:t>
      </w:r>
      <w:r>
        <w:rPr>
          <w:b/>
        </w:rPr>
        <w:t>View Log File,</w:t>
      </w:r>
      <w:r>
        <w:t xml:space="preserve"> only to be confused by the messages. You can ignore them provided the document is converted properly.</w:t>
      </w:r>
    </w:p>
    <w:p w:rsidR="00D303CC" w:rsidRDefault="00D303CC" w:rsidP="00D303CC">
      <w:r>
        <w:t>•  Your milestones and links may appear to be correct but if they aren't recognised by Logos you can often fix them in Microsoft Word by following these steps:</w:t>
      </w:r>
    </w:p>
    <w:p w:rsidR="00D303CC" w:rsidRDefault="00D303CC" w:rsidP="00D303CC">
      <w:pPr>
        <w:ind w:left="576" w:hanging="288"/>
      </w:pPr>
      <w:r>
        <w:t>1. Save your Word document as an RTF file and close it.</w:t>
      </w:r>
    </w:p>
    <w:p w:rsidR="00D303CC" w:rsidRDefault="00D303CC" w:rsidP="00D303CC">
      <w:pPr>
        <w:ind w:left="576" w:hanging="288"/>
      </w:pPr>
      <w:r>
        <w:t>2. Re-open the RTF file and Save as a Word .docx file.</w:t>
      </w:r>
    </w:p>
    <w:p w:rsidR="00D303CC" w:rsidRDefault="00D303CC" w:rsidP="00D303CC">
      <w:r>
        <w:t>•  Logos can crash without generating a log file. If this happens to you please send the document to logos4feedback@logos.com so they can test the document.</w:t>
      </w:r>
    </w:p>
    <w:p w:rsidR="00D303CC" w:rsidRDefault="00D303CC" w:rsidP="00D303CC"/>
    <w:p w:rsidR="00D303CC" w:rsidRDefault="00D303CC" w:rsidP="00D303CC">
      <w:r>
        <w:lastRenderedPageBreak/>
        <w:t xml:space="preserve">If the document doesn't get converted properly report the issue </w:t>
      </w:r>
      <w:r w:rsidR="0083618E">
        <w:t xml:space="preserve">as a Bug on </w:t>
      </w:r>
      <w:hyperlink r:id="rId424" w:history="1">
        <w:r w:rsidR="0083618E" w:rsidRPr="0083618E">
          <w:rPr>
            <w:rStyle w:val="Hyperlink"/>
          </w:rPr>
          <w:t>Logos 4 Windows</w:t>
        </w:r>
      </w:hyperlink>
      <w:r w:rsidR="0083618E">
        <w:t xml:space="preserve"> or </w:t>
      </w:r>
      <w:hyperlink r:id="rId425" w:history="1">
        <w:r w:rsidR="0083618E" w:rsidRPr="0083618E">
          <w:rPr>
            <w:rStyle w:val="Hyperlink"/>
          </w:rPr>
          <w:t>Logos 4 Mac</w:t>
        </w:r>
      </w:hyperlink>
      <w:r>
        <w:t xml:space="preserve"> as appropriate.</w:t>
      </w:r>
    </w:p>
    <w:p w:rsidR="00D303CC" w:rsidRDefault="00D303CC" w:rsidP="00D303CC"/>
    <w:p w:rsidR="00D303CC" w:rsidRDefault="00D303CC" w:rsidP="00D303CC"/>
    <w:p w:rsidR="00D303CC" w:rsidRDefault="00D303CC" w:rsidP="00D303CC"/>
    <w:p w:rsidR="00D303CC" w:rsidRDefault="00D303CC" w:rsidP="00D303CC"/>
    <w:p w:rsidR="00D303CC" w:rsidRDefault="00D303CC" w:rsidP="00D303CC">
      <w:pPr>
        <w:pStyle w:val="Heading3"/>
      </w:pPr>
      <w:r>
        <w:t>Hints and Tips</w:t>
      </w:r>
    </w:p>
    <w:p w:rsidR="00D303CC" w:rsidRDefault="00D303CC" w:rsidP="00D303CC">
      <w:r>
        <w:rPr>
          <w:noProof/>
        </w:rPr>
        <w:drawing>
          <wp:inline distT="0" distB="0" distL="0" distR="0" wp14:anchorId="3BDF7983" wp14:editId="0745753A">
            <wp:extent cx="3876675" cy="38100"/>
            <wp:effectExtent l="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D303CC" w:rsidRDefault="00D303CC" w:rsidP="00D303CC">
      <w:r>
        <w:rPr>
          <w:rStyle w:val="PBNoFormat"/>
        </w:rPr>
        <w:t>[[@Headword:Personal Books – Hints and Tips ]]</w:t>
      </w:r>
    </w:p>
    <w:p w:rsidR="00D303CC" w:rsidRDefault="00D303CC" w:rsidP="00D303CC">
      <w:pPr>
        <w:pStyle w:val="Heading4"/>
      </w:pPr>
      <w:r>
        <w:t>Add a Search</w:t>
      </w:r>
    </w:p>
    <w:p w:rsidR="00D303CC" w:rsidRDefault="00D303CC" w:rsidP="00D303CC">
      <w:r>
        <w:rPr>
          <w:rStyle w:val="PBNoFormat"/>
        </w:rPr>
        <w:t>[[@Headword:Personal Books – Add a Search ]]</w:t>
      </w:r>
    </w:p>
    <w:p w:rsidR="00D303CC" w:rsidRDefault="00D303CC" w:rsidP="00D303CC">
      <w:pPr>
        <w:rPr>
          <w:b/>
        </w:rPr>
      </w:pPr>
      <w:r>
        <w:t xml:space="preserve">First perform your search in the Search tool, then click on the Search menu and click on </w:t>
      </w:r>
      <w:r>
        <w:rPr>
          <w:b/>
        </w:rPr>
        <w:t xml:space="preserve">URL </w:t>
      </w:r>
      <w:r>
        <w:t xml:space="preserve">to copy the query to the clipboard. Then paste it into your document e.g. </w:t>
      </w:r>
      <w:r>
        <w:rPr>
          <w:b/>
        </w:rPr>
        <w:t>{{~ logos4:Search;kind=Basic;q=Word1_OR_Word2;match=stem }}</w:t>
      </w:r>
    </w:p>
    <w:p w:rsidR="00D303CC" w:rsidRDefault="00D303CC" w:rsidP="00D303CC"/>
    <w:p w:rsidR="00D303CC" w:rsidRDefault="00D303CC" w:rsidP="00D303CC"/>
    <w:p w:rsidR="00D303CC" w:rsidRDefault="00D303CC" w:rsidP="00D303CC">
      <w:pPr>
        <w:pStyle w:val="Heading4"/>
      </w:pPr>
      <w:r>
        <w:t>Consistent Formatting</w:t>
      </w:r>
    </w:p>
    <w:p w:rsidR="00D303CC" w:rsidRDefault="00D303CC" w:rsidP="00D303CC">
      <w:r>
        <w:rPr>
          <w:rStyle w:val="PBNoFormat"/>
        </w:rPr>
        <w:t>[[@Headword:Personal Books – Consistent Formating ]]</w:t>
      </w:r>
    </w:p>
    <w:p w:rsidR="00D303CC" w:rsidRDefault="00D303CC" w:rsidP="00D303CC">
      <w:r>
        <w:t>Consistent formatting is essential to getting your links compiled correctly e.g. it is almost impossible to notice different styles having the same font+size. Here is the best way to achieve this in MS Word:-</w:t>
      </w:r>
    </w:p>
    <w:p w:rsidR="00D303CC" w:rsidRDefault="00D303CC" w:rsidP="00D303CC">
      <w:pPr>
        <w:ind w:left="576" w:hanging="288"/>
      </w:pPr>
      <w:r>
        <w:t>1. place your cursor somewhere in the document that has the desired formatting (style + font).</w:t>
      </w:r>
    </w:p>
    <w:p w:rsidR="00D303CC" w:rsidRDefault="00D303CC" w:rsidP="00D303CC">
      <w:pPr>
        <w:ind w:left="576" w:hanging="288"/>
      </w:pPr>
      <w:r>
        <w:t>2. press CTRL+SHIFT+C to copy the formatting</w:t>
      </w:r>
    </w:p>
    <w:p w:rsidR="00D303CC" w:rsidRDefault="00D303CC" w:rsidP="00D303CC">
      <w:pPr>
        <w:ind w:left="576" w:hanging="288"/>
      </w:pPr>
      <w:r>
        <w:t>3. select the text/link.</w:t>
      </w:r>
    </w:p>
    <w:p w:rsidR="00D303CC" w:rsidRDefault="00D303CC" w:rsidP="00D303CC">
      <w:pPr>
        <w:ind w:left="576" w:hanging="288"/>
      </w:pPr>
      <w:r>
        <w:t xml:space="preserve">4. right click&gt; Styles&gt; Clear formating (or select </w:t>
      </w:r>
      <w:r>
        <w:rPr>
          <w:b/>
        </w:rPr>
        <w:t xml:space="preserve">Clear All </w:t>
      </w:r>
      <w:r>
        <w:t>in the Styles box)</w:t>
      </w:r>
    </w:p>
    <w:p w:rsidR="00D303CC" w:rsidRDefault="00D303CC" w:rsidP="00D303CC">
      <w:pPr>
        <w:ind w:left="576" w:hanging="288"/>
      </w:pPr>
      <w:r>
        <w:t>5. press CTRL+SHIFT+V to paste the formatting.</w:t>
      </w:r>
    </w:p>
    <w:p w:rsidR="00D303CC" w:rsidRDefault="00D303CC" w:rsidP="00D303CC"/>
    <w:p w:rsidR="00D303CC" w:rsidRDefault="00D303CC" w:rsidP="00D303CC"/>
    <w:p w:rsidR="00D303CC" w:rsidRDefault="00D303CC" w:rsidP="00D303CC">
      <w:pPr>
        <w:pStyle w:val="Heading4"/>
      </w:pPr>
      <w:r>
        <w:t>Convert PDF to Word format</w:t>
      </w:r>
    </w:p>
    <w:p w:rsidR="00D303CC" w:rsidRDefault="00D303CC" w:rsidP="00D303CC">
      <w:r>
        <w:rPr>
          <w:rStyle w:val="PBNoFormat"/>
        </w:rPr>
        <w:t>[[@Headword:Personal Books – Convert PDF ]]</w:t>
      </w:r>
    </w:p>
    <w:p w:rsidR="00D303CC" w:rsidRDefault="00D303CC" w:rsidP="00D303CC">
      <w:r>
        <w:t>There are many free converters, mostly online. Afterward you may have to use your word processor to convert to docx.</w:t>
      </w:r>
    </w:p>
    <w:p w:rsidR="00D303CC" w:rsidRDefault="00D303CC" w:rsidP="00D303CC"/>
    <w:p w:rsidR="00D303CC" w:rsidRDefault="00D303CC" w:rsidP="00D303CC"/>
    <w:p w:rsidR="00D303CC" w:rsidRDefault="00D303CC" w:rsidP="00D303CC">
      <w:pPr>
        <w:pStyle w:val="Heading4"/>
      </w:pPr>
      <w:r>
        <w:t>Hidden hyperlinks</w:t>
      </w:r>
    </w:p>
    <w:p w:rsidR="00D303CC" w:rsidRDefault="00D303CC" w:rsidP="00D303CC">
      <w:r>
        <w:rPr>
          <w:rStyle w:val="PBNoFormat"/>
        </w:rPr>
        <w:t>[[@Headword:Personal Books – Hidden hyperlinks ]]</w:t>
      </w:r>
    </w:p>
    <w:p w:rsidR="00D303CC" w:rsidRDefault="00D303CC" w:rsidP="00D303CC">
      <w:r>
        <w:t xml:space="preserve">A datatype reference, particularly bible ones, can display duplicated entries in a hover popup. The reference may look OK in the docx file and the resource but there is a hidden hyperlink. You can fix with Word's </w:t>
      </w:r>
      <w:r>
        <w:rPr>
          <w:b/>
        </w:rPr>
        <w:t xml:space="preserve">Remove Hyperlink </w:t>
      </w:r>
      <w:r>
        <w:t xml:space="preserve">or select a number of references and use Ctrl+Shift+F9. </w:t>
      </w:r>
    </w:p>
    <w:p w:rsidR="00D303CC" w:rsidRDefault="00D303CC" w:rsidP="00D303CC"/>
    <w:p w:rsidR="00D303CC" w:rsidRDefault="00D303CC" w:rsidP="00D303CC"/>
    <w:p w:rsidR="00D303CC" w:rsidRDefault="00D303CC" w:rsidP="00D303CC">
      <w:pPr>
        <w:pStyle w:val="Heading4"/>
      </w:pPr>
      <w:r>
        <w:t>Ignore a reference</w:t>
      </w:r>
    </w:p>
    <w:p w:rsidR="00D303CC" w:rsidRDefault="00D303CC" w:rsidP="00D303CC">
      <w:r>
        <w:rPr>
          <w:rStyle w:val="PBNoFormat"/>
        </w:rPr>
        <w:t>[[@Headword:Personal Books – Ignore ref ]]</w:t>
      </w:r>
    </w:p>
    <w:p w:rsidR="00D303CC" w:rsidRDefault="00D303CC" w:rsidP="00D303CC">
      <w:r>
        <w:t xml:space="preserve">If you want a reference to be </w:t>
      </w:r>
      <w:r>
        <w:rPr>
          <w:i/>
        </w:rPr>
        <w:t xml:space="preserve">ignored </w:t>
      </w:r>
      <w:r>
        <w:t xml:space="preserve">by the compiler try the syntax </w:t>
      </w:r>
      <w:r>
        <w:rPr>
          <w:b/>
        </w:rPr>
        <w:t xml:space="preserve">{{~ {{~ reference }} }}  </w:t>
      </w:r>
      <w:r>
        <w:t>(</w:t>
      </w:r>
      <w:r>
        <w:rPr>
          <w:i/>
        </w:rPr>
        <w:t>note the space before and after the reference</w:t>
      </w:r>
      <w:r>
        <w:t>).</w:t>
      </w:r>
    </w:p>
    <w:p w:rsidR="00D303CC" w:rsidRDefault="00D303CC" w:rsidP="00D303CC"/>
    <w:p w:rsidR="00D303CC" w:rsidRDefault="00D303CC" w:rsidP="00D303CC"/>
    <w:p w:rsidR="00D303CC" w:rsidRDefault="00D303CC" w:rsidP="00D303CC">
      <w:pPr>
        <w:pStyle w:val="Heading4"/>
      </w:pPr>
      <w:r>
        <w:t>Labels</w:t>
      </w:r>
    </w:p>
    <w:p w:rsidR="00D303CC" w:rsidRDefault="00D303CC" w:rsidP="00D303CC">
      <w:r>
        <w:rPr>
          <w:rStyle w:val="PBNoFormat"/>
        </w:rPr>
        <w:t>[[@Headword:Personal Books - Labels ]]</w:t>
      </w:r>
    </w:p>
    <w:p w:rsidR="00D303CC" w:rsidRDefault="00D303CC" w:rsidP="00D303CC">
      <w:pPr>
        <w:rPr>
          <w:b/>
        </w:rPr>
      </w:pPr>
      <w:r>
        <w:t xml:space="preserve">Use the syntax </w:t>
      </w:r>
      <w:r>
        <w:rPr>
          <w:b/>
        </w:rPr>
        <w:t>{{~ [[label &gt;&gt; link]] }}.</w:t>
      </w:r>
    </w:p>
    <w:p w:rsidR="00D303CC" w:rsidRDefault="00D303CC" w:rsidP="00D303CC"/>
    <w:p w:rsidR="00D303CC" w:rsidRDefault="00D303CC" w:rsidP="00D303CC"/>
    <w:p w:rsidR="00D303CC" w:rsidRDefault="00D303CC" w:rsidP="00D303CC">
      <w:pPr>
        <w:pStyle w:val="Heading4"/>
      </w:pPr>
      <w:bookmarkStart w:id="64" w:name="_Lemmas"/>
      <w:bookmarkEnd w:id="64"/>
      <w:r>
        <w:t>Lemmas</w:t>
      </w:r>
    </w:p>
    <w:p w:rsidR="00D303CC" w:rsidRDefault="00D303CC" w:rsidP="00D303CC">
      <w:r>
        <w:rPr>
          <w:rStyle w:val="PBNoFormat"/>
        </w:rPr>
        <w:t>[[@Headword:Personal Books - Lemmas ]]</w:t>
      </w:r>
    </w:p>
    <w:p w:rsidR="00D303CC" w:rsidRDefault="00D303CC" w:rsidP="00D303CC">
      <w:r>
        <w:t>The 'Lemma' tab in the (right-click) context menu is not currently supported. But you can change the language setting in Word to Greek or Hebrew (after selecting the text) to get your prioritized lexicons in the lower portion of the context menu.</w:t>
      </w:r>
    </w:p>
    <w:p w:rsidR="00D303CC" w:rsidRDefault="00D303CC" w:rsidP="00D303CC"/>
    <w:p w:rsidR="00D303CC" w:rsidRDefault="00D303CC" w:rsidP="00D303CC"/>
    <w:p w:rsidR="00D303CC" w:rsidRDefault="00D303CC" w:rsidP="00D303CC">
      <w:pPr>
        <w:pStyle w:val="Heading4"/>
      </w:pPr>
      <w:r>
        <w:t>Pictures and Images</w:t>
      </w:r>
    </w:p>
    <w:p w:rsidR="00D303CC" w:rsidRDefault="00D303CC" w:rsidP="00D303CC">
      <w:r>
        <w:rPr>
          <w:rStyle w:val="PBNoFormat"/>
        </w:rPr>
        <w:t>[[@Headword:Personal Books – Pictures and Images ]]</w:t>
      </w:r>
    </w:p>
    <w:p w:rsidR="00D303CC" w:rsidRDefault="00D303CC" w:rsidP="00D303CC">
      <w:r>
        <w:t xml:space="preserve">You can paste images from Logos 4 or .bmp (bitmap) format directly into your document. Others must be inserted from the hard drive and with </w:t>
      </w:r>
      <w:r>
        <w:rPr>
          <w:b/>
        </w:rPr>
        <w:t xml:space="preserve">Text Wrapping </w:t>
      </w:r>
      <w:r>
        <w:t xml:space="preserve">(on right click menu) set to </w:t>
      </w:r>
      <w:r>
        <w:rPr>
          <w:b/>
        </w:rPr>
        <w:t>In Line.</w:t>
      </w:r>
      <w:r>
        <w:t xml:space="preserve"> </w:t>
      </w:r>
    </w:p>
    <w:p w:rsidR="00D303CC" w:rsidRDefault="00D303CC" w:rsidP="00D303CC">
      <w:r>
        <w:t>Note: Neither method works with Word 2003, so you have to save to docx</w:t>
      </w:r>
      <w:r w:rsidR="0083618E">
        <w:t xml:space="preserve"> from Word 2007 or </w:t>
      </w:r>
      <w:hyperlink r:id="rId426" w:history="1">
        <w:r w:rsidR="0083618E" w:rsidRPr="0083618E">
          <w:rPr>
            <w:rStyle w:val="Hyperlink"/>
          </w:rPr>
          <w:t>Skydrive</w:t>
        </w:r>
      </w:hyperlink>
      <w:r>
        <w:t>.</w:t>
      </w:r>
    </w:p>
    <w:p w:rsidR="00D303CC" w:rsidRDefault="00D303CC" w:rsidP="00D303CC"/>
    <w:p w:rsidR="00D303CC" w:rsidRDefault="00D303CC" w:rsidP="00D303CC"/>
    <w:p w:rsidR="00D303CC" w:rsidRDefault="00D303CC" w:rsidP="00D303CC">
      <w:pPr>
        <w:pStyle w:val="Heading4"/>
      </w:pPr>
      <w:r>
        <w:t>Search Fields</w:t>
      </w:r>
    </w:p>
    <w:p w:rsidR="00D303CC" w:rsidRDefault="00D303CC" w:rsidP="00D303CC">
      <w:r>
        <w:rPr>
          <w:rStyle w:val="PBNoFormat"/>
        </w:rPr>
        <w:t>[[@Headword:Personal Books – Search Fields ]]</w:t>
      </w:r>
    </w:p>
    <w:p w:rsidR="00D303CC" w:rsidRDefault="00D303CC" w:rsidP="00D303CC">
      <w:r>
        <w:t>Fields appear in the Search panel drop-down. Note that Red Letter text is "Words of Christ" and that you can only search for (tagged) Bible text in a Bible.</w:t>
      </w:r>
    </w:p>
    <w:p w:rsidR="00D303CC" w:rsidRDefault="00D303CC" w:rsidP="00D303CC"/>
    <w:p w:rsidR="00D303CC" w:rsidRDefault="00D303CC" w:rsidP="00D303CC"/>
    <w:p w:rsidR="00D303CC" w:rsidRDefault="00D303CC" w:rsidP="00D303CC">
      <w:pPr>
        <w:pStyle w:val="Heading4"/>
      </w:pPr>
      <w:r>
        <w:t>Search Results</w:t>
      </w:r>
    </w:p>
    <w:p w:rsidR="00D303CC" w:rsidRDefault="00D303CC" w:rsidP="00D303CC">
      <w:r>
        <w:rPr>
          <w:rStyle w:val="PBNoFormat"/>
        </w:rPr>
        <w:t>[[@Headword:Personal Books – Search Results ]]</w:t>
      </w:r>
    </w:p>
    <w:p w:rsidR="00D303CC" w:rsidRDefault="00D303CC" w:rsidP="00D303CC">
      <w:r>
        <w:t xml:space="preserve">Results appear in the Search panel under </w:t>
      </w:r>
      <w:r>
        <w:rPr>
          <w:b/>
        </w:rPr>
        <w:t xml:space="preserve">My Books </w:t>
      </w:r>
      <w:r>
        <w:t>but the section may need to be opened. Results from the Collections section of Passage Guide are also separated and PB's will appear after any Logos books!</w:t>
      </w:r>
    </w:p>
    <w:p w:rsidR="00D303CC" w:rsidRDefault="00D303CC" w:rsidP="00D303CC"/>
    <w:p w:rsidR="00D303CC" w:rsidRDefault="00D303CC" w:rsidP="00D303CC"/>
    <w:p w:rsidR="00D303CC" w:rsidRDefault="00D303CC" w:rsidP="00D303CC">
      <w:pPr>
        <w:pStyle w:val="Heading4"/>
      </w:pPr>
      <w:r>
        <w:t>Searchable TOC Entries</w:t>
      </w:r>
    </w:p>
    <w:p w:rsidR="00D303CC" w:rsidRDefault="00D303CC" w:rsidP="00D303CC">
      <w:r>
        <w:rPr>
          <w:rStyle w:val="PBNoFormat"/>
        </w:rPr>
        <w:t>[[@Headword:Personal Books – Searchable TOC ]]</w:t>
      </w:r>
    </w:p>
    <w:p w:rsidR="00D303CC" w:rsidRDefault="00D303CC" w:rsidP="00D303CC">
      <w:r>
        <w:t xml:space="preserve">If you want your TOC entries (Article heading, Chapters, Bible Book names, Pericope headings) to be searchable as a </w:t>
      </w:r>
      <w:r>
        <w:rPr>
          <w:b/>
        </w:rPr>
        <w:t xml:space="preserve">Heading </w:t>
      </w:r>
      <w:r>
        <w:t xml:space="preserve">field enclose them with </w:t>
      </w:r>
      <w:r>
        <w:rPr>
          <w:b/>
        </w:rPr>
        <w:t xml:space="preserve">{{~ {{field-on:Heading}} }} / {{~ {{field-off:Heading}} }} </w:t>
      </w:r>
      <w:r>
        <w:t>tags on separate lines.</w:t>
      </w:r>
    </w:p>
    <w:p w:rsidR="00D303CC" w:rsidRDefault="00D303CC" w:rsidP="00D303CC"/>
    <w:p w:rsidR="00D303CC" w:rsidRDefault="00D303CC" w:rsidP="00D303CC"/>
    <w:p w:rsidR="00D303CC" w:rsidRDefault="00D303CC" w:rsidP="00D303CC">
      <w:pPr>
        <w:pStyle w:val="Heading4"/>
      </w:pPr>
      <w:r>
        <w:t>Searching Bibles</w:t>
      </w:r>
    </w:p>
    <w:p w:rsidR="00D303CC" w:rsidRDefault="00D303CC" w:rsidP="00D303CC">
      <w:r>
        <w:rPr>
          <w:rStyle w:val="PBNoFormat"/>
        </w:rPr>
        <w:t>[[@Headword:Personal Books – Searching Bibles ]]</w:t>
      </w:r>
    </w:p>
    <w:p w:rsidR="00D303CC" w:rsidRDefault="00D303CC" w:rsidP="00D303CC">
      <w:r>
        <w:t xml:space="preserve">You can use Bible Search for Bibles tagged with the </w:t>
      </w:r>
      <w:r>
        <w:rPr>
          <w:b/>
        </w:rPr>
        <w:t xml:space="preserve">bible </w:t>
      </w:r>
      <w:r>
        <w:t xml:space="preserve">search field, but Morph Search is not currently supported (see </w:t>
      </w:r>
      <w:hyperlink w:anchor="_Lemmas" w:history="1">
        <w:r>
          <w:rPr>
            <w:rStyle w:val="Hyperlink"/>
          </w:rPr>
          <w:t>Lemmas</w:t>
        </w:r>
      </w:hyperlink>
      <w:r>
        <w:t>).</w:t>
      </w:r>
    </w:p>
    <w:p w:rsidR="00D303CC" w:rsidRDefault="00D303CC" w:rsidP="00D303CC"/>
    <w:p w:rsidR="00D303CC" w:rsidRDefault="00D303CC" w:rsidP="00D303CC"/>
    <w:p w:rsidR="00D303CC" w:rsidRDefault="00D303CC" w:rsidP="00D303CC">
      <w:pPr>
        <w:pStyle w:val="Heading4"/>
      </w:pPr>
      <w:r>
        <w:t>Space is ignored (Workaround)</w:t>
      </w:r>
    </w:p>
    <w:p w:rsidR="00D303CC" w:rsidRDefault="00D303CC" w:rsidP="00D303CC">
      <w:r>
        <w:rPr>
          <w:rStyle w:val="PBNoFormat"/>
        </w:rPr>
        <w:t>[[@Headword:Personal Books – Space ignored ]]</w:t>
      </w:r>
    </w:p>
    <w:p w:rsidR="00D303CC" w:rsidRDefault="00D303CC" w:rsidP="00D303CC">
      <w:r>
        <w:t xml:space="preserve">If space between words and codes (syntax) is ignored then </w:t>
      </w:r>
      <w:r>
        <w:rPr>
          <w:b/>
        </w:rPr>
        <w:t xml:space="preserve">expand </w:t>
      </w:r>
      <w:r>
        <w:t>the character spacing (Ctrl+D in Word 2007) by 1 or 2 pt.</w:t>
      </w:r>
    </w:p>
    <w:p w:rsidR="00D303CC" w:rsidRDefault="00D303CC" w:rsidP="00D303CC"/>
    <w:p w:rsidR="00D303CC" w:rsidRDefault="00D303CC" w:rsidP="00D303CC"/>
    <w:p w:rsidR="00D303CC" w:rsidRDefault="00D303CC" w:rsidP="00D303CC">
      <w:pPr>
        <w:pStyle w:val="Heading4"/>
      </w:pPr>
      <w:r>
        <w:lastRenderedPageBreak/>
        <w:t>Word hyperlinks</w:t>
      </w:r>
    </w:p>
    <w:p w:rsidR="00D303CC" w:rsidRDefault="00D303CC" w:rsidP="00D303CC">
      <w:r>
        <w:rPr>
          <w:rStyle w:val="PBNoFormat"/>
        </w:rPr>
        <w:t>[[@Headword:Personal Books – Word hyperlinks ]]</w:t>
      </w:r>
    </w:p>
    <w:p w:rsidR="00D303CC" w:rsidRDefault="00D303CC" w:rsidP="00D303CC">
      <w:pPr>
        <w:rPr>
          <w:b/>
        </w:rPr>
      </w:pPr>
      <w:r>
        <w:t xml:space="preserve">If Word hyperlinks do not compile then try the syntax </w:t>
      </w:r>
      <w:r>
        <w:rPr>
          <w:b/>
        </w:rPr>
        <w:t>{{~ [[label &gt;&gt; link]] }}.</w:t>
      </w:r>
      <w:r>
        <w:t xml:space="preserve"> However, if the </w:t>
      </w:r>
      <w:r>
        <w:rPr>
          <w:i/>
        </w:rPr>
        <w:t xml:space="preserve">link </w:t>
      </w:r>
      <w:r>
        <w:t xml:space="preserve">reference is then detected as a hyperlink (blue and underlined in Word) right-click on the link and choose </w:t>
      </w:r>
      <w:r>
        <w:rPr>
          <w:b/>
        </w:rPr>
        <w:t>Remove Hyperlink.</w:t>
      </w:r>
    </w:p>
    <w:p w:rsidR="00D303CC" w:rsidRDefault="00D303CC" w:rsidP="00D303CC"/>
    <w:p w:rsidR="00D303CC" w:rsidRDefault="00D303CC" w:rsidP="00D303CC"/>
    <w:p w:rsidR="00D303CC" w:rsidRDefault="00D303CC" w:rsidP="00D303CC">
      <w:pPr>
        <w:pStyle w:val="Heading3"/>
      </w:pPr>
      <w:r>
        <w:t>Resource type requirements</w:t>
      </w:r>
    </w:p>
    <w:p w:rsidR="00D303CC" w:rsidRDefault="00D303CC" w:rsidP="00D303CC">
      <w:r>
        <w:rPr>
          <w:noProof/>
        </w:rPr>
        <w:drawing>
          <wp:inline distT="0" distB="0" distL="0" distR="0" wp14:anchorId="0EAEF55C" wp14:editId="6907823E">
            <wp:extent cx="3876675" cy="38100"/>
            <wp:effectExtent l="0" t="0" r="952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D303CC" w:rsidRDefault="00D303CC" w:rsidP="00D303CC">
      <w:r>
        <w:rPr>
          <w:rStyle w:val="PBNoFormat"/>
        </w:rPr>
        <w:t>[[@Headword:Personal Books – Resource Type requirements ]]</w:t>
      </w:r>
    </w:p>
    <w:p w:rsidR="00D303CC" w:rsidRDefault="00D303CC" w:rsidP="00D303CC">
      <w:r>
        <w:t>•  Ancient Manuscript:</w:t>
      </w:r>
    </w:p>
    <w:p w:rsidR="00D303CC" w:rsidRDefault="00D303CC" w:rsidP="00D303CC">
      <w:r>
        <w:t>•  Apparatus:</w:t>
      </w:r>
    </w:p>
    <w:p w:rsidR="00D303CC" w:rsidRDefault="00D303CC" w:rsidP="00D303CC">
      <w:r>
        <w:t xml:space="preserve">    ▪  Like </w:t>
      </w:r>
      <w:r>
        <w:rPr>
          <w:i/>
        </w:rPr>
        <w:t>Bible Apparatus,</w:t>
      </w:r>
      <w:r>
        <w:t xml:space="preserve"> but has non-Bible milestones.</w:t>
      </w:r>
    </w:p>
    <w:p w:rsidR="00D303CC" w:rsidRDefault="00D303CC" w:rsidP="00D303CC">
      <w:r>
        <w:t xml:space="preserve">•  Bible: </w:t>
      </w:r>
    </w:p>
    <w:p w:rsidR="00D303CC" w:rsidRDefault="00D303CC" w:rsidP="00D303CC">
      <w:r>
        <w:t xml:space="preserve">    ▪  create milestones for each verse</w:t>
      </w:r>
    </w:p>
    <w:p w:rsidR="00D303CC" w:rsidRDefault="00D303CC" w:rsidP="00D303CC">
      <w:r>
        <w:t xml:space="preserve">    ▪  use Fields to separate Bible text from verse numbers and headings, etc. Punctuation may safely be included; maybe footnote </w:t>
      </w:r>
      <w:r>
        <w:rPr>
          <w:b/>
        </w:rPr>
        <w:t xml:space="preserve">marks </w:t>
      </w:r>
      <w:r>
        <w:t>as well. Use Text Compare to see what is showing up in your PB book. For m</w:t>
      </w:r>
      <w:r w:rsidR="0083618E">
        <w:t xml:space="preserve">ore see </w:t>
      </w:r>
      <w:hyperlink r:id="rId427" w:anchor="277952" w:history="1">
        <w:r w:rsidR="0083618E" w:rsidRPr="0083618E">
          <w:rPr>
            <w:rStyle w:val="Hyperlink"/>
          </w:rPr>
          <w:t>Bohuslav's examples</w:t>
        </w:r>
      </w:hyperlink>
    </w:p>
    <w:p w:rsidR="00D303CC" w:rsidRDefault="00D303CC" w:rsidP="00D303CC">
      <w:r>
        <w:t xml:space="preserve">    ▪  Bibles are not fully working in Guides and Tools.</w:t>
      </w:r>
    </w:p>
    <w:p w:rsidR="00D303CC" w:rsidRDefault="00D303CC" w:rsidP="00D303CC">
      <w:r>
        <w:t>•  Bible Apparatus:</w:t>
      </w:r>
    </w:p>
    <w:p w:rsidR="00D303CC" w:rsidRDefault="00D303CC" w:rsidP="00D303CC">
      <w:r>
        <w:t xml:space="preserve">    ▪  Has Bible milestones (like </w:t>
      </w:r>
      <w:r>
        <w:rPr>
          <w:i/>
        </w:rPr>
        <w:t>Bible Commentary)</w:t>
      </w:r>
      <w:r>
        <w:t>; the primary content for each verse is critical apparatus notes.</w:t>
      </w:r>
    </w:p>
    <w:p w:rsidR="00D303CC" w:rsidRDefault="00D303CC" w:rsidP="00D303CC">
      <w:r>
        <w:t>•  Bible Commentary:</w:t>
      </w:r>
    </w:p>
    <w:p w:rsidR="00D303CC" w:rsidRDefault="00D303CC" w:rsidP="00D303CC">
      <w:pPr>
        <w:rPr>
          <w:b/>
        </w:rPr>
      </w:pPr>
      <w:r>
        <w:t xml:space="preserve">    ▪  Mark text which comments on a verse with a milestone like </w:t>
      </w:r>
      <w:r>
        <w:rPr>
          <w:b/>
        </w:rPr>
        <w:t>{{~ [[@Bible:jn 1:1]] }}</w:t>
      </w:r>
    </w:p>
    <w:p w:rsidR="00D303CC" w:rsidRDefault="00D303CC" w:rsidP="00D303CC">
      <w:r>
        <w:t xml:space="preserve">    ▪  Commentaries usually comment on every verse</w:t>
      </w:r>
    </w:p>
    <w:p w:rsidR="00D303CC" w:rsidRDefault="00D303CC" w:rsidP="00D303CC">
      <w:r>
        <w:t>•  Bible Concordance:</w:t>
      </w:r>
    </w:p>
    <w:p w:rsidR="00D303CC" w:rsidRDefault="00D303CC" w:rsidP="00D303CC">
      <w:r>
        <w:t xml:space="preserve">    ▪  Has headword milestones (like </w:t>
      </w:r>
      <w:r>
        <w:rPr>
          <w:i/>
        </w:rPr>
        <w:t>Dictionary)</w:t>
      </w:r>
      <w:r>
        <w:t>; the primary content for each word is a list of verses in which that word appears. This type exists for backwards compatibility with print books; the Search feature can be used to replace this type of book in a digital library.</w:t>
      </w:r>
    </w:p>
    <w:p w:rsidR="00D303CC" w:rsidRDefault="00D303CC" w:rsidP="00D303CC">
      <w:r>
        <w:t>•  Bible Cross-Reference Index:</w:t>
      </w:r>
    </w:p>
    <w:p w:rsidR="00D303CC" w:rsidRDefault="00D303CC" w:rsidP="00D303CC">
      <w:r>
        <w:t xml:space="preserve">    ▪  Has Bible milestones (like </w:t>
      </w:r>
      <w:r>
        <w:rPr>
          <w:i/>
        </w:rPr>
        <w:t>Bible Commentary)</w:t>
      </w:r>
      <w:r>
        <w:t>; the primary content for each verse is references to other verses.</w:t>
      </w:r>
    </w:p>
    <w:p w:rsidR="00D303CC" w:rsidRDefault="00D303CC" w:rsidP="00D303CC">
      <w:r>
        <w:t>•  Bible Harmony:</w:t>
      </w:r>
    </w:p>
    <w:p w:rsidR="00D303CC" w:rsidRDefault="00D303CC" w:rsidP="00D303CC">
      <w:r>
        <w:t xml:space="preserve">•  Bible Notes: </w:t>
      </w:r>
    </w:p>
    <w:p w:rsidR="00D303CC" w:rsidRDefault="00D303CC" w:rsidP="00D303CC">
      <w:r>
        <w:t xml:space="preserve">    ▪  see </w:t>
      </w:r>
      <w:r>
        <w:rPr>
          <w:i/>
        </w:rPr>
        <w:t>Bible Commentary.</w:t>
      </w:r>
      <w:r>
        <w:t xml:space="preserve"> However, Bible Notes may not comment on every verse and have concise comments or study notes. </w:t>
      </w:r>
    </w:p>
    <w:p w:rsidR="00D303CC" w:rsidRDefault="00D303CC" w:rsidP="00D303CC">
      <w:r>
        <w:t xml:space="preserve">    ▪  If your comment covers different passages then put milestones on successive lines.</w:t>
      </w:r>
    </w:p>
    <w:p w:rsidR="00D303CC" w:rsidRDefault="00D303CC" w:rsidP="00D303CC">
      <w:r>
        <w:t xml:space="preserve">•  Calendar Devotional: </w:t>
      </w:r>
    </w:p>
    <w:p w:rsidR="00D303CC" w:rsidRDefault="00D303CC" w:rsidP="00D303CC">
      <w:r>
        <w:t xml:space="preserve">    ▪  requires tag in the format of  </w:t>
      </w:r>
      <w:r>
        <w:rPr>
          <w:b/>
        </w:rPr>
        <w:t xml:space="preserve">{{~ [[@DayOfYear:MMMM d]] }} </w:t>
      </w:r>
      <w:r>
        <w:t xml:space="preserve">e.g. </w:t>
      </w:r>
      <w:r>
        <w:rPr>
          <w:b/>
        </w:rPr>
        <w:t>{{~ [[@DayOfYear:January  17]] }}.</w:t>
      </w:r>
      <w:r>
        <w:t xml:space="preserve"> </w:t>
      </w:r>
    </w:p>
    <w:p w:rsidR="00D303CC" w:rsidRDefault="00D303CC" w:rsidP="00D303CC">
      <w:r>
        <w:t>•  Commentary:</w:t>
      </w:r>
    </w:p>
    <w:p w:rsidR="00D303CC" w:rsidRDefault="00D303CC" w:rsidP="00D303CC">
      <w:r>
        <w:t xml:space="preserve">    ▪  Like </w:t>
      </w:r>
      <w:r>
        <w:rPr>
          <w:i/>
        </w:rPr>
        <w:t>Bible Commentary,</w:t>
      </w:r>
      <w:r>
        <w:t xml:space="preserve"> but has non-Bible milestones (e.g., Apostolic Fathers, Josephus, Shakespeare).</w:t>
      </w:r>
    </w:p>
    <w:p w:rsidR="00D303CC" w:rsidRDefault="00D303CC" w:rsidP="00D303CC">
      <w:r>
        <w:t>•  Cross-Reference Index:</w:t>
      </w:r>
    </w:p>
    <w:p w:rsidR="00D303CC" w:rsidRDefault="00D303CC" w:rsidP="00D303CC">
      <w:r>
        <w:t xml:space="preserve">    ▪  Like </w:t>
      </w:r>
      <w:r>
        <w:rPr>
          <w:i/>
        </w:rPr>
        <w:t>Bible Cross-Reference Index,</w:t>
      </w:r>
      <w:r>
        <w:t xml:space="preserve"> but has non-Bible milestones.</w:t>
      </w:r>
    </w:p>
    <w:p w:rsidR="00D303CC" w:rsidRDefault="00D303CC" w:rsidP="00D303CC">
      <w:r>
        <w:t>•  Dictionary:</w:t>
      </w:r>
    </w:p>
    <w:p w:rsidR="00D303CC" w:rsidRDefault="00D303CC" w:rsidP="00D303CC">
      <w:pPr>
        <w:rPr>
          <w:b/>
        </w:rPr>
      </w:pPr>
      <w:r>
        <w:t xml:space="preserve">    ▪  requires tag in the format of  </w:t>
      </w:r>
      <w:r>
        <w:rPr>
          <w:b/>
        </w:rPr>
        <w:t xml:space="preserve">{{~ [[@Headword:Your_Item]] }} </w:t>
      </w:r>
      <w:r>
        <w:t xml:space="preserve">e.g. </w:t>
      </w:r>
      <w:r>
        <w:rPr>
          <w:b/>
        </w:rPr>
        <w:t>Sin{{~ [[@Headword:Sin]] }}.</w:t>
      </w:r>
    </w:p>
    <w:p w:rsidR="00D303CC" w:rsidRDefault="00D303CC" w:rsidP="00D303CC">
      <w:r>
        <w:t xml:space="preserve">    ▪  For the differences between "Dictionary", "Encyclopedia", and</w:t>
      </w:r>
      <w:r w:rsidR="0083618E">
        <w:t xml:space="preserve"> "Lexicon", see </w:t>
      </w:r>
      <w:hyperlink r:id="rId428" w:history="1">
        <w:r w:rsidR="0083618E" w:rsidRPr="0083618E">
          <w:rPr>
            <w:rStyle w:val="Hyperlink"/>
          </w:rPr>
          <w:t>this thread</w:t>
        </w:r>
      </w:hyperlink>
      <w:r>
        <w:t>.</w:t>
      </w:r>
    </w:p>
    <w:p w:rsidR="00D303CC" w:rsidRDefault="00D303CC" w:rsidP="00D303CC">
      <w:r>
        <w:t>•  Encyclopedia:</w:t>
      </w:r>
    </w:p>
    <w:p w:rsidR="00D303CC" w:rsidRDefault="00D303CC" w:rsidP="00D303CC">
      <w:pPr>
        <w:rPr>
          <w:i/>
        </w:rPr>
      </w:pPr>
      <w:r>
        <w:t xml:space="preserve">    ▪  Same as </w:t>
      </w:r>
      <w:r>
        <w:rPr>
          <w:i/>
        </w:rPr>
        <w:t>Dictionary.</w:t>
      </w:r>
    </w:p>
    <w:p w:rsidR="00D303CC" w:rsidRDefault="00D303CC" w:rsidP="00D303CC">
      <w:r>
        <w:t>•  Grammar:</w:t>
      </w:r>
    </w:p>
    <w:p w:rsidR="00D303CC" w:rsidRDefault="00D303CC" w:rsidP="00D303CC">
      <w:r>
        <w:t>•  Journal:</w:t>
      </w:r>
    </w:p>
    <w:p w:rsidR="00D303CC" w:rsidRDefault="00D303CC" w:rsidP="00D303CC">
      <w:r>
        <w:t>•  Lectionary:</w:t>
      </w:r>
    </w:p>
    <w:p w:rsidR="00D303CC" w:rsidRDefault="00D303CC" w:rsidP="00D303CC">
      <w:r>
        <w:t xml:space="preserve">    ▪  requires tag in the format of  </w:t>
      </w:r>
      <w:r>
        <w:rPr>
          <w:b/>
        </w:rPr>
        <w:t xml:space="preserve">{{~ [[@YearMonthDay:MMMM d, yyyy]] }} </w:t>
      </w:r>
      <w:r>
        <w:t xml:space="preserve">e.g. </w:t>
      </w:r>
      <w:r>
        <w:rPr>
          <w:b/>
        </w:rPr>
        <w:t>{{~ [[@YearMonthDay:Jan 17, 2012]] }}.</w:t>
      </w:r>
      <w:r>
        <w:t xml:space="preserve"> </w:t>
      </w:r>
    </w:p>
    <w:p w:rsidR="00D303CC" w:rsidRDefault="00D303CC" w:rsidP="00D303CC">
      <w:r>
        <w:t>•  Lexicon:</w:t>
      </w:r>
    </w:p>
    <w:p w:rsidR="00D303CC" w:rsidRDefault="00D303CC" w:rsidP="00D303CC">
      <w:pPr>
        <w:rPr>
          <w:i/>
        </w:rPr>
      </w:pPr>
      <w:r>
        <w:t xml:space="preserve">    ▪  Same as </w:t>
      </w:r>
      <w:r>
        <w:rPr>
          <w:i/>
        </w:rPr>
        <w:t>Dictionary.</w:t>
      </w:r>
    </w:p>
    <w:p w:rsidR="00D303CC" w:rsidRDefault="00D303CC" w:rsidP="00D303CC">
      <w:r>
        <w:t>•  Magazine:</w:t>
      </w:r>
    </w:p>
    <w:p w:rsidR="00D303CC" w:rsidRDefault="00D303CC" w:rsidP="00D303CC">
      <w:r>
        <w:t>•  Manual:</w:t>
      </w:r>
    </w:p>
    <w:p w:rsidR="00D303CC" w:rsidRDefault="00D303CC" w:rsidP="00D303CC">
      <w:r>
        <w:lastRenderedPageBreak/>
        <w:t>•  Monograph:</w:t>
      </w:r>
    </w:p>
    <w:p w:rsidR="00D303CC" w:rsidRDefault="00D303CC" w:rsidP="00D303CC">
      <w:r>
        <w:t xml:space="preserve">    ▪  no special requirements</w:t>
      </w:r>
    </w:p>
    <w:p w:rsidR="00D303CC" w:rsidRDefault="00D303CC" w:rsidP="00D303CC">
      <w:r>
        <w:t>•  Thesaurus:</w:t>
      </w:r>
    </w:p>
    <w:p w:rsidR="00D303CC" w:rsidRDefault="00D303CC" w:rsidP="00D303CC"/>
    <w:p w:rsidR="00D303CC" w:rsidRDefault="00D303CC" w:rsidP="00D303CC"/>
    <w:p w:rsidR="00D303CC" w:rsidRDefault="00D303CC" w:rsidP="00D303CC">
      <w:pPr>
        <w:pStyle w:val="Heading3"/>
      </w:pPr>
      <w:bookmarkStart w:id="65" w:name="_Examples"/>
      <w:bookmarkEnd w:id="65"/>
      <w:r>
        <w:t>Examples</w:t>
      </w:r>
    </w:p>
    <w:p w:rsidR="00D303CC" w:rsidRDefault="00D303CC" w:rsidP="00D303CC">
      <w:r>
        <w:rPr>
          <w:noProof/>
        </w:rPr>
        <w:drawing>
          <wp:inline distT="0" distB="0" distL="0" distR="0" wp14:anchorId="601C6AB9" wp14:editId="3D37321E">
            <wp:extent cx="3876675" cy="38100"/>
            <wp:effectExtent l="0" t="0" r="952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8100"/>
                    </a:xfrm>
                    <a:prstGeom prst="rect">
                      <a:avLst/>
                    </a:prstGeom>
                    <a:noFill/>
                    <a:ln>
                      <a:noFill/>
                    </a:ln>
                  </pic:spPr>
                </pic:pic>
              </a:graphicData>
            </a:graphic>
          </wp:inline>
        </w:drawing>
      </w:r>
    </w:p>
    <w:p w:rsidR="00D303CC" w:rsidRDefault="00D303CC" w:rsidP="00D303CC">
      <w:r>
        <w:rPr>
          <w:rStyle w:val="PBNoFormat"/>
        </w:rPr>
        <w:t>[[@Headword:Personal Books - Examples ]]</w:t>
      </w:r>
    </w:p>
    <w:p w:rsidR="00D303CC" w:rsidRDefault="00D303CC" w:rsidP="00D303CC"/>
    <w:p w:rsidR="00D303CC" w:rsidRDefault="00D303CC" w:rsidP="00D303CC">
      <w:pPr>
        <w:pStyle w:val="Heading5"/>
      </w:pPr>
      <w:r>
        <w:t>Wiki pages</w:t>
      </w:r>
    </w:p>
    <w:p w:rsidR="00D303CC" w:rsidRDefault="00D303CC" w:rsidP="00D303CC">
      <w:r>
        <w:rPr>
          <w:rStyle w:val="PBNoFormat"/>
        </w:rPr>
        <w:t>[[@Headword:Personal Books – Wiki pages ]]</w:t>
      </w:r>
    </w:p>
    <w:p w:rsidR="00D303CC" w:rsidRDefault="00D303CC" w:rsidP="00D303CC">
      <w:r>
        <w:t xml:space="preserve">    •  How to </w:t>
      </w:r>
      <w:hyperlink w:anchor="_▫_Adding_TOC" w:history="1">
        <w:r>
          <w:rPr>
            <w:rStyle w:val="Hyperlink"/>
          </w:rPr>
          <w:t>add a Table of Contents to your Personal Book</w:t>
        </w:r>
      </w:hyperlink>
      <w:r>
        <w:t xml:space="preserve"> </w:t>
      </w:r>
    </w:p>
    <w:p w:rsidR="00D303CC" w:rsidRDefault="00D303CC" w:rsidP="00D303CC">
      <w:r>
        <w:t xml:space="preserve">    •  How to add a </w:t>
      </w:r>
      <w:hyperlink w:anchor="_▫_Adding_Footnotes" w:history="1">
        <w:r>
          <w:rPr>
            <w:rStyle w:val="Hyperlink"/>
          </w:rPr>
          <w:t>Footnote to your Personal Book</w:t>
        </w:r>
      </w:hyperlink>
    </w:p>
    <w:p w:rsidR="00D303CC" w:rsidRDefault="00D303CC" w:rsidP="00D303CC"/>
    <w:p w:rsidR="00D303CC" w:rsidRDefault="00D303CC" w:rsidP="00D303CC"/>
    <w:p w:rsidR="00D303CC" w:rsidRDefault="00D303CC" w:rsidP="00D303CC">
      <w:pPr>
        <w:pStyle w:val="Heading5"/>
      </w:pPr>
      <w:r>
        <w:t>From the Forum</w:t>
      </w:r>
    </w:p>
    <w:p w:rsidR="00D303CC" w:rsidRDefault="00D303CC" w:rsidP="00D303CC">
      <w:r>
        <w:rPr>
          <w:rStyle w:val="PBNoFormat"/>
        </w:rPr>
        <w:t>[[@Headword:Personal Books – From Forum ]]</w:t>
      </w:r>
    </w:p>
    <w:p w:rsidR="00D303CC" w:rsidRDefault="00D303CC" w:rsidP="00D303CC">
      <w:r>
        <w:t xml:space="preserve">    •  Making a commentary, see </w:t>
      </w:r>
      <w:hyperlink r:id="rId429" w:history="1">
        <w:r w:rsidRPr="00D303CC">
          <w:rPr>
            <w:rStyle w:val="Hyperlink"/>
          </w:rPr>
          <w:t>this post</w:t>
        </w:r>
      </w:hyperlink>
      <w:r>
        <w:t xml:space="preserve">. </w:t>
      </w:r>
    </w:p>
    <w:p w:rsidR="00D303CC" w:rsidRDefault="00D303CC" w:rsidP="00D303CC">
      <w:r>
        <w:t xml:space="preserve">    •  Making a commentary series see </w:t>
      </w:r>
      <w:hyperlink r:id="rId430" w:anchor="273924" w:history="1">
        <w:r w:rsidRPr="00D303CC">
          <w:rPr>
            <w:rStyle w:val="Hyperlink"/>
          </w:rPr>
          <w:t>this post</w:t>
        </w:r>
      </w:hyperlink>
      <w:r>
        <w:t xml:space="preserve"> </w:t>
      </w:r>
    </w:p>
    <w:p w:rsidR="00D303CC" w:rsidRDefault="00D303CC" w:rsidP="00D303CC">
      <w:r>
        <w:t xml:space="preserve">    •  Making a Bible, see </w:t>
      </w:r>
      <w:hyperlink r:id="rId431" w:anchor="276530" w:history="1">
        <w:r w:rsidRPr="00D303CC">
          <w:rPr>
            <w:rStyle w:val="Hyperlink"/>
          </w:rPr>
          <w:t>this post</w:t>
        </w:r>
      </w:hyperlink>
      <w:r>
        <w:t xml:space="preserve"> </w:t>
      </w:r>
    </w:p>
    <w:p w:rsidR="00D303CC" w:rsidRDefault="00D303CC" w:rsidP="00D303CC">
      <w:r>
        <w:t xml:space="preserve">    •  Tag generator, see </w:t>
      </w:r>
      <w:hyperlink r:id="rId432" w:history="1">
        <w:r w:rsidRPr="00D303CC">
          <w:rPr>
            <w:rStyle w:val="Hyperlink"/>
          </w:rPr>
          <w:t>this post</w:t>
        </w:r>
      </w:hyperlink>
      <w:r>
        <w:t xml:space="preserve"> </w:t>
      </w:r>
    </w:p>
    <w:p w:rsidR="00D303CC" w:rsidRDefault="00D303CC" w:rsidP="00D303CC">
      <w:r>
        <w:t xml:space="preserve">    •  Macro page number generator, see </w:t>
      </w:r>
      <w:hyperlink r:id="rId433" w:anchor="269118" w:history="1">
        <w:r w:rsidRPr="0083618E">
          <w:rPr>
            <w:rStyle w:val="Hyperlink"/>
          </w:rPr>
          <w:t>t</w:t>
        </w:r>
        <w:r w:rsidR="0083618E" w:rsidRPr="0083618E">
          <w:rPr>
            <w:rStyle w:val="Hyperlink"/>
          </w:rPr>
          <w:t>his post</w:t>
        </w:r>
      </w:hyperlink>
    </w:p>
    <w:p w:rsidR="00D303CC" w:rsidRDefault="00D303CC" w:rsidP="00D303CC">
      <w:r>
        <w:t xml:space="preserve">    •  Various PB tagg</w:t>
      </w:r>
      <w:r w:rsidR="0083618E">
        <w:t xml:space="preserve">ing examples, see </w:t>
      </w:r>
      <w:hyperlink r:id="rId434" w:anchor="274056" w:history="1">
        <w:r w:rsidR="0083618E" w:rsidRPr="0083618E">
          <w:rPr>
            <w:rStyle w:val="Hyperlink"/>
          </w:rPr>
          <w:t>this post</w:t>
        </w:r>
      </w:hyperlink>
    </w:p>
    <w:p w:rsidR="00D303CC" w:rsidRDefault="00D303CC" w:rsidP="00D303CC">
      <w:r>
        <w:t xml:space="preserve">    •  </w:t>
      </w:r>
      <w:r w:rsidR="0083618E">
        <w:t xml:space="preserve">Macros for </w:t>
      </w:r>
      <w:hyperlink r:id="rId435" w:anchor="279410" w:history="1">
        <w:r w:rsidR="0083618E" w:rsidRPr="0083618E">
          <w:rPr>
            <w:rStyle w:val="Hyperlink"/>
          </w:rPr>
          <w:t>Word 2010 &amp; 2007</w:t>
        </w:r>
      </w:hyperlink>
      <w:r w:rsidR="0083618E">
        <w:t xml:space="preserve"> and for </w:t>
      </w:r>
      <w:hyperlink r:id="rId436" w:history="1">
        <w:r w:rsidR="0083618E" w:rsidRPr="0083618E">
          <w:rPr>
            <w:rStyle w:val="Hyperlink"/>
          </w:rPr>
          <w:t>Word 2003</w:t>
        </w:r>
      </w:hyperlink>
    </w:p>
    <w:p w:rsidR="00D303CC" w:rsidRDefault="00D303CC" w:rsidP="00D303CC">
      <w:r>
        <w:t xml:space="preserve">    •  Example of setting up a D</w:t>
      </w:r>
      <w:r w:rsidR="0083618E">
        <w:t xml:space="preserve">evotional PB, see </w:t>
      </w:r>
      <w:hyperlink r:id="rId437" w:anchor="285654" w:history="1">
        <w:r w:rsidR="0083618E" w:rsidRPr="0083618E">
          <w:rPr>
            <w:rStyle w:val="Hyperlink"/>
          </w:rPr>
          <w:t>this post</w:t>
        </w:r>
      </w:hyperlink>
    </w:p>
    <w:p w:rsidR="00D303CC" w:rsidRDefault="00D303CC" w:rsidP="00D303CC">
      <w:r>
        <w:t xml:space="preserve">    •  Adding a </w:t>
      </w:r>
      <w:r>
        <w:rPr>
          <w:i/>
        </w:rPr>
        <w:t xml:space="preserve">Heading </w:t>
      </w:r>
      <w:r>
        <w:t>without it appearing in the TO</w:t>
      </w:r>
      <w:r w:rsidR="0083618E">
        <w:t xml:space="preserve">C of your PB, see </w:t>
      </w:r>
      <w:hyperlink r:id="rId438" w:anchor="312269" w:history="1">
        <w:r w:rsidR="0083618E" w:rsidRPr="0083618E">
          <w:rPr>
            <w:rStyle w:val="Hyperlink"/>
          </w:rPr>
          <w:t>this post</w:t>
        </w:r>
      </w:hyperlink>
    </w:p>
    <w:p w:rsidR="00D303CC" w:rsidRDefault="00D303CC" w:rsidP="00D303CC">
      <w:r>
        <w:t xml:space="preserve">    •  Logos has no plans for lemma and morph tagging sy</w:t>
      </w:r>
      <w:r w:rsidR="0083618E">
        <w:t xml:space="preserve">ntax in PB's, see </w:t>
      </w:r>
      <w:hyperlink r:id="rId439" w:anchor="335468" w:history="1">
        <w:r w:rsidR="0083618E" w:rsidRPr="0083618E">
          <w:rPr>
            <w:rStyle w:val="Hyperlink"/>
          </w:rPr>
          <w:t>this post</w:t>
        </w:r>
      </w:hyperlink>
    </w:p>
    <w:p w:rsidR="00D303CC" w:rsidRDefault="00D303CC" w:rsidP="00D303CC"/>
    <w:p w:rsidR="007109EF" w:rsidRDefault="007109EF" w:rsidP="00E67EE9"/>
    <w:p w:rsidR="00003FA4" w:rsidRDefault="00003FA4" w:rsidP="00E67EE9"/>
    <w:p w:rsidR="00003FA4" w:rsidRDefault="00003FA4" w:rsidP="00E67EE9"/>
    <w:p w:rsidR="00003FA4" w:rsidRDefault="002D3060" w:rsidP="00003FA4">
      <w:r>
        <w:rPr>
          <w:noProof/>
        </w:rPr>
        <w:drawing>
          <wp:inline distT="0" distB="0" distL="0" distR="0" wp14:anchorId="009DA5A4" wp14:editId="3AE82685">
            <wp:extent cx="1914525" cy="180975"/>
            <wp:effectExtent l="0" t="0" r="9525" b="9525"/>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003FA4">
        <w:br/>
      </w:r>
    </w:p>
    <w:p w:rsidR="00003FA4" w:rsidRDefault="00003FA4" w:rsidP="00003FA4">
      <w:pPr>
        <w:pStyle w:val="Heading3"/>
        <w:rPr>
          <w:color w:val="FF0000"/>
          <w:sz w:val="16"/>
        </w:rPr>
      </w:pPr>
      <w:bookmarkStart w:id="66" w:name="_▫_Adding_TOC"/>
      <w:bookmarkEnd w:id="66"/>
      <w:r>
        <w:rPr>
          <w:rFonts w:cs="Arial"/>
          <w:sz w:val="26"/>
          <w:szCs w:val="26"/>
        </w:rPr>
        <w:t xml:space="preserve">▫ </w:t>
      </w:r>
      <w:r>
        <w:t>Adding TOC in PBs</w:t>
      </w:r>
    </w:p>
    <w:p w:rsidR="00003FA4" w:rsidRDefault="00003FA4" w:rsidP="00003FA4">
      <w:pPr>
        <w:rPr>
          <w:rFonts w:cs="Arial"/>
          <w:sz w:val="24"/>
        </w:rPr>
      </w:pPr>
      <w:r>
        <w:rPr>
          <w:rStyle w:val="PBNoFormat"/>
        </w:rPr>
        <w:t>[[@Headword:Adding TOC in PBs ]]</w:t>
      </w:r>
      <w:r>
        <w:rPr>
          <w:color w:val="FF0000"/>
          <w:sz w:val="16"/>
          <w:szCs w:val="16"/>
        </w:rPr>
        <w:t xml:space="preserve"> Wiki page: Revision 4</w:t>
      </w:r>
      <w:r>
        <w:t xml:space="preserve">  </w:t>
      </w:r>
      <w:hyperlink r:id="rId440" w:history="1">
        <w:r w:rsidRPr="005B145F">
          <w:rPr>
            <w:rStyle w:val="Hyperlink"/>
            <w:sz w:val="16"/>
            <w:szCs w:val="16"/>
          </w:rPr>
          <w:t>Link</w:t>
        </w:r>
      </w:hyperlink>
      <w:r w:rsidRPr="005B145F">
        <w:rPr>
          <w:sz w:val="16"/>
          <w:szCs w:val="16"/>
        </w:rPr>
        <w:t xml:space="preserve"> </w:t>
      </w:r>
    </w:p>
    <w:p w:rsidR="00003FA4" w:rsidRDefault="00003FA4" w:rsidP="00003FA4"/>
    <w:p w:rsidR="00003FA4" w:rsidRDefault="00003FA4" w:rsidP="00003FA4"/>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4"/>
        <w:gridCol w:w="4406"/>
      </w:tblGrid>
      <w:tr w:rsidR="00003FA4" w:rsidTr="00F00512">
        <w:tc>
          <w:tcPr>
            <w:tcW w:w="5364" w:type="dxa"/>
            <w:tcBorders>
              <w:right w:val="single" w:sz="4" w:space="0" w:color="auto"/>
            </w:tcBorders>
          </w:tcPr>
          <w:p w:rsidR="00003FA4" w:rsidRDefault="00003FA4"/>
        </w:tc>
        <w:tc>
          <w:tcPr>
            <w:tcW w:w="5364" w:type="dxa"/>
            <w:tcBorders>
              <w:top w:val="single" w:sz="4" w:space="0" w:color="auto"/>
              <w:left w:val="single" w:sz="4" w:space="0" w:color="auto"/>
              <w:bottom w:val="single" w:sz="4" w:space="0" w:color="auto"/>
              <w:right w:val="single" w:sz="4" w:space="0" w:color="auto"/>
            </w:tcBorders>
          </w:tcPr>
          <w:p w:rsidR="00003FA4" w:rsidRDefault="00003FA4">
            <w:pPr>
              <w:rPr>
                <w:b/>
              </w:rPr>
            </w:pPr>
            <w:r>
              <w:rPr>
                <w:b/>
              </w:rPr>
              <w:t>See also:</w:t>
            </w:r>
          </w:p>
          <w:p w:rsidR="00003FA4" w:rsidRDefault="00003FA4">
            <w:r>
              <w:t xml:space="preserve"> </w:t>
            </w:r>
            <w:hyperlink w:anchor="_Personal_Books" w:history="1">
              <w:r>
                <w:rPr>
                  <w:rStyle w:val="Hyperlink"/>
                  <w:rFonts w:eastAsiaTheme="majorEastAsia"/>
                </w:rPr>
                <w:t>Personal Books</w:t>
              </w:r>
            </w:hyperlink>
          </w:p>
          <w:p w:rsidR="00003FA4" w:rsidRDefault="00003FA4"/>
        </w:tc>
      </w:tr>
    </w:tbl>
    <w:p w:rsidR="00003FA4" w:rsidRDefault="00003FA4" w:rsidP="00003FA4"/>
    <w:p w:rsidR="00003FA4" w:rsidRDefault="00003FA4" w:rsidP="00003FA4"/>
    <w:p w:rsidR="00003FA4" w:rsidRDefault="00003FA4" w:rsidP="00003FA4">
      <w:r>
        <w:t xml:space="preserve">This wiki page will show you how to add </w:t>
      </w:r>
      <w:r>
        <w:rPr>
          <w:b/>
        </w:rPr>
        <w:t xml:space="preserve">Styles </w:t>
      </w:r>
      <w:r>
        <w:t xml:space="preserve">in Microsoft Word to your source document to add a </w:t>
      </w:r>
      <w:r>
        <w:rPr>
          <w:i/>
        </w:rPr>
        <w:t xml:space="preserve">Table of Contents </w:t>
      </w:r>
      <w:r>
        <w:t>(TOC) to your Personal Book (PB).</w:t>
      </w:r>
    </w:p>
    <w:p w:rsidR="00003FA4" w:rsidRDefault="00003FA4" w:rsidP="00003FA4"/>
    <w:p w:rsidR="00003FA4" w:rsidRDefault="00003FA4" w:rsidP="00003FA4"/>
    <w:p w:rsidR="00003FA4" w:rsidRDefault="00003FA4" w:rsidP="00003FA4"/>
    <w:p w:rsidR="00003FA4" w:rsidRDefault="00003FA4" w:rsidP="00003FA4">
      <w:pPr>
        <w:pStyle w:val="Heading4"/>
      </w:pPr>
      <w:r>
        <w:t>Word's Styles</w:t>
      </w:r>
    </w:p>
    <w:p w:rsidR="00003FA4" w:rsidRDefault="00003FA4" w:rsidP="00003FA4">
      <w:r>
        <w:rPr>
          <w:noProof/>
        </w:rPr>
        <w:drawing>
          <wp:inline distT="0" distB="0" distL="0" distR="0" wp14:anchorId="793F9381" wp14:editId="170ABCAB">
            <wp:extent cx="3880485" cy="40005"/>
            <wp:effectExtent l="0" t="0" r="5715"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03FA4" w:rsidRDefault="00003FA4" w:rsidP="00003FA4">
      <w:r>
        <w:rPr>
          <w:rStyle w:val="PBNoFormat"/>
        </w:rPr>
        <w:t>[[@Headword:Adding TOC in PBs – Word’s Styles ]]</w:t>
      </w:r>
    </w:p>
    <w:p w:rsidR="00003FA4" w:rsidRDefault="00003FA4" w:rsidP="00003FA4">
      <w:r>
        <w:lastRenderedPageBreak/>
        <w:t>You should already have the following styles in Word's style list.</w:t>
      </w:r>
    </w:p>
    <w:p w:rsidR="00003FA4" w:rsidRDefault="00003FA4" w:rsidP="00003FA4"/>
    <w:p w:rsidR="00003FA4" w:rsidRDefault="00003FA4" w:rsidP="00003FA4">
      <w:r>
        <w:t xml:space="preserve">    •  Heading 1</w:t>
      </w:r>
    </w:p>
    <w:p w:rsidR="00003FA4" w:rsidRDefault="00003FA4" w:rsidP="00003FA4">
      <w:r>
        <w:t xml:space="preserve">    •  Heading 2</w:t>
      </w:r>
    </w:p>
    <w:p w:rsidR="00003FA4" w:rsidRDefault="00003FA4" w:rsidP="00003FA4">
      <w:r>
        <w:t xml:space="preserve">    •  Heading 3</w:t>
      </w:r>
    </w:p>
    <w:p w:rsidR="00003FA4" w:rsidRDefault="00003FA4" w:rsidP="00003FA4">
      <w:r>
        <w:t xml:space="preserve">    •  and so forth</w:t>
      </w:r>
    </w:p>
    <w:p w:rsidR="00003FA4" w:rsidRDefault="00003FA4" w:rsidP="00003FA4"/>
    <w:p w:rsidR="00003FA4" w:rsidRDefault="00003FA4" w:rsidP="00003FA4">
      <w:pPr>
        <w:pStyle w:val="Heading6"/>
      </w:pPr>
      <w:r>
        <w:t>Styles in Word 2003</w:t>
      </w:r>
    </w:p>
    <w:p w:rsidR="00003FA4" w:rsidRDefault="00003FA4" w:rsidP="00003FA4">
      <w:r>
        <w:rPr>
          <w:rStyle w:val="PBNoFormat"/>
        </w:rPr>
        <w:t>[[@Headword:Adding TOC in PBs – Word’s Styles [2003] ]]</w:t>
      </w:r>
    </w:p>
    <w:p w:rsidR="00003FA4" w:rsidRDefault="00003FA4" w:rsidP="00003FA4">
      <w:pPr>
        <w:rPr>
          <w:b/>
        </w:rPr>
      </w:pPr>
      <w:r>
        <w:t xml:space="preserve">You can view Styles in Word 2003 by clicking in the menu on </w:t>
      </w:r>
      <w:r>
        <w:rPr>
          <w:b/>
        </w:rPr>
        <w:t xml:space="preserve">Format </w:t>
      </w:r>
      <w:r>
        <w:t xml:space="preserve">and in the drop down click on </w:t>
      </w:r>
      <w:r>
        <w:rPr>
          <w:b/>
        </w:rPr>
        <w:t>Styles and Formatting.</w:t>
      </w:r>
    </w:p>
    <w:p w:rsidR="00003FA4" w:rsidRDefault="00003FA4" w:rsidP="00003FA4"/>
    <w:p w:rsidR="00003FA4" w:rsidRDefault="00003FA4" w:rsidP="00003FA4">
      <w:r>
        <w:t xml:space="preserve"> </w:t>
      </w:r>
    </w:p>
    <w:p w:rsidR="00003FA4" w:rsidRDefault="00003FA4" w:rsidP="00003FA4">
      <w:r>
        <w:rPr>
          <w:noProof/>
        </w:rPr>
        <w:drawing>
          <wp:inline distT="0" distB="0" distL="0" distR="0" wp14:anchorId="11F4A8E4" wp14:editId="71FFF237">
            <wp:extent cx="2146935" cy="3792855"/>
            <wp:effectExtent l="0" t="0" r="5715"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146935" cy="3792855"/>
                    </a:xfrm>
                    <a:prstGeom prst="rect">
                      <a:avLst/>
                    </a:prstGeom>
                    <a:noFill/>
                    <a:ln>
                      <a:noFill/>
                    </a:ln>
                  </pic:spPr>
                </pic:pic>
              </a:graphicData>
            </a:graphic>
          </wp:inline>
        </w:drawing>
      </w:r>
    </w:p>
    <w:p w:rsidR="00003FA4" w:rsidRDefault="00003FA4" w:rsidP="00003FA4"/>
    <w:p w:rsidR="00003FA4" w:rsidRDefault="00003FA4" w:rsidP="00003FA4"/>
    <w:p w:rsidR="00003FA4" w:rsidRDefault="00003FA4" w:rsidP="00003FA4">
      <w:r>
        <w:t>Then you will see the Styles pane appear in Word</w:t>
      </w:r>
    </w:p>
    <w:p w:rsidR="00003FA4" w:rsidRDefault="00003FA4" w:rsidP="00003FA4"/>
    <w:p w:rsidR="00003FA4" w:rsidRDefault="00003FA4" w:rsidP="00003FA4">
      <w:r>
        <w:t xml:space="preserve"> </w:t>
      </w:r>
    </w:p>
    <w:p w:rsidR="00003FA4" w:rsidRDefault="00003FA4" w:rsidP="00003FA4">
      <w:r>
        <w:rPr>
          <w:noProof/>
        </w:rPr>
        <w:lastRenderedPageBreak/>
        <w:drawing>
          <wp:inline distT="0" distB="0" distL="0" distR="0" wp14:anchorId="02FC1B73" wp14:editId="1CB5BACF">
            <wp:extent cx="1009650" cy="3808730"/>
            <wp:effectExtent l="0" t="0" r="0" b="127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009650" cy="3808730"/>
                    </a:xfrm>
                    <a:prstGeom prst="rect">
                      <a:avLst/>
                    </a:prstGeom>
                    <a:noFill/>
                    <a:ln>
                      <a:noFill/>
                    </a:ln>
                  </pic:spPr>
                </pic:pic>
              </a:graphicData>
            </a:graphic>
          </wp:inline>
        </w:drawing>
      </w:r>
    </w:p>
    <w:p w:rsidR="00003FA4" w:rsidRDefault="00003FA4" w:rsidP="00003FA4"/>
    <w:p w:rsidR="00003FA4" w:rsidRDefault="00003FA4" w:rsidP="00003FA4"/>
    <w:p w:rsidR="00003FA4" w:rsidRDefault="00003FA4" w:rsidP="00003FA4">
      <w:pPr>
        <w:pStyle w:val="Heading6"/>
      </w:pPr>
      <w:r>
        <w:t>Styles in Word 2010</w:t>
      </w:r>
    </w:p>
    <w:p w:rsidR="00003FA4" w:rsidRDefault="00003FA4" w:rsidP="00003FA4">
      <w:r>
        <w:rPr>
          <w:rStyle w:val="PBNoFormat"/>
        </w:rPr>
        <w:t>[[@Headword:Adding TOC in PBs – Word’s Styles [2010] ]]</w:t>
      </w:r>
    </w:p>
    <w:p w:rsidR="00003FA4" w:rsidRDefault="00003FA4" w:rsidP="00003FA4">
      <w:r>
        <w:t xml:space="preserve">You can view a pane of styles in Word 2010 if you select the </w:t>
      </w:r>
      <w:r>
        <w:rPr>
          <w:b/>
        </w:rPr>
        <w:t xml:space="preserve">Home </w:t>
      </w:r>
      <w:r>
        <w:t xml:space="preserve">tab and then click on the corner of the </w:t>
      </w:r>
      <w:r>
        <w:rPr>
          <w:b/>
        </w:rPr>
        <w:t xml:space="preserve">Styles </w:t>
      </w:r>
      <w:r>
        <w:t>panel</w:t>
      </w:r>
    </w:p>
    <w:p w:rsidR="00003FA4" w:rsidRDefault="00003FA4" w:rsidP="00003FA4"/>
    <w:p w:rsidR="00003FA4" w:rsidRDefault="00003FA4" w:rsidP="00003FA4">
      <w:r>
        <w:t xml:space="preserve"> </w:t>
      </w:r>
    </w:p>
    <w:p w:rsidR="00003FA4" w:rsidRDefault="00003FA4" w:rsidP="00003FA4">
      <w:r>
        <w:rPr>
          <w:noProof/>
        </w:rPr>
        <w:drawing>
          <wp:inline distT="0" distB="0" distL="0" distR="0" wp14:anchorId="02CC5B3E" wp14:editId="74D4FAF0">
            <wp:extent cx="5716905" cy="1041400"/>
            <wp:effectExtent l="0" t="0" r="0" b="635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716905" cy="1041400"/>
                    </a:xfrm>
                    <a:prstGeom prst="rect">
                      <a:avLst/>
                    </a:prstGeom>
                    <a:noFill/>
                    <a:ln>
                      <a:noFill/>
                    </a:ln>
                  </pic:spPr>
                </pic:pic>
              </a:graphicData>
            </a:graphic>
          </wp:inline>
        </w:drawing>
      </w:r>
    </w:p>
    <w:p w:rsidR="00003FA4" w:rsidRDefault="00003FA4" w:rsidP="00003FA4"/>
    <w:p w:rsidR="00003FA4" w:rsidRDefault="00003FA4" w:rsidP="00003FA4"/>
    <w:p w:rsidR="00003FA4" w:rsidRDefault="00003FA4" w:rsidP="00003FA4">
      <w:r>
        <w:t>Then you will see the Styles pane appear in Word</w:t>
      </w:r>
    </w:p>
    <w:p w:rsidR="00003FA4" w:rsidRDefault="00003FA4" w:rsidP="00003FA4">
      <w:r>
        <w:rPr>
          <w:noProof/>
        </w:rPr>
        <w:lastRenderedPageBreak/>
        <w:drawing>
          <wp:inline distT="0" distB="0" distL="0" distR="0" wp14:anchorId="29ABC9D8" wp14:editId="3E6B293A">
            <wp:extent cx="1304290" cy="3808730"/>
            <wp:effectExtent l="0" t="0" r="0" b="127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304290" cy="3808730"/>
                    </a:xfrm>
                    <a:prstGeom prst="rect">
                      <a:avLst/>
                    </a:prstGeom>
                    <a:noFill/>
                    <a:ln>
                      <a:noFill/>
                    </a:ln>
                  </pic:spPr>
                </pic:pic>
              </a:graphicData>
            </a:graphic>
          </wp:inline>
        </w:drawing>
      </w:r>
    </w:p>
    <w:p w:rsidR="00003FA4" w:rsidRDefault="00003FA4" w:rsidP="00003FA4"/>
    <w:p w:rsidR="00003FA4" w:rsidRDefault="00003FA4" w:rsidP="00003FA4"/>
    <w:p w:rsidR="00003FA4" w:rsidRDefault="00003FA4" w:rsidP="00003FA4"/>
    <w:p w:rsidR="00003FA4" w:rsidRDefault="00003FA4" w:rsidP="00003FA4">
      <w:pPr>
        <w:pStyle w:val="Heading4"/>
      </w:pPr>
      <w:r>
        <w:t>Adding the Styles in your Word doc</w:t>
      </w:r>
    </w:p>
    <w:p w:rsidR="00003FA4" w:rsidRDefault="00003FA4" w:rsidP="00003FA4">
      <w:r>
        <w:rPr>
          <w:noProof/>
        </w:rPr>
        <w:drawing>
          <wp:inline distT="0" distB="0" distL="0" distR="0" wp14:anchorId="30197408" wp14:editId="5B852834">
            <wp:extent cx="3880485" cy="40005"/>
            <wp:effectExtent l="0" t="0" r="5715"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03FA4" w:rsidRDefault="00003FA4" w:rsidP="00003FA4">
      <w:r>
        <w:rPr>
          <w:rStyle w:val="PBNoFormat"/>
        </w:rPr>
        <w:t>[[@Headword:Adding TOC in PBs – Adding the Styles ]]</w:t>
      </w:r>
    </w:p>
    <w:p w:rsidR="00003FA4" w:rsidRDefault="00003FA4" w:rsidP="00003FA4">
      <w:r>
        <w:t>In your Logos 4 books you should have noticed in some Table of Contents that some entries are indented under other entries. These indented entries are basically articles which are under the non-indented TOC entries.</w:t>
      </w:r>
    </w:p>
    <w:p w:rsidR="00003FA4" w:rsidRDefault="00003FA4" w:rsidP="00003FA4"/>
    <w:p w:rsidR="00003FA4" w:rsidRDefault="00003FA4" w:rsidP="00003FA4">
      <w:r>
        <w:rPr>
          <w:noProof/>
        </w:rPr>
        <w:drawing>
          <wp:inline distT="0" distB="0" distL="0" distR="0" wp14:anchorId="1E642FCE" wp14:editId="048AAE4F">
            <wp:extent cx="2854325" cy="1447165"/>
            <wp:effectExtent l="0" t="0" r="3175" b="635"/>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854325" cy="1447165"/>
                    </a:xfrm>
                    <a:prstGeom prst="rect">
                      <a:avLst/>
                    </a:prstGeom>
                    <a:noFill/>
                    <a:ln>
                      <a:noFill/>
                    </a:ln>
                  </pic:spPr>
                </pic:pic>
              </a:graphicData>
            </a:graphic>
          </wp:inline>
        </w:drawing>
      </w:r>
    </w:p>
    <w:p w:rsidR="00003FA4" w:rsidRDefault="00003FA4" w:rsidP="00003FA4"/>
    <w:p w:rsidR="00003FA4" w:rsidRDefault="00003FA4" w:rsidP="00003FA4"/>
    <w:p w:rsidR="00003FA4" w:rsidRDefault="00003FA4" w:rsidP="00003FA4"/>
    <w:p w:rsidR="00003FA4" w:rsidRDefault="00003FA4" w:rsidP="00003FA4">
      <w:pPr>
        <w:pStyle w:val="Heading6"/>
      </w:pPr>
      <w:r>
        <w:t>In your PB Word doc</w:t>
      </w:r>
    </w:p>
    <w:p w:rsidR="00003FA4" w:rsidRDefault="00003FA4" w:rsidP="00003FA4">
      <w:r>
        <w:rPr>
          <w:rStyle w:val="PBNoFormat"/>
        </w:rPr>
        <w:t>[[@Headword:Adding TOC in PBs – Adding the Styles [In your PB Word doc] ]]</w:t>
      </w:r>
    </w:p>
    <w:p w:rsidR="00003FA4" w:rsidRDefault="00003FA4" w:rsidP="00003FA4">
      <w:r>
        <w:t xml:space="preserve">So you will need to select lines in your document that you want to show in the PB's Table of Contents and then click on a </w:t>
      </w:r>
      <w:r>
        <w:rPr>
          <w:b/>
        </w:rPr>
        <w:t xml:space="preserve">Heading </w:t>
      </w:r>
      <w:r>
        <w:t>style to tag it. After you tag the lines in your Word document and then build your PB, your TOC entries will appear in  your PB. Below is a screen shot showing Word sitting on top of Logos 4's PB.</w:t>
      </w:r>
    </w:p>
    <w:p w:rsidR="00003FA4" w:rsidRDefault="00003FA4" w:rsidP="00003FA4">
      <w:r>
        <w:t xml:space="preserve"> </w:t>
      </w:r>
    </w:p>
    <w:p w:rsidR="00003FA4" w:rsidRDefault="00003FA4" w:rsidP="00003FA4">
      <w:r>
        <w:rPr>
          <w:noProof/>
        </w:rPr>
        <w:lastRenderedPageBreak/>
        <w:drawing>
          <wp:inline distT="0" distB="0" distL="0" distR="0" wp14:anchorId="574DB037" wp14:editId="5A6E0B91">
            <wp:extent cx="5716905" cy="4531995"/>
            <wp:effectExtent l="0" t="0" r="0" b="1905"/>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716905" cy="4531995"/>
                    </a:xfrm>
                    <a:prstGeom prst="rect">
                      <a:avLst/>
                    </a:prstGeom>
                    <a:noFill/>
                    <a:ln>
                      <a:noFill/>
                    </a:ln>
                  </pic:spPr>
                </pic:pic>
              </a:graphicData>
            </a:graphic>
          </wp:inline>
        </w:drawing>
      </w:r>
    </w:p>
    <w:p w:rsidR="00003FA4" w:rsidRDefault="00003FA4" w:rsidP="00003FA4"/>
    <w:p w:rsidR="00003FA4" w:rsidRDefault="00003FA4" w:rsidP="00003FA4"/>
    <w:p w:rsidR="00003FA4" w:rsidRDefault="00003FA4" w:rsidP="00003FA4">
      <w:r>
        <w:t xml:space="preserve">Notice how lines marked with style </w:t>
      </w:r>
      <w:r>
        <w:rPr>
          <w:b/>
        </w:rPr>
        <w:t xml:space="preserve">Heading 1 </w:t>
      </w:r>
      <w:r>
        <w:t>are not indented in your PB's TOC.</w:t>
      </w:r>
    </w:p>
    <w:p w:rsidR="00003FA4" w:rsidRDefault="00003FA4" w:rsidP="00003FA4">
      <w:r>
        <w:t xml:space="preserve">And those which are marked with styles of </w:t>
      </w:r>
      <w:r>
        <w:rPr>
          <w:b/>
        </w:rPr>
        <w:t xml:space="preserve">Heading 2 </w:t>
      </w:r>
      <w:r>
        <w:t xml:space="preserve">&amp; </w:t>
      </w:r>
      <w:r>
        <w:rPr>
          <w:b/>
        </w:rPr>
        <w:t xml:space="preserve">Heading 3 </w:t>
      </w:r>
      <w:r>
        <w:t>are indented under Heading 1.</w:t>
      </w:r>
    </w:p>
    <w:p w:rsidR="00003FA4" w:rsidRDefault="00003FA4" w:rsidP="00003FA4"/>
    <w:p w:rsidR="00003FA4" w:rsidRDefault="00003FA4" w:rsidP="00003FA4"/>
    <w:p w:rsidR="00003FA4" w:rsidRDefault="00003FA4" w:rsidP="00003FA4"/>
    <w:p w:rsidR="005B145F" w:rsidRDefault="005B145F" w:rsidP="00003FA4"/>
    <w:p w:rsidR="005B145F" w:rsidRDefault="002D3060" w:rsidP="005B145F">
      <w:r>
        <w:rPr>
          <w:noProof/>
        </w:rPr>
        <w:drawing>
          <wp:inline distT="0" distB="0" distL="0" distR="0" wp14:anchorId="009DA5A4" wp14:editId="3AE82685">
            <wp:extent cx="1914525" cy="180975"/>
            <wp:effectExtent l="0" t="0" r="9525" b="9525"/>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5B145F">
        <w:br/>
      </w:r>
    </w:p>
    <w:p w:rsidR="005B145F" w:rsidRDefault="005B145F" w:rsidP="005B145F">
      <w:pPr>
        <w:pStyle w:val="Heading3"/>
        <w:rPr>
          <w:color w:val="FF0000"/>
          <w:sz w:val="16"/>
        </w:rPr>
      </w:pPr>
      <w:bookmarkStart w:id="67" w:name="_▫_Adding_Footnotes"/>
      <w:bookmarkEnd w:id="67"/>
      <w:r>
        <w:rPr>
          <w:rFonts w:cs="Arial"/>
          <w:sz w:val="26"/>
          <w:szCs w:val="26"/>
        </w:rPr>
        <w:t xml:space="preserve">▫ </w:t>
      </w:r>
      <w:r>
        <w:t>Adding Footnotes to your PB</w:t>
      </w:r>
    </w:p>
    <w:p w:rsidR="005B145F" w:rsidRDefault="005B145F" w:rsidP="005B145F">
      <w:pPr>
        <w:rPr>
          <w:rFonts w:cs="Arial"/>
          <w:sz w:val="24"/>
        </w:rPr>
      </w:pPr>
      <w:r>
        <w:rPr>
          <w:rStyle w:val="PBNoFormat"/>
        </w:rPr>
        <w:t>[[@Headword:Adding Footnotes to PB ]]</w:t>
      </w:r>
      <w:r>
        <w:rPr>
          <w:color w:val="FF0000"/>
          <w:sz w:val="16"/>
          <w:szCs w:val="16"/>
        </w:rPr>
        <w:t xml:space="preserve">  Wiki page: Revision 3</w:t>
      </w:r>
      <w:r>
        <w:rPr>
          <w:sz w:val="16"/>
          <w:szCs w:val="16"/>
        </w:rPr>
        <w:t xml:space="preserve"> </w:t>
      </w:r>
      <w:hyperlink r:id="rId447" w:history="1">
        <w:r>
          <w:rPr>
            <w:rStyle w:val="Hyperlink"/>
            <w:sz w:val="16"/>
            <w:szCs w:val="16"/>
          </w:rPr>
          <w:t>Link</w:t>
        </w:r>
      </w:hyperlink>
      <w:r>
        <w:rPr>
          <w:sz w:val="16"/>
          <w:szCs w:val="16"/>
        </w:rPr>
        <w:t xml:space="preserve"> </w:t>
      </w:r>
    </w:p>
    <w:p w:rsidR="005B145F" w:rsidRDefault="005B145F" w:rsidP="005B145F"/>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4"/>
        <w:gridCol w:w="4406"/>
      </w:tblGrid>
      <w:tr w:rsidR="005B145F" w:rsidTr="00401CF4">
        <w:tc>
          <w:tcPr>
            <w:tcW w:w="5364" w:type="dxa"/>
            <w:tcBorders>
              <w:right w:val="single" w:sz="4" w:space="0" w:color="auto"/>
            </w:tcBorders>
          </w:tcPr>
          <w:p w:rsidR="005B145F" w:rsidRDefault="005B145F"/>
        </w:tc>
        <w:tc>
          <w:tcPr>
            <w:tcW w:w="5364" w:type="dxa"/>
            <w:tcBorders>
              <w:top w:val="single" w:sz="4" w:space="0" w:color="auto"/>
              <w:left w:val="single" w:sz="4" w:space="0" w:color="auto"/>
              <w:bottom w:val="single" w:sz="4" w:space="0" w:color="auto"/>
              <w:right w:val="single" w:sz="4" w:space="0" w:color="auto"/>
            </w:tcBorders>
          </w:tcPr>
          <w:p w:rsidR="005B145F" w:rsidRDefault="005B145F">
            <w:pPr>
              <w:rPr>
                <w:b/>
              </w:rPr>
            </w:pPr>
            <w:r>
              <w:rPr>
                <w:b/>
              </w:rPr>
              <w:t>See also:</w:t>
            </w:r>
          </w:p>
          <w:p w:rsidR="005B145F" w:rsidRDefault="005B145F">
            <w:r>
              <w:t xml:space="preserve"> </w:t>
            </w:r>
            <w:hyperlink w:anchor="_Personal_Books" w:history="1">
              <w:r>
                <w:rPr>
                  <w:rStyle w:val="Hyperlink"/>
                  <w:rFonts w:eastAsiaTheme="majorEastAsia"/>
                </w:rPr>
                <w:t>Personal Books</w:t>
              </w:r>
            </w:hyperlink>
          </w:p>
          <w:p w:rsidR="005B145F" w:rsidRDefault="005B145F"/>
        </w:tc>
      </w:tr>
    </w:tbl>
    <w:p w:rsidR="005B145F" w:rsidRDefault="005B145F" w:rsidP="005B145F"/>
    <w:p w:rsidR="005B145F" w:rsidRDefault="005B145F" w:rsidP="005B145F">
      <w:r>
        <w:t>This wiki page will show you how to footnotes to your Personal Book (PB).</w:t>
      </w:r>
    </w:p>
    <w:p w:rsidR="005B145F" w:rsidRDefault="005B145F" w:rsidP="005B145F"/>
    <w:p w:rsidR="005B145F" w:rsidRDefault="005B145F" w:rsidP="005B145F"/>
    <w:p w:rsidR="005B145F" w:rsidRDefault="005B145F" w:rsidP="005B145F">
      <w:pPr>
        <w:pStyle w:val="Heading4"/>
      </w:pPr>
      <w:r>
        <w:t>Adding a footnote in your Word document</w:t>
      </w:r>
    </w:p>
    <w:p w:rsidR="005B145F" w:rsidRDefault="005B145F" w:rsidP="005B145F">
      <w:r>
        <w:rPr>
          <w:noProof/>
        </w:rPr>
        <w:drawing>
          <wp:inline distT="0" distB="0" distL="0" distR="0" wp14:anchorId="7F6D1CD6" wp14:editId="17F83F98">
            <wp:extent cx="3880485" cy="40005"/>
            <wp:effectExtent l="0" t="0" r="5715"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5B145F" w:rsidRDefault="005B145F" w:rsidP="005B145F">
      <w:r>
        <w:rPr>
          <w:rStyle w:val="PBNoFormat"/>
        </w:rPr>
        <w:lastRenderedPageBreak/>
        <w:t>[[@Headword:Adding Footnotes to PB [to Word doc] ]]</w:t>
      </w:r>
    </w:p>
    <w:p w:rsidR="005B145F" w:rsidRDefault="005B145F" w:rsidP="005B145F">
      <w:r>
        <w:t>To get footnotes in your Personal Book (PB) you add footnotes in Word as you normally would and after building your PB they will show up when you hover your mouse over a footnote.</w:t>
      </w:r>
    </w:p>
    <w:p w:rsidR="005B145F" w:rsidRDefault="005B145F" w:rsidP="005B145F">
      <w:r>
        <w:rPr>
          <w:noProof/>
        </w:rPr>
        <w:drawing>
          <wp:inline distT="0" distB="0" distL="0" distR="0" wp14:anchorId="29AC7BD1" wp14:editId="5916D358">
            <wp:extent cx="6678930" cy="2552065"/>
            <wp:effectExtent l="0" t="0" r="7620" b="635"/>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678930" cy="2552065"/>
                    </a:xfrm>
                    <a:prstGeom prst="rect">
                      <a:avLst/>
                    </a:prstGeom>
                    <a:noFill/>
                    <a:ln>
                      <a:noFill/>
                    </a:ln>
                  </pic:spPr>
                </pic:pic>
              </a:graphicData>
            </a:graphic>
          </wp:inline>
        </w:drawing>
      </w:r>
    </w:p>
    <w:p w:rsidR="005B145F" w:rsidRDefault="005B145F" w:rsidP="005B145F"/>
    <w:p w:rsidR="005B145F" w:rsidRDefault="005B145F" w:rsidP="005B145F">
      <w:pPr>
        <w:ind w:left="288" w:hanging="288"/>
      </w:pPr>
      <w:r>
        <w:t>1. Place your cursor where you want your footnote</w:t>
      </w:r>
    </w:p>
    <w:p w:rsidR="005B145F" w:rsidRDefault="005B145F" w:rsidP="005B145F">
      <w:pPr>
        <w:ind w:left="288" w:hanging="288"/>
        <w:rPr>
          <w:b/>
        </w:rPr>
      </w:pPr>
      <w:r>
        <w:t xml:space="preserve">2. Select the </w:t>
      </w:r>
      <w:r>
        <w:rPr>
          <w:i/>
        </w:rPr>
        <w:t xml:space="preserve">Reference </w:t>
      </w:r>
      <w:r>
        <w:t xml:space="preserve">tab and then click on </w:t>
      </w:r>
      <w:r>
        <w:rPr>
          <w:b/>
        </w:rPr>
        <w:t>Insert Footnote</w:t>
      </w:r>
      <w:r>
        <w:t>.</w:t>
      </w:r>
      <w:r>
        <w:rPr>
          <w:b/>
        </w:rPr>
        <w:t xml:space="preserve"> </w:t>
      </w:r>
    </w:p>
    <w:p w:rsidR="005B145F" w:rsidRDefault="005B145F" w:rsidP="005B145F">
      <w:pPr>
        <w:ind w:left="288"/>
      </w:pPr>
      <w:r>
        <w:t xml:space="preserve">  </w:t>
      </w:r>
      <w:r>
        <w:br/>
      </w:r>
      <w:r>
        <w:rPr>
          <w:noProof/>
        </w:rPr>
        <w:drawing>
          <wp:inline distT="0" distB="0" distL="0" distR="0" wp14:anchorId="5BB6CFAD" wp14:editId="0F4A1198">
            <wp:extent cx="5001260" cy="3133090"/>
            <wp:effectExtent l="0" t="0" r="889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001260" cy="3133090"/>
                    </a:xfrm>
                    <a:prstGeom prst="rect">
                      <a:avLst/>
                    </a:prstGeom>
                    <a:noFill/>
                    <a:ln>
                      <a:noFill/>
                    </a:ln>
                  </pic:spPr>
                </pic:pic>
              </a:graphicData>
            </a:graphic>
          </wp:inline>
        </w:drawing>
      </w:r>
    </w:p>
    <w:p w:rsidR="005B145F" w:rsidRDefault="005B145F" w:rsidP="005B145F">
      <w:pPr>
        <w:ind w:left="288"/>
      </w:pPr>
    </w:p>
    <w:p w:rsidR="005B145F" w:rsidRDefault="005B145F" w:rsidP="005B145F">
      <w:pPr>
        <w:ind w:left="288" w:hanging="288"/>
      </w:pPr>
      <w:r>
        <w:t>3. When Word sets your footnote marker at the bottom of the page, enter the text that you want in the footnote. This text will appear in your PB when you hover your mouse over the footnote number.</w:t>
      </w:r>
    </w:p>
    <w:p w:rsidR="005B145F" w:rsidRDefault="005B145F" w:rsidP="005B145F"/>
    <w:p w:rsidR="005B145F" w:rsidRDefault="005B145F" w:rsidP="005B145F">
      <w:r>
        <w:t xml:space="preserve"> </w:t>
      </w:r>
      <w:r>
        <w:rPr>
          <w:b/>
        </w:rPr>
        <w:t>Note:</w:t>
      </w:r>
      <w:r>
        <w:t xml:space="preserve"> You can skip step #2 by using the keyboard shortcut </w:t>
      </w:r>
      <w:r>
        <w:rPr>
          <w:b/>
        </w:rPr>
        <w:t xml:space="preserve">Ctrl Alt F </w:t>
      </w:r>
      <w:r>
        <w:t xml:space="preserve">in Word. </w:t>
      </w:r>
    </w:p>
    <w:p w:rsidR="005B145F" w:rsidRDefault="005B145F" w:rsidP="005B145F"/>
    <w:p w:rsidR="005B145F" w:rsidRDefault="005B145F" w:rsidP="005B145F"/>
    <w:p w:rsidR="005B145F" w:rsidRDefault="005B145F" w:rsidP="005B145F"/>
    <w:p w:rsidR="005B145F" w:rsidRDefault="005B145F" w:rsidP="005B145F">
      <w:pPr>
        <w:pStyle w:val="Heading6"/>
      </w:pPr>
      <w:r>
        <w:lastRenderedPageBreak/>
        <w:t>Checking your Footnote in your PB</w:t>
      </w:r>
    </w:p>
    <w:p w:rsidR="005B145F" w:rsidRDefault="005B145F" w:rsidP="005B145F">
      <w:r>
        <w:rPr>
          <w:rStyle w:val="PBNoFormat"/>
        </w:rPr>
        <w:t>[[@Headword:Adding Footnotes to PB [checking it in PB] ]]</w:t>
      </w:r>
    </w:p>
    <w:p w:rsidR="005B145F" w:rsidRDefault="005B145F" w:rsidP="005B145F">
      <w:r>
        <w:t>After you have built your PB and are viewing it, then follow the steps below to check each of your footnotes.</w:t>
      </w:r>
    </w:p>
    <w:p w:rsidR="005B145F" w:rsidRDefault="005B145F" w:rsidP="005B145F">
      <w:r>
        <w:rPr>
          <w:noProof/>
        </w:rPr>
        <w:drawing>
          <wp:inline distT="0" distB="0" distL="0" distR="0" wp14:anchorId="27919D5B" wp14:editId="184E7B30">
            <wp:extent cx="6678930" cy="2218690"/>
            <wp:effectExtent l="0" t="0" r="762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678930" cy="2218690"/>
                    </a:xfrm>
                    <a:prstGeom prst="rect">
                      <a:avLst/>
                    </a:prstGeom>
                    <a:noFill/>
                    <a:ln>
                      <a:noFill/>
                    </a:ln>
                  </pic:spPr>
                </pic:pic>
              </a:graphicData>
            </a:graphic>
          </wp:inline>
        </w:drawing>
      </w:r>
    </w:p>
    <w:p w:rsidR="005B145F" w:rsidRDefault="005B145F" w:rsidP="005B145F"/>
    <w:p w:rsidR="005B145F" w:rsidRDefault="005B145F" w:rsidP="005B145F">
      <w:pPr>
        <w:ind w:left="288" w:hanging="288"/>
      </w:pPr>
      <w:r>
        <w:t>1. Hover your mouse over your Footnote in your PB and you should see your footnote appear as a pop-up box.</w:t>
      </w:r>
    </w:p>
    <w:p w:rsidR="005B145F" w:rsidRDefault="005B145F" w:rsidP="005B145F"/>
    <w:p w:rsidR="005B145F" w:rsidRDefault="005B145F" w:rsidP="005B145F">
      <w:pPr>
        <w:ind w:left="432" w:hanging="432"/>
      </w:pPr>
      <w:r>
        <w:t xml:space="preserve">    a. If you click on the Footnote in your PB, Logos 4 will show the footnote in a pop-up box which will remain visible after you move your mouse away from the footnote. This is useful when you want to ensure that other references in which you added to your footnote will appear when you hover your mouse over those references.</w:t>
      </w:r>
    </w:p>
    <w:p w:rsidR="005B145F" w:rsidRDefault="005B145F" w:rsidP="005B145F"/>
    <w:p w:rsidR="005B145F" w:rsidRDefault="005B145F" w:rsidP="005B145F"/>
    <w:p w:rsidR="005B145F" w:rsidRDefault="005B145F" w:rsidP="005B145F"/>
    <w:p w:rsidR="005B145F" w:rsidRDefault="005B145F" w:rsidP="00003FA4"/>
    <w:p w:rsidR="00016CB1" w:rsidRDefault="002D3060" w:rsidP="00016CB1">
      <w:r>
        <w:rPr>
          <w:noProof/>
        </w:rPr>
        <w:drawing>
          <wp:inline distT="0" distB="0" distL="0" distR="0" wp14:anchorId="009DA5A4" wp14:editId="3AE82685">
            <wp:extent cx="1914525" cy="180975"/>
            <wp:effectExtent l="0" t="0" r="9525" b="9525"/>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016CB1">
        <w:br/>
      </w:r>
    </w:p>
    <w:p w:rsidR="00016CB1" w:rsidRDefault="00016CB1" w:rsidP="00016CB1">
      <w:pPr>
        <w:pStyle w:val="Heading3"/>
        <w:rPr>
          <w:color w:val="FF0000"/>
          <w:sz w:val="16"/>
        </w:rPr>
      </w:pPr>
      <w:bookmarkStart w:id="68" w:name="_▫_Finding_the"/>
      <w:bookmarkEnd w:id="68"/>
      <w:r>
        <w:rPr>
          <w:rFonts w:cs="Arial"/>
          <w:sz w:val="26"/>
          <w:szCs w:val="26"/>
        </w:rPr>
        <w:t xml:space="preserve">▫ </w:t>
      </w:r>
      <w:r>
        <w:t>Finding the right datatype name and reference</w:t>
      </w:r>
    </w:p>
    <w:p w:rsidR="00016CB1" w:rsidRDefault="00016CB1" w:rsidP="00016CB1">
      <w:pPr>
        <w:rPr>
          <w:rFonts w:cs="Arial"/>
          <w:sz w:val="24"/>
        </w:rPr>
      </w:pPr>
      <w:r>
        <w:rPr>
          <w:rStyle w:val="PBNoFormat"/>
        </w:rPr>
        <w:t>[[@Headword:Finding right DataType name &amp; ref ]]</w:t>
      </w:r>
      <w:r>
        <w:rPr>
          <w:color w:val="FF0000"/>
          <w:sz w:val="16"/>
          <w:szCs w:val="16"/>
        </w:rPr>
        <w:t xml:space="preserve"> Wiki page: Revision 6</w:t>
      </w:r>
      <w:r>
        <w:rPr>
          <w:sz w:val="16"/>
          <w:szCs w:val="16"/>
        </w:rPr>
        <w:t xml:space="preserve">  </w:t>
      </w:r>
      <w:hyperlink r:id="rId451" w:history="1">
        <w:r>
          <w:rPr>
            <w:rStyle w:val="Hyperlink"/>
            <w:sz w:val="16"/>
            <w:szCs w:val="16"/>
          </w:rPr>
          <w:t>Link</w:t>
        </w:r>
      </w:hyperlink>
      <w:r>
        <w:rPr>
          <w:sz w:val="16"/>
          <w:szCs w:val="16"/>
        </w:rPr>
        <w:t xml:space="preserve"> </w:t>
      </w:r>
    </w:p>
    <w:p w:rsidR="00016CB1" w:rsidRDefault="00016CB1" w:rsidP="00016CB1"/>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0"/>
        <w:gridCol w:w="4420"/>
      </w:tblGrid>
      <w:tr w:rsidR="00016CB1" w:rsidTr="00F00512">
        <w:tc>
          <w:tcPr>
            <w:tcW w:w="5364" w:type="dxa"/>
            <w:tcBorders>
              <w:right w:val="single" w:sz="4" w:space="0" w:color="auto"/>
            </w:tcBorders>
          </w:tcPr>
          <w:p w:rsidR="00016CB1" w:rsidRDefault="00016CB1"/>
        </w:tc>
        <w:tc>
          <w:tcPr>
            <w:tcW w:w="5364" w:type="dxa"/>
            <w:tcBorders>
              <w:top w:val="single" w:sz="4" w:space="0" w:color="auto"/>
              <w:left w:val="single" w:sz="4" w:space="0" w:color="auto"/>
              <w:bottom w:val="single" w:sz="4" w:space="0" w:color="auto"/>
              <w:right w:val="single" w:sz="4" w:space="0" w:color="auto"/>
            </w:tcBorders>
          </w:tcPr>
          <w:p w:rsidR="00016CB1" w:rsidRDefault="00016CB1">
            <w:r>
              <w:rPr>
                <w:rStyle w:val="Strong"/>
              </w:rPr>
              <w:t>See also</w:t>
            </w:r>
          </w:p>
          <w:p w:rsidR="00016CB1" w:rsidRDefault="00016CB1">
            <w:r>
              <w:t xml:space="preserve"> </w:t>
            </w:r>
            <w:hyperlink w:anchor="_Personal_Books" w:history="1">
              <w:r>
                <w:rPr>
                  <w:rStyle w:val="Hyperlink"/>
                </w:rPr>
                <w:t>Personal Books</w:t>
              </w:r>
            </w:hyperlink>
          </w:p>
          <w:p w:rsidR="00016CB1" w:rsidRDefault="00016CB1">
            <w:r>
              <w:t xml:space="preserve"> </w:t>
            </w:r>
            <w:hyperlink w:anchor="_▫_List_of" w:history="1">
              <w:r>
                <w:rPr>
                  <w:rStyle w:val="Hyperlink"/>
                </w:rPr>
                <w:t>List of Datatypes</w:t>
              </w:r>
            </w:hyperlink>
          </w:p>
          <w:p w:rsidR="00016CB1" w:rsidRDefault="00016CB1">
            <w:r>
              <w:t xml:space="preserve"> </w:t>
            </w:r>
            <w:hyperlink w:anchor="_▫_Bible_Datatypes" w:history="1">
              <w:r>
                <w:rPr>
                  <w:rStyle w:val="Hyperlink"/>
                </w:rPr>
                <w:t>Bible Datatypes</w:t>
              </w:r>
            </w:hyperlink>
          </w:p>
          <w:p w:rsidR="00016CB1" w:rsidRDefault="00016CB1">
            <w:r>
              <w:t xml:space="preserve"> </w:t>
            </w:r>
            <w:hyperlink w:anchor="_▫_Author_Datatypes" w:history="1">
              <w:r>
                <w:rPr>
                  <w:rStyle w:val="Hyperlink"/>
                </w:rPr>
                <w:t>Author Datatypes</w:t>
              </w:r>
            </w:hyperlink>
          </w:p>
          <w:p w:rsidR="00016CB1" w:rsidRDefault="00016CB1">
            <w:r>
              <w:t xml:space="preserve"> </w:t>
            </w:r>
            <w:hyperlink r:id="rId452" w:history="1">
              <w:r>
                <w:rPr>
                  <w:rStyle w:val="Hyperlink"/>
                </w:rPr>
                <w:t>Logos Personal Books Tool</w:t>
              </w:r>
            </w:hyperlink>
          </w:p>
          <w:p w:rsidR="00016CB1" w:rsidRDefault="00016CB1"/>
        </w:tc>
      </w:tr>
    </w:tbl>
    <w:p w:rsidR="00016CB1" w:rsidRDefault="00016CB1" w:rsidP="00016CB1"/>
    <w:p w:rsidR="00016CB1" w:rsidRDefault="00016CB1" w:rsidP="00016CB1"/>
    <w:p w:rsidR="00016CB1" w:rsidRDefault="00016CB1" w:rsidP="00016CB1">
      <w:r>
        <w:t xml:space="preserve">If you are creating a </w:t>
      </w:r>
      <w:hyperlink w:anchor="_Personal_Books" w:history="1">
        <w:r w:rsidRPr="00016CB1">
          <w:rPr>
            <w:rStyle w:val="Hyperlink"/>
          </w:rPr>
          <w:t>Personal Book</w:t>
        </w:r>
      </w:hyperlink>
      <w:r>
        <w:t xml:space="preserve">, you will probably need to specify </w:t>
      </w:r>
      <w:hyperlink w:anchor="_Milestones" w:history="1">
        <w:r w:rsidRPr="00016CB1">
          <w:rPr>
            <w:rStyle w:val="Hyperlink"/>
          </w:rPr>
          <w:t>milestones</w:t>
        </w:r>
      </w:hyperlink>
      <w:r>
        <w:t xml:space="preserve">  and </w:t>
      </w:r>
      <w:hyperlink w:anchor="_Datatype_links" w:history="1">
        <w:r w:rsidRPr="00016CB1">
          <w:rPr>
            <w:rStyle w:val="Hyperlink"/>
          </w:rPr>
          <w:t>datatype links</w:t>
        </w:r>
      </w:hyperlink>
      <w:r>
        <w:t>. This page is designed to help you find the names of the datatypes you need for this task.</w:t>
      </w:r>
    </w:p>
    <w:p w:rsidR="00016CB1" w:rsidRDefault="00016CB1" w:rsidP="00016CB1"/>
    <w:p w:rsidR="00016CB1" w:rsidRDefault="00016CB1" w:rsidP="00016CB1">
      <w:r>
        <w:t xml:space="preserve">You can create milestones and datatype links for </w:t>
      </w:r>
      <w:hyperlink w:anchor="_▫_List_of" w:history="1">
        <w:r w:rsidRPr="00016CB1">
          <w:rPr>
            <w:rStyle w:val="Hyperlink"/>
          </w:rPr>
          <w:t>any of the datatypes that exist in Logos</w:t>
        </w:r>
      </w:hyperlink>
      <w:r>
        <w:t xml:space="preserve">, although you can't create new datatypes. To be able to insert a milestone or datatype link, you need to know both the datatype name and the exact reference. For this you need to own a resource that supports that datatype, or own another resource that points to that datatype. </w:t>
      </w:r>
    </w:p>
    <w:p w:rsidR="00016CB1" w:rsidRDefault="00016CB1" w:rsidP="00016CB1"/>
    <w:p w:rsidR="00016CB1" w:rsidRDefault="00016CB1" w:rsidP="00016CB1"/>
    <w:p w:rsidR="00016CB1" w:rsidRDefault="00016CB1" w:rsidP="00016CB1">
      <w:pPr>
        <w:pStyle w:val="Heading4"/>
      </w:pPr>
      <w:r>
        <w:t xml:space="preserve">If you own a resource that </w:t>
      </w:r>
      <w:r>
        <w:rPr>
          <w:i/>
        </w:rPr>
        <w:t>supports</w:t>
      </w:r>
      <w:r>
        <w:t xml:space="preserve"> that datatype</w:t>
      </w:r>
    </w:p>
    <w:p w:rsidR="00016CB1" w:rsidRDefault="00016CB1" w:rsidP="00016CB1">
      <w:r>
        <w:rPr>
          <w:noProof/>
        </w:rPr>
        <w:drawing>
          <wp:inline distT="0" distB="0" distL="0" distR="0" wp14:anchorId="7542BC18" wp14:editId="1C36DBB5">
            <wp:extent cx="3880485" cy="40005"/>
            <wp:effectExtent l="0" t="0" r="5715"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6CB1" w:rsidRDefault="00016CB1" w:rsidP="00016CB1">
      <w:r>
        <w:rPr>
          <w:rStyle w:val="PBNoFormat"/>
        </w:rPr>
        <w:lastRenderedPageBreak/>
        <w:t>[[@Headword:Finding right DataType name &amp; ref – in resources that you own ]]</w:t>
      </w:r>
    </w:p>
    <w:p w:rsidR="00016CB1" w:rsidRDefault="00016CB1" w:rsidP="00016CB1">
      <w:r>
        <w:t xml:space="preserve">For example, imagine you wanted to create a datatype link to Josephus' </w:t>
      </w:r>
      <w:r>
        <w:rPr>
          <w:i/>
        </w:rPr>
        <w:t xml:space="preserve">Wars </w:t>
      </w:r>
      <w:r>
        <w:t xml:space="preserve">where he mentions Bethel. </w:t>
      </w:r>
    </w:p>
    <w:p w:rsidR="00016CB1" w:rsidRDefault="00016CB1" w:rsidP="00016CB1"/>
    <w:p w:rsidR="00016CB1" w:rsidRDefault="00016CB1" w:rsidP="00016CB1">
      <w:r>
        <w:rPr>
          <w:b/>
        </w:rPr>
        <w:t xml:space="preserve">First, you obviously need to locate the right place in </w:t>
      </w:r>
      <w:r>
        <w:rPr>
          <w:b/>
          <w:i/>
        </w:rPr>
        <w:t>Wars.</w:t>
      </w:r>
      <w:r>
        <w:rPr>
          <w:b/>
        </w:rPr>
        <w:t xml:space="preserve"> </w:t>
      </w:r>
      <w:r>
        <w:t xml:space="preserve">If you already know the name of the datatype, then finding the name of the reference is easy because it is displayed in the reference box at the top of the resource (in this case it's </w:t>
      </w:r>
      <w:r w:rsidRPr="00016CB1">
        <w:rPr>
          <w:b/>
        </w:rPr>
        <w:t>Wa</w:t>
      </w:r>
      <w:r>
        <w:rPr>
          <w:b/>
        </w:rPr>
        <w:t xml:space="preserve">rs of the Jews 4.551 </w:t>
      </w:r>
      <w:r w:rsidRPr="00016CB1">
        <w:t>or</w:t>
      </w:r>
      <w:r>
        <w:t xml:space="preserve"> </w:t>
      </w:r>
      <w:r w:rsidRPr="00016CB1">
        <w:rPr>
          <w:b/>
        </w:rPr>
        <w:t>Wa</w:t>
      </w:r>
      <w:r>
        <w:rPr>
          <w:b/>
        </w:rPr>
        <w:t>rs IV, ix 9</w:t>
      </w:r>
      <w:r w:rsidRPr="00016CB1">
        <w:t>).</w:t>
      </w:r>
      <w:r>
        <w:rPr>
          <w:b/>
        </w:rPr>
        <w:t xml:space="preserve"> </w:t>
      </w:r>
      <w:r>
        <w:t>Most books (including Josephus) support multiple datatypes, and clicking on the reference box will allow you to switch between the different datatypes. Make sure you choose the correct reference for the datatype you are using. If you're not sure which references matches your datatype, you'll need to follow the instructions below, which assume you don't know the datatype.</w:t>
      </w:r>
    </w:p>
    <w:p w:rsidR="00016CB1" w:rsidRDefault="00016CB1" w:rsidP="00016CB1">
      <w:r>
        <w:rPr>
          <w:noProof/>
        </w:rPr>
        <w:drawing>
          <wp:inline distT="0" distB="0" distL="0" distR="0" wp14:anchorId="7F97734F" wp14:editId="702FA59E">
            <wp:extent cx="4763135" cy="3228340"/>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763135" cy="3228340"/>
                    </a:xfrm>
                    <a:prstGeom prst="rect">
                      <a:avLst/>
                    </a:prstGeom>
                    <a:noFill/>
                    <a:ln>
                      <a:noFill/>
                    </a:ln>
                  </pic:spPr>
                </pic:pic>
              </a:graphicData>
            </a:graphic>
          </wp:inline>
        </w:drawing>
      </w:r>
      <w:r>
        <w:br/>
      </w:r>
    </w:p>
    <w:p w:rsidR="00016CB1" w:rsidRDefault="00016CB1" w:rsidP="00016CB1"/>
    <w:p w:rsidR="00016CB1" w:rsidRDefault="00016CB1" w:rsidP="00016CB1"/>
    <w:p w:rsidR="00016CB1" w:rsidRDefault="00016CB1" w:rsidP="00016CB1">
      <w:r>
        <w:rPr>
          <w:b/>
        </w:rPr>
        <w:t xml:space="preserve">If you don't already know the name of the data type, or you don't know which reference matches your preferred datatype then we need to do a bit more digging. </w:t>
      </w:r>
      <w:r>
        <w:t>Click on the resource menu (the book cover with the drop-down arrow), and copy the current location to the clipboard. You can use any format except HTML, but for consistency with resource links it's best to use the Wiki format.</w:t>
      </w:r>
    </w:p>
    <w:p w:rsidR="00016CB1" w:rsidRDefault="00016CB1" w:rsidP="00016CB1">
      <w:r>
        <w:rPr>
          <w:noProof/>
        </w:rPr>
        <w:lastRenderedPageBreak/>
        <w:drawing>
          <wp:inline distT="0" distB="0" distL="0" distR="0" wp14:anchorId="6EF18B44" wp14:editId="4378AD0F">
            <wp:extent cx="2616200" cy="3594100"/>
            <wp:effectExtent l="0" t="0" r="0" b="635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616200" cy="3594100"/>
                    </a:xfrm>
                    <a:prstGeom prst="rect">
                      <a:avLst/>
                    </a:prstGeom>
                    <a:noFill/>
                    <a:ln>
                      <a:noFill/>
                    </a:ln>
                  </pic:spPr>
                </pic:pic>
              </a:graphicData>
            </a:graphic>
          </wp:inline>
        </w:drawing>
      </w:r>
      <w:r>
        <w:br/>
      </w:r>
    </w:p>
    <w:p w:rsidR="00016CB1" w:rsidRDefault="00016CB1" w:rsidP="00016CB1"/>
    <w:p w:rsidR="00016CB1" w:rsidRDefault="00016CB1" w:rsidP="00016CB1"/>
    <w:p w:rsidR="00016CB1" w:rsidRDefault="00016CB1" w:rsidP="00016CB1"/>
    <w:p w:rsidR="00016CB1" w:rsidRDefault="00016CB1" w:rsidP="00016CB1"/>
    <w:p w:rsidR="00016CB1" w:rsidRDefault="00016CB1" w:rsidP="00016CB1">
      <w:pPr>
        <w:rPr>
          <w:b/>
        </w:rPr>
      </w:pPr>
      <w:r>
        <w:rPr>
          <w:b/>
        </w:rPr>
        <w:t xml:space="preserve">Now, paste the resulting link into your Personal Book. </w:t>
      </w:r>
      <w:r>
        <w:t xml:space="preserve">It will look like this: </w:t>
      </w:r>
      <w:r>
        <w:rPr>
          <w:b/>
        </w:rPr>
        <w:t>{{~ [[Wars of the Jews 4.551 &gt;&gt; logosres:josephus;ref=JosephusLoeb</w:t>
      </w:r>
      <w:r w:rsidR="00377069">
        <w:rPr>
          <w:b/>
        </w:rPr>
        <w:t>.Wars_4.551]] }}</w:t>
      </w:r>
      <w:r>
        <w:rPr>
          <w:b/>
        </w:rPr>
        <w:t>.</w:t>
      </w:r>
    </w:p>
    <w:p w:rsidR="00016CB1" w:rsidRDefault="00016CB1" w:rsidP="00016CB1">
      <w:r>
        <w:rPr>
          <w:noProof/>
        </w:rPr>
        <w:drawing>
          <wp:inline distT="0" distB="0" distL="0" distR="0" wp14:anchorId="0793EDF2" wp14:editId="511C1A0E">
            <wp:extent cx="4763135" cy="3180715"/>
            <wp:effectExtent l="0" t="0" r="0" b="63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763135" cy="3180715"/>
                    </a:xfrm>
                    <a:prstGeom prst="rect">
                      <a:avLst/>
                    </a:prstGeom>
                    <a:noFill/>
                    <a:ln>
                      <a:noFill/>
                    </a:ln>
                  </pic:spPr>
                </pic:pic>
              </a:graphicData>
            </a:graphic>
          </wp:inline>
        </w:drawing>
      </w:r>
      <w:r>
        <w:br/>
      </w:r>
    </w:p>
    <w:p w:rsidR="00016CB1" w:rsidRDefault="00016CB1" w:rsidP="00016CB1"/>
    <w:p w:rsidR="00016CB1" w:rsidRDefault="00016CB1" w:rsidP="00016CB1">
      <w:r>
        <w:lastRenderedPageBreak/>
        <w:t xml:space="preserve">That's </w:t>
      </w:r>
      <w:r>
        <w:rPr>
          <w:b/>
        </w:rPr>
        <w:t xml:space="preserve">not </w:t>
      </w:r>
      <w:r>
        <w:t xml:space="preserve">a datatype link, that's a </w:t>
      </w:r>
      <w:hyperlink w:anchor="_Resource_links" w:history="1">
        <w:r w:rsidRPr="00016CB1">
          <w:rPr>
            <w:rStyle w:val="Hyperlink"/>
          </w:rPr>
          <w:t>resource link</w:t>
        </w:r>
      </w:hyperlink>
      <w:r>
        <w:t xml:space="preserve">. But we can convert it into a datatype link (or a milestone), by extracting the bit after </w:t>
      </w:r>
      <w:r>
        <w:rPr>
          <w:b/>
        </w:rPr>
        <w:t xml:space="preserve">ref= </w:t>
      </w:r>
      <w:r>
        <w:t xml:space="preserve">and before the semicolon or two sqaure brackets, and deleting everything else. In this case, we're left with </w:t>
      </w:r>
      <w:r>
        <w:rPr>
          <w:b/>
        </w:rPr>
        <w:t>JosephusLoeb.Wars_4.551</w:t>
      </w:r>
      <w:r w:rsidRPr="00016CB1">
        <w:t>.</w:t>
      </w:r>
      <w:r>
        <w:t xml:space="preserve"> Now, replace any underscores after the period with a space (so </w:t>
      </w:r>
      <w:r>
        <w:rPr>
          <w:b/>
        </w:rPr>
        <w:t xml:space="preserve">Wars_4.551 </w:t>
      </w:r>
      <w:r>
        <w:t xml:space="preserve">becomes </w:t>
      </w:r>
      <w:r>
        <w:rPr>
          <w:b/>
        </w:rPr>
        <w:t>Wars 4.551</w:t>
      </w:r>
      <w:r w:rsidRPr="00016CB1">
        <w:t>)</w:t>
      </w:r>
      <w:r>
        <w:t xml:space="preserve">. The bit before the first period is the datatype name (in this case </w:t>
      </w:r>
      <w:r>
        <w:rPr>
          <w:b/>
        </w:rPr>
        <w:t>JosephusLoeb</w:t>
      </w:r>
      <w:r w:rsidRPr="00016CB1">
        <w:t>)</w:t>
      </w:r>
      <w:r>
        <w:t>. The bit after the period is the reference (</w:t>
      </w:r>
      <w:r w:rsidRPr="00016CB1">
        <w:rPr>
          <w:b/>
        </w:rPr>
        <w:t>Wars 4.551</w:t>
      </w:r>
      <w:r>
        <w:t>).</w:t>
      </w:r>
    </w:p>
    <w:p w:rsidR="00016CB1" w:rsidRDefault="00016CB1" w:rsidP="00016CB1">
      <w:r>
        <w:rPr>
          <w:noProof/>
        </w:rPr>
        <w:drawing>
          <wp:inline distT="0" distB="0" distL="0" distR="0" wp14:anchorId="3E206D51" wp14:editId="7D0E9B48">
            <wp:extent cx="4763135" cy="3180715"/>
            <wp:effectExtent l="0" t="0" r="0" b="635"/>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763135" cy="3180715"/>
                    </a:xfrm>
                    <a:prstGeom prst="rect">
                      <a:avLst/>
                    </a:prstGeom>
                    <a:noFill/>
                    <a:ln>
                      <a:noFill/>
                    </a:ln>
                  </pic:spPr>
                </pic:pic>
              </a:graphicData>
            </a:graphic>
          </wp:inline>
        </w:drawing>
      </w:r>
      <w:r>
        <w:br/>
      </w:r>
    </w:p>
    <w:p w:rsidR="00016CB1" w:rsidRDefault="00016CB1" w:rsidP="00016CB1"/>
    <w:p w:rsidR="00016CB1" w:rsidRDefault="00016CB1" w:rsidP="00016CB1">
      <w:pPr>
        <w:rPr>
          <w:b/>
        </w:rPr>
      </w:pPr>
      <w:r>
        <w:t xml:space="preserve">To construct our datatype link, we use the syntax above: </w:t>
      </w:r>
      <w:r>
        <w:rPr>
          <w:b/>
        </w:rPr>
        <w:t>{{~</w:t>
      </w:r>
      <w:r w:rsidR="00CB31BA">
        <w:rPr>
          <w:b/>
        </w:rPr>
        <w:t xml:space="preserve"> </w:t>
      </w:r>
      <w:r>
        <w:rPr>
          <w:b/>
        </w:rPr>
        <w:t>[[label &gt;&gt; datatype:reference]]</w:t>
      </w:r>
      <w:r w:rsidR="00CB31BA">
        <w:rPr>
          <w:b/>
        </w:rPr>
        <w:t xml:space="preserve"> </w:t>
      </w:r>
      <w:r>
        <w:rPr>
          <w:b/>
        </w:rPr>
        <w:t>}}</w:t>
      </w:r>
      <w:r w:rsidRPr="00016CB1">
        <w:t>.</w:t>
      </w:r>
      <w:r>
        <w:t xml:space="preserve"> If we've followed the method above, we'll have the datatype and reference separated by a period. So to get the syntax we need, we replace this period with a colon, wrap the whole thing in double square brackets, and optionally add a label (if so, we also add two right-angle brackets as a separator). So, in this case we end up with </w:t>
      </w:r>
      <w:r>
        <w:rPr>
          <w:b/>
        </w:rPr>
        <w:t>{{~  [[Bethel &gt;</w:t>
      </w:r>
      <w:r w:rsidR="00377069">
        <w:rPr>
          <w:b/>
        </w:rPr>
        <w:t>&gt; JosephusLoeb:Wars 4.551]]</w:t>
      </w:r>
      <w:r w:rsidR="00371E13">
        <w:rPr>
          <w:b/>
        </w:rPr>
        <w:t xml:space="preserve"> </w:t>
      </w:r>
      <w:r w:rsidR="00377069">
        <w:rPr>
          <w:b/>
        </w:rPr>
        <w:t>}}</w:t>
      </w:r>
    </w:p>
    <w:p w:rsidR="00016CB1" w:rsidRDefault="00016CB1" w:rsidP="00016CB1"/>
    <w:p w:rsidR="00016CB1" w:rsidRDefault="00016CB1" w:rsidP="00016CB1"/>
    <w:p w:rsidR="00016CB1" w:rsidRDefault="00016CB1" w:rsidP="00016CB1">
      <w:pPr>
        <w:rPr>
          <w:b/>
        </w:rPr>
      </w:pPr>
      <w:r>
        <w:rPr>
          <w:b/>
        </w:rPr>
        <w:t>Notes:</w:t>
      </w:r>
    </w:p>
    <w:p w:rsidR="00016CB1" w:rsidRDefault="00016CB1" w:rsidP="00016CB1">
      <w:pPr>
        <w:rPr>
          <w:b/>
        </w:rPr>
      </w:pPr>
    </w:p>
    <w:p w:rsidR="00016CB1" w:rsidRDefault="00016CB1" w:rsidP="00016CB1">
      <w:pPr>
        <w:ind w:left="288" w:hanging="288"/>
      </w:pPr>
      <w:r>
        <w:t>1. If you're struggling to find the exact syntax, you can ask for help in the Community forums.</w:t>
      </w:r>
    </w:p>
    <w:p w:rsidR="00016CB1" w:rsidRDefault="00016CB1" w:rsidP="00016CB1">
      <w:pPr>
        <w:ind w:left="288" w:hanging="288"/>
      </w:pPr>
      <w:r>
        <w:t xml:space="preserve">2. Several resources include multiple datatypes, often for the same location. This is to ensure the widest possible support. Josephus and the Qumran scrolls, for example, both have two different reference schemes each with its own datatype. Some books will use one referencing system, other books another, but Logos supports them both. So before you copy your location to the clipboard, make sure the correct datatype shows in the resource location box. For Josephus that gives us a choice between </w:t>
      </w:r>
      <w:r>
        <w:rPr>
          <w:b/>
        </w:rPr>
        <w:t xml:space="preserve">JosephusLoeb.Wars_4.551 </w:t>
      </w:r>
      <w:r>
        <w:t xml:space="preserve">or </w:t>
      </w:r>
      <w:r>
        <w:rPr>
          <w:b/>
        </w:rPr>
        <w:t>JosephusWhiston.Wars_IV,_ix_9.</w:t>
      </w:r>
      <w:r>
        <w:t xml:space="preserve"> (If you don't understand the differences between the datatypes listed, don't worry - just pick the one that looks right to you, or that is more precise. It's very likely both will work in a very similar way.)</w:t>
      </w:r>
    </w:p>
    <w:p w:rsidR="00016CB1" w:rsidRDefault="00016CB1" w:rsidP="00016CB1"/>
    <w:p w:rsidR="00016CB1" w:rsidRDefault="00016CB1" w:rsidP="00016CB1"/>
    <w:p w:rsidR="00016CB1" w:rsidRDefault="00016CB1" w:rsidP="00016CB1">
      <w:pPr>
        <w:pStyle w:val="Heading4"/>
      </w:pPr>
      <w:r>
        <w:t xml:space="preserve">If you own a resource that </w:t>
      </w:r>
      <w:r>
        <w:rPr>
          <w:i/>
        </w:rPr>
        <w:t>points to</w:t>
      </w:r>
      <w:r>
        <w:t xml:space="preserve"> that datatype</w:t>
      </w:r>
    </w:p>
    <w:p w:rsidR="00016CB1" w:rsidRDefault="00016CB1" w:rsidP="00016CB1">
      <w:r>
        <w:rPr>
          <w:noProof/>
        </w:rPr>
        <w:drawing>
          <wp:inline distT="0" distB="0" distL="0" distR="0" wp14:anchorId="346817B6" wp14:editId="18627304">
            <wp:extent cx="3880485" cy="40005"/>
            <wp:effectExtent l="0" t="0" r="5715"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6CB1" w:rsidRDefault="00016CB1" w:rsidP="00016CB1">
      <w:r>
        <w:rPr>
          <w:rStyle w:val="PBNoFormat"/>
        </w:rPr>
        <w:t>[[@Headword:Finding right DataType name &amp; ref</w:t>
      </w:r>
      <w:r w:rsidR="00325D8D">
        <w:rPr>
          <w:rStyle w:val="PBNoFormat"/>
        </w:rPr>
        <w:t xml:space="preserve"> – Resources that point to that datatype</w:t>
      </w:r>
      <w:r>
        <w:rPr>
          <w:rStyle w:val="PBNoFormat"/>
        </w:rPr>
        <w:t xml:space="preserve"> ]]</w:t>
      </w:r>
    </w:p>
    <w:p w:rsidR="00016CB1" w:rsidRDefault="00016CB1" w:rsidP="00016CB1">
      <w:r>
        <w:t xml:space="preserve">If you </w:t>
      </w:r>
      <w:r>
        <w:rPr>
          <w:i/>
        </w:rPr>
        <w:t xml:space="preserve">don't </w:t>
      </w:r>
      <w:r>
        <w:t xml:space="preserve">own the resource you want to link to, but you do own another resource that links to the same or a very similar spot, it's possible to work out the datatype and reference you will need. In this example, imagine that you don't own a resource that contains the Laws of Hammurabi. But you do own the Anchor Yale Bible Dictionary, and noticed </w:t>
      </w:r>
      <w:r>
        <w:lastRenderedPageBreak/>
        <w:t xml:space="preserve">that the article on </w:t>
      </w:r>
      <w:r>
        <w:rPr>
          <w:b/>
        </w:rPr>
        <w:t xml:space="preserve">Law (Biblical and ANE Law) </w:t>
      </w:r>
      <w:r w:rsidRPr="00325D8D">
        <w:t>co</w:t>
      </w:r>
      <w:r>
        <w:t>ntained a link to laws 1, 3 and 4. You also want to create a link to law 1, in your PB.</w:t>
      </w:r>
    </w:p>
    <w:p w:rsidR="00016CB1" w:rsidRDefault="00016CB1" w:rsidP="00016CB1"/>
    <w:p w:rsidR="00016CB1" w:rsidRDefault="00016CB1" w:rsidP="00016CB1"/>
    <w:p w:rsidR="00016CB1" w:rsidRDefault="00016CB1" w:rsidP="00016CB1">
      <w:r>
        <w:rPr>
          <w:b/>
        </w:rPr>
        <w:t>First, find the datatype link that you want to replicate in your PB.</w:t>
      </w:r>
      <w:r>
        <w:t xml:space="preserve"> (Although you can search for these links using Logos' search facility, you can only use the search if you know the right syntax, and at the moment you don't!)</w:t>
      </w:r>
    </w:p>
    <w:p w:rsidR="00016CB1" w:rsidRDefault="00016CB1" w:rsidP="00016CB1">
      <w:r>
        <w:rPr>
          <w:noProof/>
        </w:rPr>
        <w:drawing>
          <wp:inline distT="0" distB="0" distL="0" distR="0" wp14:anchorId="13E32863" wp14:editId="0C911FD5">
            <wp:extent cx="4763135" cy="3228340"/>
            <wp:effectExtent l="0" t="0" r="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4763135" cy="3228340"/>
                    </a:xfrm>
                    <a:prstGeom prst="rect">
                      <a:avLst/>
                    </a:prstGeom>
                    <a:noFill/>
                    <a:ln>
                      <a:noFill/>
                    </a:ln>
                  </pic:spPr>
                </pic:pic>
              </a:graphicData>
            </a:graphic>
          </wp:inline>
        </w:drawing>
      </w:r>
      <w:r>
        <w:br/>
      </w:r>
    </w:p>
    <w:p w:rsidR="00016CB1" w:rsidRDefault="00016CB1" w:rsidP="00016CB1"/>
    <w:p w:rsidR="00016CB1" w:rsidRDefault="00016CB1" w:rsidP="00016CB1">
      <w:r>
        <w:t xml:space="preserve">Then right click on the link, choose the datatype you're interested in from the right-hand side of the right click menu (in this example, it's </w:t>
      </w:r>
      <w:r>
        <w:rPr>
          <w:b/>
        </w:rPr>
        <w:t>The Law of Hammurabi</w:t>
      </w:r>
      <w:r w:rsidRPr="00325D8D">
        <w:t>)</w:t>
      </w:r>
      <w:r>
        <w:t xml:space="preserve"> and then choose </w:t>
      </w:r>
      <w:r>
        <w:rPr>
          <w:b/>
        </w:rPr>
        <w:t xml:space="preserve">Search this resource </w:t>
      </w:r>
      <w:r>
        <w:t>from the left-hand side of the menu.</w:t>
      </w:r>
    </w:p>
    <w:p w:rsidR="00016CB1" w:rsidRDefault="00016CB1" w:rsidP="00016CB1">
      <w:r>
        <w:rPr>
          <w:noProof/>
        </w:rPr>
        <w:drawing>
          <wp:inline distT="0" distB="0" distL="0" distR="0" wp14:anchorId="367ED4E5" wp14:editId="3ABA169B">
            <wp:extent cx="4763135" cy="3228340"/>
            <wp:effectExtent l="0" t="0" r="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763135" cy="3228340"/>
                    </a:xfrm>
                    <a:prstGeom prst="rect">
                      <a:avLst/>
                    </a:prstGeom>
                    <a:noFill/>
                    <a:ln>
                      <a:noFill/>
                    </a:ln>
                  </pic:spPr>
                </pic:pic>
              </a:graphicData>
            </a:graphic>
          </wp:inline>
        </w:drawing>
      </w:r>
      <w:r>
        <w:br/>
      </w:r>
    </w:p>
    <w:p w:rsidR="00016CB1" w:rsidRDefault="00016CB1" w:rsidP="00016CB1"/>
    <w:p w:rsidR="00016CB1" w:rsidRDefault="00016CB1" w:rsidP="00016CB1"/>
    <w:p w:rsidR="00016CB1" w:rsidRDefault="00016CB1" w:rsidP="00016CB1">
      <w:r>
        <w:t xml:space="preserve">That will open a search window, and the syntax of the search will tell you all you need to know. In this example, the search syntax is </w:t>
      </w:r>
      <w:r>
        <w:rPr>
          <w:b/>
        </w:rPr>
        <w:t>&lt;HammurabiLaws = Hammurabi 1&gt;</w:t>
      </w:r>
      <w:r w:rsidRPr="00325D8D">
        <w:t>.</w:t>
      </w:r>
      <w:r>
        <w:t xml:space="preserve"> We're interested in what's inside the angle brackets. The datatype is to the left of the equals sign (HammurabiLaws). The reference is to the right of the equals sign (Hammurabi 1).</w:t>
      </w:r>
    </w:p>
    <w:p w:rsidR="00016CB1" w:rsidRDefault="00016CB1" w:rsidP="00016CB1">
      <w:r>
        <w:rPr>
          <w:noProof/>
        </w:rPr>
        <w:drawing>
          <wp:inline distT="0" distB="0" distL="0" distR="0" wp14:anchorId="100201BE" wp14:editId="380989CD">
            <wp:extent cx="4763135" cy="3228340"/>
            <wp:effectExtent l="0" t="0" r="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763135" cy="3228340"/>
                    </a:xfrm>
                    <a:prstGeom prst="rect">
                      <a:avLst/>
                    </a:prstGeom>
                    <a:noFill/>
                    <a:ln>
                      <a:noFill/>
                    </a:ln>
                  </pic:spPr>
                </pic:pic>
              </a:graphicData>
            </a:graphic>
          </wp:inline>
        </w:drawing>
      </w:r>
      <w:r>
        <w:br/>
      </w:r>
    </w:p>
    <w:p w:rsidR="00016CB1" w:rsidRDefault="00016CB1" w:rsidP="00016CB1"/>
    <w:p w:rsidR="00016CB1" w:rsidRDefault="00016CB1" w:rsidP="00016CB1"/>
    <w:p w:rsidR="00016CB1" w:rsidRDefault="00016CB1" w:rsidP="00016CB1">
      <w:pPr>
        <w:rPr>
          <w:b/>
        </w:rPr>
      </w:pPr>
      <w:r>
        <w:t xml:space="preserve">If we were creating a datatype link to this location, we would therefore use the syntax </w:t>
      </w:r>
      <w:r w:rsidR="00325D8D">
        <w:rPr>
          <w:b/>
        </w:rPr>
        <w:t>{</w:t>
      </w:r>
      <w:r>
        <w:rPr>
          <w:b/>
        </w:rPr>
        <w:t>{~</w:t>
      </w:r>
      <w:r w:rsidR="00872902">
        <w:rPr>
          <w:b/>
        </w:rPr>
        <w:t xml:space="preserve"> </w:t>
      </w:r>
      <w:r>
        <w:rPr>
          <w:b/>
        </w:rPr>
        <w:t>[[see the first of Hammurabi's laws &gt;&gt; HammurabiLaws:Hammurabi 1]]</w:t>
      </w:r>
      <w:r w:rsidR="00872902">
        <w:rPr>
          <w:b/>
        </w:rPr>
        <w:t xml:space="preserve"> </w:t>
      </w:r>
      <w:r>
        <w:rPr>
          <w:b/>
        </w:rPr>
        <w:t>}</w:t>
      </w:r>
      <w:r w:rsidR="00325D8D">
        <w:rPr>
          <w:b/>
        </w:rPr>
        <w:t>}</w:t>
      </w:r>
      <w:r w:rsidRPr="00325D8D">
        <w:t>.</w:t>
      </w:r>
    </w:p>
    <w:p w:rsidR="00016CB1" w:rsidRDefault="00016CB1" w:rsidP="00016CB1"/>
    <w:p w:rsidR="00016CB1" w:rsidRDefault="00016CB1" w:rsidP="00016CB1"/>
    <w:p w:rsidR="00016CB1" w:rsidRDefault="00016CB1" w:rsidP="00016CB1">
      <w:pPr>
        <w:rPr>
          <w:b/>
        </w:rPr>
      </w:pPr>
      <w:r>
        <w:rPr>
          <w:b/>
        </w:rPr>
        <w:t>Notes:</w:t>
      </w:r>
    </w:p>
    <w:p w:rsidR="00016CB1" w:rsidRDefault="00016CB1" w:rsidP="00016CB1">
      <w:pPr>
        <w:rPr>
          <w:b/>
        </w:rPr>
      </w:pPr>
    </w:p>
    <w:p w:rsidR="00016CB1" w:rsidRDefault="00016CB1" w:rsidP="00016CB1">
      <w:pPr>
        <w:ind w:left="288" w:hanging="288"/>
      </w:pPr>
      <w:r>
        <w:t>1. Using this method sometimes produces slightly different reference names than the method referred to above. That's because Logos often has an abbreviated and full version of a reference (just like 1 Corinthians and 1 Cor and abbreviated and full versions of Bible references). The first method extracts the abbreviated version, and this method extracts the full version. Both the abbreviated and full version work in just the same way.</w:t>
      </w:r>
    </w:p>
    <w:p w:rsidR="00016CB1" w:rsidRDefault="00016CB1" w:rsidP="00016CB1">
      <w:pPr>
        <w:ind w:left="288" w:hanging="288"/>
      </w:pPr>
      <w:r>
        <w:t>2. You can also use this method as an alternative to the first if you own a resource that supports the datatype. Instead of right-clicking on a link, right-click in the text itself, and choose the correct reference from the right-hand side of the right-click menu, and search this resource. Then follow step 3, above.</w:t>
      </w:r>
    </w:p>
    <w:p w:rsidR="00016CB1" w:rsidRDefault="00016CB1" w:rsidP="00016CB1"/>
    <w:p w:rsidR="00003FA4" w:rsidRDefault="00003FA4" w:rsidP="00E67EE9"/>
    <w:p w:rsidR="00325D8D" w:rsidRDefault="00325D8D" w:rsidP="00E67EE9"/>
    <w:p w:rsidR="00016CB1" w:rsidRDefault="00016CB1" w:rsidP="00E67EE9"/>
    <w:p w:rsidR="00016CB1" w:rsidRDefault="00016CB1" w:rsidP="00E67EE9"/>
    <w:p w:rsidR="00C56955" w:rsidRDefault="00C56955" w:rsidP="00E67EE9"/>
    <w:p w:rsidR="00C56955" w:rsidRDefault="002D3060" w:rsidP="00C56955">
      <w:r>
        <w:rPr>
          <w:noProof/>
        </w:rPr>
        <w:drawing>
          <wp:inline distT="0" distB="0" distL="0" distR="0" wp14:anchorId="009DA5A4" wp14:editId="3AE82685">
            <wp:extent cx="1914525" cy="180975"/>
            <wp:effectExtent l="0" t="0" r="9525" b="9525"/>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C56955">
        <w:br/>
      </w:r>
    </w:p>
    <w:p w:rsidR="00325655" w:rsidRDefault="00C56955" w:rsidP="00325655">
      <w:pPr>
        <w:pStyle w:val="Heading2"/>
        <w:rPr>
          <w:rStyle w:val="PBNoFormat"/>
        </w:rPr>
      </w:pPr>
      <w:bookmarkStart w:id="69" w:name="_Reading_Lists"/>
      <w:bookmarkEnd w:id="69"/>
      <w:r>
        <w:t>Reading Lists</w:t>
      </w:r>
    </w:p>
    <w:p w:rsidR="00A55333" w:rsidRPr="00585B15" w:rsidRDefault="00C56955" w:rsidP="00A55333">
      <w:pPr>
        <w:rPr>
          <w:szCs w:val="26"/>
        </w:rPr>
      </w:pPr>
      <w:r>
        <w:rPr>
          <w:rStyle w:val="PBNoFormat"/>
        </w:rPr>
        <w:t>[[@Headword:Reading Lists ]]</w:t>
      </w:r>
      <w:r w:rsidRPr="00325655">
        <w:rPr>
          <w:color w:val="FF0000"/>
          <w:sz w:val="16"/>
          <w:szCs w:val="16"/>
        </w:rPr>
        <w:t>Wiki page: Revision 55</w:t>
      </w:r>
      <w:r w:rsidR="00585B15">
        <w:rPr>
          <w:sz w:val="16"/>
          <w:szCs w:val="16"/>
        </w:rPr>
        <w:t xml:space="preserve"> </w:t>
      </w:r>
      <w:r w:rsidR="00A55333" w:rsidRPr="00585B15">
        <w:rPr>
          <w:sz w:val="16"/>
          <w:szCs w:val="16"/>
        </w:rPr>
        <w:t xml:space="preserve"> </w:t>
      </w:r>
      <w:hyperlink r:id="rId460" w:history="1">
        <w:r w:rsidR="00A55333" w:rsidRPr="00585B15">
          <w:rPr>
            <w:rStyle w:val="Hyperlink"/>
            <w:sz w:val="16"/>
            <w:szCs w:val="16"/>
          </w:rPr>
          <w:t>Link</w:t>
        </w:r>
      </w:hyperlink>
      <w:r w:rsidR="00A55333" w:rsidRPr="00585B15">
        <w:rPr>
          <w:sz w:val="16"/>
          <w:szCs w:val="16"/>
        </w:rPr>
        <w:t xml:space="preserve"> </w:t>
      </w:r>
    </w:p>
    <w:p w:rsidR="00C56955" w:rsidRDefault="00C56955" w:rsidP="00C56955"/>
    <w:p w:rsidR="00C56955" w:rsidRDefault="00C56955" w:rsidP="00C56955">
      <w:pPr>
        <w:rPr>
          <w:b/>
          <w:sz w:val="36"/>
          <w:szCs w:val="36"/>
        </w:rPr>
      </w:pPr>
      <w:r>
        <w:rPr>
          <w:b/>
          <w:sz w:val="36"/>
          <w:szCs w:val="36"/>
        </w:rPr>
        <w:t>(and topic lists)</w:t>
      </w:r>
    </w:p>
    <w:p w:rsidR="00C56955" w:rsidRDefault="00C56955" w:rsidP="00C56955"/>
    <w:p w:rsidR="00C56955" w:rsidRDefault="00C56955" w:rsidP="00C56955"/>
    <w:p w:rsidR="00C56955" w:rsidRDefault="00C56955" w:rsidP="00C56955"/>
    <w:p w:rsidR="00C56955" w:rsidRDefault="00C56955" w:rsidP="00C56955">
      <w:r>
        <w:t xml:space="preserve">•  Please watch Logos4 Tutorial videos </w:t>
      </w:r>
    </w:p>
    <w:p w:rsidR="00C56955" w:rsidRDefault="00C56955" w:rsidP="00C56955">
      <w:r>
        <w:t xml:space="preserve">    </w:t>
      </w:r>
      <w:r w:rsidR="00AB0DE7">
        <w:t xml:space="preserve">▪  </w:t>
      </w:r>
      <w:hyperlink r:id="rId461" w:history="1">
        <w:r w:rsidR="00AB0DE7" w:rsidRPr="00AB0DE7">
          <w:rPr>
            <w:rStyle w:val="Hyperlink"/>
          </w:rPr>
          <w:t>Reading List 1</w:t>
        </w:r>
      </w:hyperlink>
    </w:p>
    <w:p w:rsidR="00C56955" w:rsidRDefault="00C56955" w:rsidP="00C56955">
      <w:r>
        <w:t xml:space="preserve">    ▪  </w:t>
      </w:r>
      <w:hyperlink r:id="rId462" w:history="1">
        <w:r w:rsidRPr="00AB0DE7">
          <w:rPr>
            <w:rStyle w:val="Hyperlink"/>
          </w:rPr>
          <w:t>Reading List 2</w:t>
        </w:r>
      </w:hyperlink>
    </w:p>
    <w:p w:rsidR="00C56955" w:rsidRDefault="00C56955" w:rsidP="00C56955">
      <w:r>
        <w:t xml:space="preserve">    ▪  </w:t>
      </w:r>
      <w:hyperlink r:id="rId463" w:history="1">
        <w:r w:rsidRPr="00AB0DE7">
          <w:rPr>
            <w:rStyle w:val="Hyperlink"/>
          </w:rPr>
          <w:t>Reading List 3</w:t>
        </w:r>
      </w:hyperlink>
    </w:p>
    <w:p w:rsidR="00C56955" w:rsidRDefault="00C56955" w:rsidP="00C56955">
      <w:r>
        <w:t xml:space="preserve">    ▪  </w:t>
      </w:r>
      <w:hyperlink r:id="rId464" w:history="1">
        <w:r w:rsidRPr="00AB0DE7">
          <w:rPr>
            <w:rStyle w:val="Hyperlink"/>
          </w:rPr>
          <w:t>Reading List 4</w:t>
        </w:r>
      </w:hyperlink>
    </w:p>
    <w:p w:rsidR="00C56955" w:rsidRDefault="00C56955" w:rsidP="00C56955">
      <w:r>
        <w:t xml:space="preserve">•  </w:t>
      </w:r>
      <w:hyperlink r:id="rId465" w:history="1">
        <w:r w:rsidRPr="00AB0DE7">
          <w:rPr>
            <w:rStyle w:val="Hyperlink"/>
          </w:rPr>
          <w:t>Official Logos instructions</w:t>
        </w:r>
      </w:hyperlink>
      <w:r>
        <w:t xml:space="preserve"> on creating a reading list. </w:t>
      </w:r>
    </w:p>
    <w:p w:rsidR="00C56955" w:rsidRDefault="00C56955" w:rsidP="00C56955">
      <w:r>
        <w:t>So what's the deal with reading lists? Are they worth your time and investment? Are they more difficult then they are worth? I hope this wiki will leave you with a positive impression of the value of reading lists because the more people involved with them, the more valuable they become.</w:t>
      </w:r>
    </w:p>
    <w:p w:rsidR="00C56955" w:rsidRDefault="00C56955" w:rsidP="00C56955">
      <w:r>
        <w:t>Note: there is one special reading list "web resources" that is intended to provide quick access to websites of interest to Logos users.</w:t>
      </w:r>
    </w:p>
    <w:p w:rsidR="00C56955" w:rsidRDefault="00C56955" w:rsidP="00C56955"/>
    <w:p w:rsidR="00C56955" w:rsidRDefault="00C56955" w:rsidP="00C56955"/>
    <w:p w:rsidR="00C56955" w:rsidRDefault="00C56955" w:rsidP="00C56955">
      <w:pPr>
        <w:pStyle w:val="Heading3"/>
      </w:pPr>
      <w:r>
        <w:t>Reading Lists Defined</w:t>
      </w:r>
    </w:p>
    <w:p w:rsidR="00C56955" w:rsidRDefault="00C56955" w:rsidP="00C56955">
      <w:r>
        <w:rPr>
          <w:noProof/>
        </w:rPr>
        <w:drawing>
          <wp:inline distT="0" distB="0" distL="0" distR="0" wp14:anchorId="4CA42A1E" wp14:editId="50F0A8F9">
            <wp:extent cx="3880485" cy="40005"/>
            <wp:effectExtent l="0" t="0" r="571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C56955" w:rsidRDefault="00C56955" w:rsidP="00C56955">
      <w:pPr>
        <w:rPr>
          <w:rFonts w:cs="Arial"/>
          <w:sz w:val="24"/>
        </w:rPr>
      </w:pPr>
      <w:r>
        <w:rPr>
          <w:rStyle w:val="PBNoFormat"/>
        </w:rPr>
        <w:t>[[@Headword:Reading Lists - Defined ]]</w:t>
      </w:r>
    </w:p>
    <w:p w:rsidR="00C56955" w:rsidRDefault="00C56955" w:rsidP="00C56955"/>
    <w:p w:rsidR="00C56955" w:rsidRDefault="00C56955" w:rsidP="00C56955">
      <w:r>
        <w:t>From Logos:</w:t>
      </w:r>
    </w:p>
    <w:p w:rsidR="00C56955" w:rsidRDefault="00C56955" w:rsidP="00C56955">
      <w:r>
        <w:t xml:space="preserve">Reading Lists are lists of specific, targeted resources determined to be valuable by the Logos community for a given topic. They are intended to be more then just another list of commentaries and dictionaries. Buried within many libraries are journal articles, entire chapters and even entire books on topics that lay buried because they are never returned by the results of a guide. They add tremendous value to the discussion of a topic but they generally get overlooked because they are never returned by some automated source or they do not stand out in search results. </w:t>
      </w:r>
    </w:p>
    <w:p w:rsidR="00C56955" w:rsidRDefault="00C56955" w:rsidP="00C56955"/>
    <w:p w:rsidR="00C56955" w:rsidRDefault="00C56955" w:rsidP="00C56955">
      <w:r>
        <w:t>Reading lists are put together by Logos users, giving an intelligent element to the collection of resources. By putting the results of your hard, data-collecting work into a reading list, you not only benefit yourself when you come back to the topic in the future, you also benefit others who study that topic down the road. All those resources that are usually overlooked are now just a click away, as easily accessible as the Passage Guide results. My hope is that the potential of readings lists are realized and invested in so that it does not become another tool with potential that never bore fruit.</w:t>
      </w:r>
    </w:p>
    <w:p w:rsidR="00C56955" w:rsidRDefault="00C56955" w:rsidP="00C56955"/>
    <w:p w:rsidR="00C56955" w:rsidRDefault="00C56955" w:rsidP="00C56955"/>
    <w:p w:rsidR="00C56955" w:rsidRDefault="00C56955" w:rsidP="00C56955">
      <w:pPr>
        <w:pStyle w:val="Heading3"/>
      </w:pPr>
      <w:r>
        <w:t>Examples</w:t>
      </w:r>
    </w:p>
    <w:p w:rsidR="00C56955" w:rsidRDefault="00C56955" w:rsidP="00C56955">
      <w:r>
        <w:rPr>
          <w:noProof/>
        </w:rPr>
        <w:drawing>
          <wp:inline distT="0" distB="0" distL="0" distR="0" wp14:anchorId="3B8F3DC3" wp14:editId="01412B80">
            <wp:extent cx="3880485" cy="40005"/>
            <wp:effectExtent l="0" t="0" r="571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C56955" w:rsidRDefault="00C56955" w:rsidP="00C56955">
      <w:pPr>
        <w:rPr>
          <w:rFonts w:cs="Arial"/>
          <w:sz w:val="24"/>
        </w:rPr>
      </w:pPr>
      <w:r>
        <w:rPr>
          <w:rStyle w:val="PBNoFormat"/>
        </w:rPr>
        <w:t>[[@Headword:Reading Lists - Examples ]]</w:t>
      </w:r>
    </w:p>
    <w:p w:rsidR="00C56955" w:rsidRDefault="00C56955" w:rsidP="00C56955">
      <w:r>
        <w:t>There are three places where data in topics.logos.com is visible:</w:t>
      </w:r>
    </w:p>
    <w:p w:rsidR="00C56955" w:rsidRDefault="00C56955" w:rsidP="00C56955"/>
    <w:p w:rsidR="00C56955" w:rsidRDefault="00C56955" w:rsidP="00C56955">
      <w:r>
        <w:t>•  the Reading List panel in Logos 4</w:t>
      </w:r>
    </w:p>
    <w:p w:rsidR="00C56955" w:rsidRDefault="00C56955" w:rsidP="00C56955">
      <w:r>
        <w:t>•  the Topic section of the search in Logos 4</w:t>
      </w:r>
    </w:p>
    <w:p w:rsidR="00C56955" w:rsidRDefault="00C56955" w:rsidP="00C56955">
      <w:r>
        <w:t>•  the topics.logos.com wiki</w:t>
      </w:r>
    </w:p>
    <w:p w:rsidR="00C56955" w:rsidRDefault="00C56955" w:rsidP="00C56955"/>
    <w:p w:rsidR="00C56955" w:rsidRDefault="00C56955" w:rsidP="00C56955">
      <w:r>
        <w:t>Using the example of the Magnificat, here is the reading list and basic search topic section generated from the topics.logos.com wiki entry shown below. Note that clicking on Edit in the reading list panel takes you directly to the wiki page.</w:t>
      </w:r>
    </w:p>
    <w:p w:rsidR="00C56955" w:rsidRDefault="00C56955" w:rsidP="00C56955"/>
    <w:p w:rsidR="00C56955" w:rsidRDefault="00C56955" w:rsidP="00C56955">
      <w:r>
        <w:t xml:space="preserve"> </w:t>
      </w:r>
    </w:p>
    <w:p w:rsidR="00C56955" w:rsidRDefault="00C56955" w:rsidP="00C56955">
      <w:r>
        <w:rPr>
          <w:noProof/>
        </w:rPr>
        <w:lastRenderedPageBreak/>
        <w:drawing>
          <wp:inline distT="0" distB="0" distL="0" distR="0" wp14:anchorId="3C2E6FD1" wp14:editId="5C84861C">
            <wp:extent cx="5908040" cy="597154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908040" cy="5971540"/>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r>
        <w:t>Note that the Reading List comes completely from the wiki. The Topic Section of the Search comes both from the wiki and from Logos resources that are tagged with Logos Controlled Vocabulary (LCV). In the Reading List the sections are created by users. In the Topic Section the sections are created by the software.</w:t>
      </w:r>
    </w:p>
    <w:p w:rsidR="00C56955" w:rsidRDefault="00C56955" w:rsidP="00C56955"/>
    <w:p w:rsidR="00C56955" w:rsidRDefault="00C56955" w:rsidP="00C56955">
      <w:r>
        <w:t xml:space="preserve"> </w:t>
      </w:r>
    </w:p>
    <w:p w:rsidR="00C56955" w:rsidRDefault="00C56955" w:rsidP="00C56955">
      <w:r>
        <w:rPr>
          <w:noProof/>
        </w:rPr>
        <w:lastRenderedPageBreak/>
        <w:drawing>
          <wp:inline distT="0" distB="0" distL="0" distR="0" wp14:anchorId="6319B5AA" wp14:editId="6C5B1E43">
            <wp:extent cx="5908040" cy="4913630"/>
            <wp:effectExtent l="0" t="0" r="0" b="127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908040" cy="4913630"/>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p w:rsidR="00C56955" w:rsidRDefault="00C56955" w:rsidP="00C56955">
      <w:r>
        <w:t>Notification when Reading Lists are created or updated is available on the ribbon of the Home Page:</w:t>
      </w:r>
    </w:p>
    <w:p w:rsidR="00C56955" w:rsidRDefault="00C56955" w:rsidP="00C56955"/>
    <w:p w:rsidR="00C56955" w:rsidRDefault="00C56955" w:rsidP="00C56955">
      <w:r>
        <w:t xml:space="preserve"> </w:t>
      </w:r>
    </w:p>
    <w:p w:rsidR="00C56955" w:rsidRDefault="00C56955" w:rsidP="00C56955">
      <w:r>
        <w:rPr>
          <w:noProof/>
        </w:rPr>
        <w:drawing>
          <wp:inline distT="0" distB="0" distL="0" distR="0" wp14:anchorId="7EA4D291" wp14:editId="142F09FA">
            <wp:extent cx="5908040" cy="1288415"/>
            <wp:effectExtent l="0" t="0" r="0" b="698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908040" cy="1288415"/>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pPr>
        <w:pStyle w:val="Heading3"/>
      </w:pPr>
      <w:r>
        <w:t>Using Reading Lists</w:t>
      </w:r>
    </w:p>
    <w:p w:rsidR="00C56955" w:rsidRDefault="00C56955" w:rsidP="00C56955">
      <w:r>
        <w:rPr>
          <w:noProof/>
        </w:rPr>
        <w:drawing>
          <wp:inline distT="0" distB="0" distL="0" distR="0" wp14:anchorId="6B9E74B0" wp14:editId="38EF7EF8">
            <wp:extent cx="3880485" cy="40005"/>
            <wp:effectExtent l="0" t="0" r="571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C56955" w:rsidRDefault="00C56955" w:rsidP="00C56955">
      <w:r>
        <w:rPr>
          <w:rStyle w:val="PBNoFormat"/>
        </w:rPr>
        <w:t>[[@Headword:Reading Lists - Using ]]</w:t>
      </w:r>
    </w:p>
    <w:p w:rsidR="00C56955" w:rsidRDefault="00C56955" w:rsidP="00C56955"/>
    <w:p w:rsidR="00C56955" w:rsidRDefault="00C56955" w:rsidP="00C56955">
      <w:r>
        <w:lastRenderedPageBreak/>
        <w:t>If you click on a Reading List that appears on the ribbon of the Home Page, you will see the list displayed in the following format.</w:t>
      </w:r>
    </w:p>
    <w:p w:rsidR="00C56955" w:rsidRDefault="00C56955" w:rsidP="00C56955"/>
    <w:p w:rsidR="00C56955" w:rsidRDefault="00C56955" w:rsidP="00C56955">
      <w:r>
        <w:t xml:space="preserve"> </w:t>
      </w:r>
    </w:p>
    <w:p w:rsidR="00C56955" w:rsidRDefault="00C56955" w:rsidP="00C56955">
      <w:r>
        <w:rPr>
          <w:noProof/>
        </w:rPr>
        <w:lastRenderedPageBreak/>
        <w:drawing>
          <wp:inline distT="0" distB="0" distL="0" distR="0" wp14:anchorId="56E6D3AC" wp14:editId="705356AE">
            <wp:extent cx="5279390" cy="7498080"/>
            <wp:effectExtent l="0" t="0" r="0" b="762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279390" cy="7498080"/>
                    </a:xfrm>
                    <a:prstGeom prst="rect">
                      <a:avLst/>
                    </a:prstGeom>
                    <a:noFill/>
                    <a:ln>
                      <a:noFill/>
                    </a:ln>
                  </pic:spPr>
                </pic:pic>
              </a:graphicData>
            </a:graphic>
          </wp:inline>
        </w:drawing>
      </w:r>
      <w:r>
        <w:br/>
      </w:r>
    </w:p>
    <w:p w:rsidR="00C56955" w:rsidRDefault="00C56955" w:rsidP="00C56955">
      <w:r>
        <w:t xml:space="preserve"> The symbol to the left of a reading shows 3 possible conditions:</w:t>
      </w:r>
    </w:p>
    <w:p w:rsidR="00C56955" w:rsidRDefault="00C56955" w:rsidP="00C56955"/>
    <w:p w:rsidR="00C56955" w:rsidRDefault="00C56955" w:rsidP="00C56955">
      <w:r>
        <w:t>•  empty box - the reading has not been read</w:t>
      </w:r>
    </w:p>
    <w:p w:rsidR="00C56955" w:rsidRDefault="00C56955" w:rsidP="00C56955">
      <w:r>
        <w:lastRenderedPageBreak/>
        <w:t>•  box with check mark - the user has checked the box to indicate that they have read the reading or that they are not intending to read it</w:t>
      </w:r>
    </w:p>
    <w:p w:rsidR="00C56955" w:rsidRDefault="00C56955" w:rsidP="00C56955">
      <w:r>
        <w:t>•  padlock - the reading refers to a resource not currently available on this Logos installation. This can either mean that you do not own the resource or that you have hidden the resource.</w:t>
      </w:r>
    </w:p>
    <w:p w:rsidR="00C56955" w:rsidRDefault="00C56955" w:rsidP="00C56955"/>
    <w:p w:rsidR="00C56955" w:rsidRDefault="00C56955" w:rsidP="00C56955">
      <w:r>
        <w:t>Note the option at the top to mark all articles as read.</w:t>
      </w:r>
    </w:p>
    <w:p w:rsidR="00C56955" w:rsidRDefault="00C56955" w:rsidP="00C56955"/>
    <w:p w:rsidR="00C56955" w:rsidRDefault="00C56955" w:rsidP="00C56955"/>
    <w:p w:rsidR="00C56955" w:rsidRDefault="00C56955" w:rsidP="00C56955">
      <w:pPr>
        <w:pStyle w:val="Heading4"/>
      </w:pPr>
      <w:r>
        <w:t>Accessing the Reading Lists</w:t>
      </w:r>
    </w:p>
    <w:p w:rsidR="00C56955" w:rsidRDefault="00C56955" w:rsidP="00C56955">
      <w:r>
        <w:rPr>
          <w:rStyle w:val="PBNoFormat"/>
        </w:rPr>
        <w:t>[[@Headword:Reading Lists - Accessing ]]</w:t>
      </w:r>
    </w:p>
    <w:p w:rsidR="00C56955" w:rsidRDefault="00C56955" w:rsidP="00C56955">
      <w:r>
        <w:t>In the example above, the Reading List was accessed from the Home Page ribbon. One can also access the Reading List from the Tools menu.</w:t>
      </w:r>
    </w:p>
    <w:p w:rsidR="00C56955" w:rsidRDefault="00C56955" w:rsidP="00C56955"/>
    <w:p w:rsidR="00C56955" w:rsidRDefault="00C56955" w:rsidP="00C56955">
      <w:r>
        <w:t xml:space="preserve"> </w:t>
      </w:r>
    </w:p>
    <w:p w:rsidR="00C56955" w:rsidRDefault="00C56955" w:rsidP="00C56955">
      <w:r>
        <w:rPr>
          <w:noProof/>
        </w:rPr>
        <w:drawing>
          <wp:inline distT="0" distB="0" distL="0" distR="0" wp14:anchorId="48315250" wp14:editId="272F9FB4">
            <wp:extent cx="4492625" cy="2703195"/>
            <wp:effectExtent l="0" t="0" r="3175" b="190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492625" cy="2703195"/>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r>
        <w:t>Access through the Tools menu presents a Search box for screening the available reading lists.</w:t>
      </w:r>
    </w:p>
    <w:p w:rsidR="00C56955" w:rsidRDefault="00C56955" w:rsidP="00C56955"/>
    <w:p w:rsidR="00C56955" w:rsidRDefault="00C56955" w:rsidP="00C56955">
      <w:r>
        <w:t xml:space="preserve"> </w:t>
      </w:r>
    </w:p>
    <w:p w:rsidR="00C56955" w:rsidRDefault="00C56955" w:rsidP="00C56955">
      <w:r>
        <w:rPr>
          <w:noProof/>
        </w:rPr>
        <w:lastRenderedPageBreak/>
        <w:drawing>
          <wp:inline distT="0" distB="0" distL="0" distR="0" wp14:anchorId="690E91A8" wp14:editId="6EF6CEFE">
            <wp:extent cx="2361565" cy="5876290"/>
            <wp:effectExtent l="0" t="0" r="63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361565" cy="5876290"/>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p w:rsidR="00C56955" w:rsidRDefault="00C56955" w:rsidP="00C56955">
      <w:r>
        <w:t>You can also reach the Search Reading Lists function from the All Lists option in the Reading List pane.</w:t>
      </w:r>
    </w:p>
    <w:p w:rsidR="00C56955" w:rsidRDefault="00C56955" w:rsidP="00C56955"/>
    <w:p w:rsidR="00C56955" w:rsidRDefault="00C56955" w:rsidP="00C56955">
      <w:r>
        <w:t xml:space="preserve"> </w:t>
      </w:r>
    </w:p>
    <w:p w:rsidR="00C56955" w:rsidRDefault="00C56955" w:rsidP="00C56955">
      <w:r>
        <w:rPr>
          <w:noProof/>
        </w:rPr>
        <w:lastRenderedPageBreak/>
        <w:drawing>
          <wp:inline distT="0" distB="0" distL="0" distR="0" wp14:anchorId="0D6FD4DF" wp14:editId="16462663">
            <wp:extent cx="2544445" cy="3482975"/>
            <wp:effectExtent l="0" t="0" r="8255" b="317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544445" cy="3482975"/>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pPr>
        <w:pStyle w:val="Heading5"/>
      </w:pPr>
      <w:r>
        <w:t>Summary</w:t>
      </w:r>
    </w:p>
    <w:p w:rsidR="00C56955" w:rsidRDefault="00C56955" w:rsidP="00C56955"/>
    <w:p w:rsidR="00C56955" w:rsidRDefault="00C56955" w:rsidP="00C56955">
      <w:r>
        <w:t>There are three ways to access Reading Lists in Logos 4:</w:t>
      </w:r>
    </w:p>
    <w:p w:rsidR="00C56955" w:rsidRDefault="00C56955" w:rsidP="00C56955"/>
    <w:p w:rsidR="00C56955" w:rsidRDefault="00C56955" w:rsidP="00C56955">
      <w:r>
        <w:t>•  through the ribbon on the Home Page</w:t>
      </w:r>
    </w:p>
    <w:p w:rsidR="00C56955" w:rsidRDefault="00C56955" w:rsidP="00C56955">
      <w:r>
        <w:t>•  through Reading Lists under the Tools menu</w:t>
      </w:r>
    </w:p>
    <w:p w:rsidR="00C56955" w:rsidRDefault="00C56955" w:rsidP="00C56955">
      <w:r>
        <w:t>•  from the All Lists option of another Reading List</w:t>
      </w:r>
    </w:p>
    <w:p w:rsidR="00C56955" w:rsidRDefault="00C56955" w:rsidP="00C56955"/>
    <w:p w:rsidR="00C56955" w:rsidRDefault="00C56955" w:rsidP="00C56955"/>
    <w:p w:rsidR="00C56955" w:rsidRDefault="00C56955" w:rsidP="00C56955">
      <w:pPr>
        <w:pStyle w:val="Heading3"/>
      </w:pPr>
      <w:r>
        <w:t>Editing</w:t>
      </w:r>
    </w:p>
    <w:p w:rsidR="00C56955" w:rsidRDefault="00C56955" w:rsidP="00C56955">
      <w:r>
        <w:rPr>
          <w:noProof/>
        </w:rPr>
        <w:drawing>
          <wp:inline distT="0" distB="0" distL="0" distR="0" wp14:anchorId="1C3B605C" wp14:editId="2CEC6C56">
            <wp:extent cx="3880485" cy="40005"/>
            <wp:effectExtent l="0" t="0" r="571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C56955" w:rsidRDefault="00C56955" w:rsidP="00C56955">
      <w:r>
        <w:rPr>
          <w:rStyle w:val="PBNoFormat"/>
        </w:rPr>
        <w:t>[[@Headword:Reading Lists - Editing ]]</w:t>
      </w:r>
    </w:p>
    <w:p w:rsidR="00C56955" w:rsidRDefault="00C56955" w:rsidP="00C56955">
      <w:r>
        <w:t>Both the Topic Lists and Reading Lists are updated on wiki pages at http://topics.logos.com/. If you are in a Reading List, the Edit button provides direct access to the appropriate wiki page.</w:t>
      </w:r>
    </w:p>
    <w:p w:rsidR="00C56955" w:rsidRDefault="00C56955" w:rsidP="00C56955"/>
    <w:p w:rsidR="00C56955" w:rsidRDefault="00C56955" w:rsidP="00C56955">
      <w:r>
        <w:t xml:space="preserve"> </w:t>
      </w:r>
    </w:p>
    <w:p w:rsidR="00C56955" w:rsidRDefault="00C56955" w:rsidP="00C56955">
      <w:r>
        <w:rPr>
          <w:noProof/>
        </w:rPr>
        <w:lastRenderedPageBreak/>
        <w:drawing>
          <wp:inline distT="0" distB="0" distL="0" distR="0" wp14:anchorId="0504DA97" wp14:editId="264280F0">
            <wp:extent cx="2313940" cy="275145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313940" cy="2751455"/>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p w:rsidR="00C56955" w:rsidRDefault="00C56955" w:rsidP="00C56955">
      <w:r>
        <w:t>You may also enter the URL http://topics.logos.com/ into your browser. From this page you can enter the topic you wish to edit.</w:t>
      </w:r>
    </w:p>
    <w:p w:rsidR="00C56955" w:rsidRDefault="00C56955" w:rsidP="00C56955"/>
    <w:p w:rsidR="00C56955" w:rsidRDefault="00C56955" w:rsidP="00C56955">
      <w:r>
        <w:t xml:space="preserve"> </w:t>
      </w:r>
    </w:p>
    <w:p w:rsidR="00C56955" w:rsidRDefault="00C56955" w:rsidP="00C56955">
      <w:r>
        <w:rPr>
          <w:noProof/>
        </w:rPr>
        <w:drawing>
          <wp:inline distT="0" distB="0" distL="0" distR="0" wp14:anchorId="605945DC" wp14:editId="5BD9FE7C">
            <wp:extent cx="3474720" cy="2941955"/>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474720" cy="2941955"/>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p w:rsidR="00C56955" w:rsidRDefault="00C56955" w:rsidP="00C56955">
      <w:r>
        <w:t>Notice you don't need to enter the precise name of the page you wish to edit. Alternative names are also recognized. From the list of pages returned by the search, select the page you wish to edit.</w:t>
      </w:r>
    </w:p>
    <w:p w:rsidR="00C56955" w:rsidRDefault="00C56955" w:rsidP="00C56955"/>
    <w:p w:rsidR="00C56955" w:rsidRDefault="00C56955" w:rsidP="00C56955">
      <w:r>
        <w:t xml:space="preserve"> </w:t>
      </w:r>
    </w:p>
    <w:p w:rsidR="00C56955" w:rsidRDefault="00C56955" w:rsidP="00C56955">
      <w:r>
        <w:rPr>
          <w:noProof/>
        </w:rPr>
        <w:lastRenderedPageBreak/>
        <w:drawing>
          <wp:inline distT="0" distB="0" distL="0" distR="0" wp14:anchorId="5504B4A9" wp14:editId="30939A87">
            <wp:extent cx="5120640" cy="1987550"/>
            <wp:effectExtent l="0" t="0" r="381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120640" cy="1987550"/>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p w:rsidR="00C56955" w:rsidRDefault="00C56955" w:rsidP="00C56955">
      <w:r>
        <w:t>This will bring up the wiki page you wish to edit in view mode. Select the Edit tab to bring the page up for editing.</w:t>
      </w:r>
    </w:p>
    <w:p w:rsidR="00C56955" w:rsidRDefault="00C56955" w:rsidP="00C56955"/>
    <w:p w:rsidR="00C56955" w:rsidRDefault="00C56955" w:rsidP="00C56955">
      <w:r>
        <w:t xml:space="preserve"> </w:t>
      </w:r>
    </w:p>
    <w:p w:rsidR="00C56955" w:rsidRDefault="00C56955" w:rsidP="00C56955">
      <w:r>
        <w:rPr>
          <w:noProof/>
        </w:rPr>
        <w:drawing>
          <wp:inline distT="0" distB="0" distL="0" distR="0" wp14:anchorId="299BEC6F" wp14:editId="5DCA2B6D">
            <wp:extent cx="5908040" cy="3943985"/>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908040" cy="3943985"/>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pPr>
        <w:pStyle w:val="Heading5"/>
      </w:pPr>
      <w:r>
        <w:t>Summary</w:t>
      </w:r>
    </w:p>
    <w:p w:rsidR="00C56955" w:rsidRDefault="00C56955" w:rsidP="00C56955"/>
    <w:p w:rsidR="00C56955" w:rsidRDefault="00C56955" w:rsidP="00C56955">
      <w:r>
        <w:t>To bring up a topics.logos page for editing:</w:t>
      </w:r>
    </w:p>
    <w:p w:rsidR="00C56955" w:rsidRDefault="00C56955" w:rsidP="00C56955"/>
    <w:p w:rsidR="00C56955" w:rsidRDefault="00C56955" w:rsidP="00C56955">
      <w:r>
        <w:t>•  Select Edit on a Reading List within Logos 4</w:t>
      </w:r>
    </w:p>
    <w:p w:rsidR="00C56955" w:rsidRDefault="00C56955" w:rsidP="00C56955">
      <w:r>
        <w:t>•  Select the Edit tab to bring the page up in edit mode</w:t>
      </w:r>
    </w:p>
    <w:p w:rsidR="00C56955" w:rsidRDefault="00C56955" w:rsidP="00C56955"/>
    <w:p w:rsidR="00C56955" w:rsidRDefault="00C56955" w:rsidP="00C56955">
      <w:r>
        <w:t>OR</w:t>
      </w:r>
    </w:p>
    <w:p w:rsidR="00C56955" w:rsidRDefault="00C56955" w:rsidP="00C56955"/>
    <w:p w:rsidR="00C56955" w:rsidRDefault="00C56955" w:rsidP="00C56955">
      <w:r>
        <w:t>•  Enter http://topics.logos.com/ in your browser</w:t>
      </w:r>
    </w:p>
    <w:p w:rsidR="00C56955" w:rsidRDefault="00C56955" w:rsidP="00C56955">
      <w:r>
        <w:t>•  Enter the topic you wish to edit</w:t>
      </w:r>
    </w:p>
    <w:p w:rsidR="00C56955" w:rsidRDefault="00C56955" w:rsidP="00C56955">
      <w:r>
        <w:t>•  Select the page you wish to edit from the search results</w:t>
      </w:r>
    </w:p>
    <w:p w:rsidR="00C56955" w:rsidRDefault="00C56955" w:rsidP="00C56955">
      <w:r>
        <w:t>•  Select the Edit tab to bring the page up in edit mode</w:t>
      </w:r>
    </w:p>
    <w:p w:rsidR="00C56955" w:rsidRDefault="00C56955" w:rsidP="00C56955"/>
    <w:p w:rsidR="00C56955" w:rsidRDefault="00C56955" w:rsidP="00C56955"/>
    <w:p w:rsidR="00C56955" w:rsidRDefault="00C56955" w:rsidP="00C56955">
      <w:pPr>
        <w:pStyle w:val="Heading4"/>
      </w:pPr>
      <w:r>
        <w:t>Generic Editing Features</w:t>
      </w:r>
    </w:p>
    <w:p w:rsidR="00C56955" w:rsidRDefault="00C56955" w:rsidP="00C56955">
      <w:r>
        <w:rPr>
          <w:rStyle w:val="PBNoFormat"/>
        </w:rPr>
        <w:t>[[@Headword:Reading Lists – Generic Edit Features ]]</w:t>
      </w:r>
    </w:p>
    <w:p w:rsidR="00C56955" w:rsidRDefault="00C56955" w:rsidP="00C56955">
      <w:r>
        <w:t xml:space="preserve"> </w:t>
      </w:r>
      <w:r>
        <w:rPr>
          <w:noProof/>
        </w:rPr>
        <w:drawing>
          <wp:inline distT="0" distB="0" distL="0" distR="0" wp14:anchorId="2FF0CAEB" wp14:editId="43A55670">
            <wp:extent cx="5908040" cy="1327785"/>
            <wp:effectExtent l="0" t="0" r="0" b="571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908040" cy="1327785"/>
                    </a:xfrm>
                    <a:prstGeom prst="rect">
                      <a:avLst/>
                    </a:prstGeom>
                    <a:noFill/>
                    <a:ln>
                      <a:noFill/>
                    </a:ln>
                  </pic:spPr>
                </pic:pic>
              </a:graphicData>
            </a:graphic>
          </wp:inline>
        </w:drawing>
      </w:r>
    </w:p>
    <w:p w:rsidR="00C56955" w:rsidRDefault="00C56955" w:rsidP="00C56955"/>
    <w:p w:rsidR="00C56955" w:rsidRDefault="00C56955" w:rsidP="00C56955">
      <w:r>
        <w:t>The four standard editing features are:</w:t>
      </w:r>
    </w:p>
    <w:p w:rsidR="00C56955" w:rsidRDefault="00C56955" w:rsidP="00C56955"/>
    <w:p w:rsidR="00C56955" w:rsidRDefault="00C56955" w:rsidP="00C56955">
      <w:r>
        <w:t>•  Save (1) which saves the changes that you have made to the page. This should be done after you have checked your work with the Preview feature.</w:t>
      </w:r>
    </w:p>
    <w:p w:rsidR="00C56955" w:rsidRDefault="00C56955" w:rsidP="00C56955">
      <w:r>
        <w:t>•  Preview (2) which updates the display below the edit area to show how the page will look after your edits have been applied.</w:t>
      </w:r>
    </w:p>
    <w:p w:rsidR="00C56955" w:rsidRDefault="00C56955" w:rsidP="00C56955">
      <w:r>
        <w:t>•  Cancel (3) which deletes your changes in the edit area and returns you to the standard view of the page.</w:t>
      </w:r>
    </w:p>
    <w:p w:rsidR="00C56955" w:rsidRDefault="00C56955" w:rsidP="00C56955">
      <w:r>
        <w:t>•  Revert to (4) which allows you to delete you changes and go back to a version of the page prior to the changes. Note the former pages are identified version number, date, time and person. Take care not to erase the work of other users.</w:t>
      </w:r>
    </w:p>
    <w:p w:rsidR="00C56955" w:rsidRDefault="00C56955" w:rsidP="00C56955"/>
    <w:p w:rsidR="00C56955" w:rsidRDefault="00C56955" w:rsidP="00C56955"/>
    <w:p w:rsidR="00C56955" w:rsidRDefault="00C56955" w:rsidP="00C56955"/>
    <w:p w:rsidR="00C56955" w:rsidRDefault="00C56955" w:rsidP="00C56955"/>
    <w:p w:rsidR="00C56955" w:rsidRDefault="00C56955" w:rsidP="00C56955">
      <w:pPr>
        <w:pStyle w:val="Heading4"/>
      </w:pPr>
      <w:r>
        <w:t>Editing the Topic List</w:t>
      </w:r>
    </w:p>
    <w:p w:rsidR="00C56955" w:rsidRDefault="00C56955" w:rsidP="00C56955">
      <w:r>
        <w:rPr>
          <w:rStyle w:val="PBNoFormat"/>
        </w:rPr>
        <w:t>[[@Headword:Reading Lists – Edit Topic List ]]</w:t>
      </w:r>
    </w:p>
    <w:p w:rsidR="00C56955" w:rsidRDefault="00C56955" w:rsidP="00C56955">
      <w:r>
        <w:t>The wiki edit page has two parts:</w:t>
      </w:r>
    </w:p>
    <w:p w:rsidR="00C56955" w:rsidRDefault="00C56955" w:rsidP="00C56955"/>
    <w:p w:rsidR="00C56955" w:rsidRDefault="00C56955" w:rsidP="00C56955">
      <w:r>
        <w:t>•  an edit window</w:t>
      </w:r>
    </w:p>
    <w:p w:rsidR="00C56955" w:rsidRDefault="00C56955" w:rsidP="00C56955">
      <w:r>
        <w:t>•  a preview area</w:t>
      </w:r>
    </w:p>
    <w:p w:rsidR="00C56955" w:rsidRDefault="00C56955" w:rsidP="00C56955"/>
    <w:p w:rsidR="00C56955" w:rsidRDefault="00C56955" w:rsidP="00C56955">
      <w:r>
        <w:t>Note that in this image, the topic page for Magnificat has been returned to the state it was in when Logos created entries for each topic in the Logos Controlled Vocabulary.</w:t>
      </w:r>
    </w:p>
    <w:p w:rsidR="00C56955" w:rsidRDefault="00C56955" w:rsidP="00C56955"/>
    <w:p w:rsidR="00C56955" w:rsidRDefault="00C56955" w:rsidP="00C56955">
      <w:r>
        <w:rPr>
          <w:noProof/>
        </w:rPr>
        <w:lastRenderedPageBreak/>
        <w:drawing>
          <wp:inline distT="0" distB="0" distL="0" distR="0" wp14:anchorId="38F1E1F3" wp14:editId="32760A42">
            <wp:extent cx="5908040" cy="4913630"/>
            <wp:effectExtent l="0" t="0" r="0" b="127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908040" cy="4913630"/>
                    </a:xfrm>
                    <a:prstGeom prst="rect">
                      <a:avLst/>
                    </a:prstGeom>
                    <a:noFill/>
                    <a:ln>
                      <a:noFill/>
                    </a:ln>
                  </pic:spPr>
                </pic:pic>
              </a:graphicData>
            </a:graphic>
          </wp:inline>
        </w:drawing>
      </w:r>
      <w:r>
        <w:t xml:space="preserve"> </w:t>
      </w:r>
    </w:p>
    <w:p w:rsidR="00C56955" w:rsidRDefault="00C56955" w:rsidP="00C56955"/>
    <w:p w:rsidR="00C56955" w:rsidRDefault="00C56955" w:rsidP="00C56955">
      <w:r>
        <w:t xml:space="preserve"> </w:t>
      </w:r>
    </w:p>
    <w:p w:rsidR="00C56955" w:rsidRDefault="00C56955" w:rsidP="00C56955">
      <w:r>
        <w:t>There are three areas for Logos users to update. Common courtesy says you should not remove entries added by other users. There are times when it is appropriate to change the sequence of entries (e.g. alphabetize, canonical order) or standardize an entry.</w:t>
      </w:r>
    </w:p>
    <w:p w:rsidR="00C56955" w:rsidRDefault="00C56955" w:rsidP="00C56955"/>
    <w:p w:rsidR="00C56955" w:rsidRDefault="00C56955" w:rsidP="00C56955"/>
    <w:p w:rsidR="00C56955" w:rsidRDefault="00C56955" w:rsidP="00C56955">
      <w:pPr>
        <w:pStyle w:val="Heading5"/>
      </w:pPr>
      <w:r>
        <w:t>Alternative Labels</w:t>
      </w:r>
    </w:p>
    <w:p w:rsidR="00C56955" w:rsidRDefault="00C56955" w:rsidP="00C56955"/>
    <w:p w:rsidR="00C56955" w:rsidRDefault="00C56955" w:rsidP="00C56955">
      <w:r>
        <w:t>This area contains alternative names (synonyms) for the topic word. Each entry has its own line. The format is an asterisk, a space, the alternative name. In the display, the asterisks are converted to bullets.</w:t>
      </w:r>
    </w:p>
    <w:p w:rsidR="00C56955" w:rsidRDefault="00C56955" w:rsidP="00C56955"/>
    <w:p w:rsidR="00C56955" w:rsidRDefault="00C56955" w:rsidP="00C56955">
      <w:r>
        <w:lastRenderedPageBreak/>
        <w:t xml:space="preserve"> </w:t>
      </w:r>
      <w:r>
        <w:rPr>
          <w:noProof/>
        </w:rPr>
        <w:drawing>
          <wp:inline distT="0" distB="0" distL="0" distR="0" wp14:anchorId="75745DCA" wp14:editId="0C3F0A18">
            <wp:extent cx="2989580" cy="1438910"/>
            <wp:effectExtent l="0" t="0" r="1270" b="889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989580" cy="1438910"/>
                    </a:xfrm>
                    <a:prstGeom prst="rect">
                      <a:avLst/>
                    </a:prstGeom>
                    <a:noFill/>
                    <a:ln>
                      <a:noFill/>
                    </a:ln>
                  </pic:spPr>
                </pic:pic>
              </a:graphicData>
            </a:graphic>
          </wp:inline>
        </w:drawing>
      </w:r>
      <w:r>
        <w:br/>
      </w:r>
    </w:p>
    <w:p w:rsidR="00C56955" w:rsidRDefault="00C56955" w:rsidP="00C56955">
      <w:r>
        <w:t xml:space="preserve"> In this area, the more alternatives the better. The terminology changes from one set of users to another; this list makes it useful to a maximum number of people. The values here control the results of a search.</w:t>
      </w:r>
    </w:p>
    <w:p w:rsidR="00C56955" w:rsidRDefault="00C56955" w:rsidP="00C56955"/>
    <w:p w:rsidR="00C56955" w:rsidRDefault="00C56955" w:rsidP="00C56955"/>
    <w:p w:rsidR="00C56955" w:rsidRDefault="00C56955" w:rsidP="00C56955">
      <w:pPr>
        <w:pStyle w:val="Heading5"/>
      </w:pPr>
      <w:r>
        <w:t xml:space="preserve">Key Passages </w:t>
      </w:r>
    </w:p>
    <w:p w:rsidR="00C56955" w:rsidRDefault="00C56955" w:rsidP="00C56955"/>
    <w:p w:rsidR="00C56955" w:rsidRDefault="00C56955" w:rsidP="00C56955">
      <w:r>
        <w:t>The key passages are to be just that - key. Simply enter the Biblical reference for each key passage in the format asterisk, space, reference. If the format for the reference is correct the text should turn blue in the preview indicating a live link.</w:t>
      </w:r>
    </w:p>
    <w:p w:rsidR="00C56955" w:rsidRDefault="00C56955" w:rsidP="00C56955"/>
    <w:p w:rsidR="00C56955" w:rsidRDefault="00C56955" w:rsidP="00C56955">
      <w:r>
        <w:t xml:space="preserve"> </w:t>
      </w:r>
    </w:p>
    <w:p w:rsidR="00C56955" w:rsidRDefault="00C56955" w:rsidP="00C56955">
      <w:r>
        <w:rPr>
          <w:noProof/>
        </w:rPr>
        <w:drawing>
          <wp:inline distT="0" distB="0" distL="0" distR="0" wp14:anchorId="6972E9FF" wp14:editId="7887CD13">
            <wp:extent cx="1637665" cy="819150"/>
            <wp:effectExtent l="0" t="0" r="63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637665" cy="819150"/>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pPr>
        <w:pStyle w:val="Heading5"/>
      </w:pPr>
      <w:r>
        <w:t>Web Links</w:t>
      </w:r>
    </w:p>
    <w:p w:rsidR="00C56955" w:rsidRDefault="00C56955" w:rsidP="00C56955"/>
    <w:p w:rsidR="00C56955" w:rsidRDefault="00C56955" w:rsidP="00C56955">
      <w:r>
        <w:t>The web links portion is intended to have links to useful related articles available on the web. Wikipedia is a standard entry. Note that it is specific articles rather than home pages of web sites that are intended. Choose those articles that you truly wish to recommend to your friends.</w:t>
      </w:r>
    </w:p>
    <w:p w:rsidR="00C56955" w:rsidRDefault="00C56955" w:rsidP="00C56955"/>
    <w:p w:rsidR="00C56955" w:rsidRDefault="00C56955" w:rsidP="00C56955">
      <w:r>
        <w:t>The format for these links was inconsistent until the links to Logos resources in the Reading Lists were standardized by automatic generation. The format is asterisk, space, two opening square brackets, article title, space, two greater than signs, URL of article, two closing square brackets, space, pipe character, space, author and occasionally additional information.</w:t>
      </w:r>
    </w:p>
    <w:p w:rsidR="00C56955" w:rsidRDefault="00C56955" w:rsidP="00C56955"/>
    <w:p w:rsidR="00C56955" w:rsidRDefault="00C56955" w:rsidP="00C56955"/>
    <w:p w:rsidR="00C56955" w:rsidRDefault="00C56955" w:rsidP="00C56955">
      <w:r>
        <w:t xml:space="preserve"> </w:t>
      </w:r>
    </w:p>
    <w:p w:rsidR="00C56955" w:rsidRDefault="00C56955" w:rsidP="00C56955">
      <w:r>
        <w:rPr>
          <w:noProof/>
        </w:rPr>
        <w:lastRenderedPageBreak/>
        <w:drawing>
          <wp:inline distT="0" distB="0" distL="0" distR="0" wp14:anchorId="0CD35242" wp14:editId="2207674D">
            <wp:extent cx="5908040" cy="190817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908040" cy="1908175"/>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pPr>
        <w:pStyle w:val="Heading5"/>
      </w:pPr>
      <w:r>
        <w:t>Related Labels</w:t>
      </w:r>
    </w:p>
    <w:p w:rsidR="00C56955" w:rsidRDefault="00C56955" w:rsidP="00C56955"/>
    <w:p w:rsidR="00C56955" w:rsidRDefault="00C56955" w:rsidP="00C56955">
      <w:r>
        <w:t>Before the use of topics was obvious, early adopters created a new section for labels that have meaning only in relationship to each other, e.g. major prophets, minor prophets. It is updated in the same manner as Alternate Labels. However,  it has no official function in the Logos schema.</w:t>
      </w:r>
    </w:p>
    <w:p w:rsidR="00C56955" w:rsidRDefault="00C56955" w:rsidP="00C56955"/>
    <w:p w:rsidR="00C56955" w:rsidRDefault="00C56955" w:rsidP="00C56955"/>
    <w:p w:rsidR="00C56955" w:rsidRDefault="00C56955" w:rsidP="00C56955">
      <w:pPr>
        <w:pStyle w:val="Heading5"/>
      </w:pPr>
      <w:r>
        <w:t>Use of Topic Data</w:t>
      </w:r>
    </w:p>
    <w:p w:rsidR="00C56955" w:rsidRDefault="00C56955" w:rsidP="00C56955"/>
    <w:p w:rsidR="00C56955" w:rsidRDefault="00C56955" w:rsidP="00C56955">
      <w:r>
        <w:t>In its current state, Logos 4 uses the data maintained under topics as follows:</w:t>
      </w:r>
    </w:p>
    <w:p w:rsidR="00C56955" w:rsidRDefault="00C56955" w:rsidP="00C56955"/>
    <w:p w:rsidR="00C56955" w:rsidRDefault="00C56955" w:rsidP="00C56955">
      <w:r>
        <w:t>•  Alternative Labels are used as search elements within topics.logos.com</w:t>
      </w:r>
    </w:p>
    <w:p w:rsidR="00C56955" w:rsidRDefault="00C56955" w:rsidP="00C56955">
      <w:r>
        <w:t>•  Web links are displayed (along with a link to the Reading List) when:</w:t>
      </w:r>
    </w:p>
    <w:p w:rsidR="00C56955" w:rsidRDefault="00C56955" w:rsidP="00C56955">
      <w:r>
        <w:t xml:space="preserve">    ▪  the search term is included in the Logos Controlled Vocabulary list and</w:t>
      </w:r>
    </w:p>
    <w:p w:rsidR="00C56955" w:rsidRDefault="00C56955" w:rsidP="00C56955">
      <w:r>
        <w:t xml:space="preserve">    ▪  web links occur in the appropriate topic wiki page</w:t>
      </w:r>
    </w:p>
    <w:p w:rsidR="00C56955" w:rsidRDefault="00C56955" w:rsidP="00C56955">
      <w:r>
        <w:t>•  Key Passages does not appear to be used currently [please update this page if they are used.]</w:t>
      </w:r>
    </w:p>
    <w:p w:rsidR="00C56955" w:rsidRDefault="00C56955" w:rsidP="00C56955"/>
    <w:p w:rsidR="00C56955" w:rsidRDefault="00C56955" w:rsidP="00C56955"/>
    <w:p w:rsidR="00C56955" w:rsidRDefault="00C56955" w:rsidP="00C56955">
      <w:pPr>
        <w:pStyle w:val="Heading4"/>
      </w:pPr>
      <w:r>
        <w:t>Editing the Reading List</w:t>
      </w:r>
    </w:p>
    <w:p w:rsidR="00C56955" w:rsidRDefault="00C56955" w:rsidP="00C56955">
      <w:r>
        <w:rPr>
          <w:rStyle w:val="PBNoFormat"/>
        </w:rPr>
        <w:t>[[@Headword:Reading Lists – Edit Reading List ]]</w:t>
      </w:r>
    </w:p>
    <w:p w:rsidR="00C56955" w:rsidRDefault="00C56955" w:rsidP="00C56955">
      <w:r>
        <w:t>Creating a reading list is generally a simpler task. First navigate to the page you wish to edit in the same manner as for the Topic List. Unlike the topic section, the Reading List section is not pregenerated by Logos.</w:t>
      </w:r>
    </w:p>
    <w:p w:rsidR="00C56955" w:rsidRDefault="00C56955" w:rsidP="00C56955"/>
    <w:p w:rsidR="00C56955" w:rsidRDefault="00C56955" w:rsidP="00C56955">
      <w:r>
        <w:t>First one needs to learn one piece of wiki formatting. Exclamation points at the beginning of a line indicate that the line is a heading. The number of exclamation points matter. 3 exclamation points indicates that it is a subheading of a 2 exclamation point heading. To be more precise, a subheading of the next heading up the document that has fewer exclamation points.</w:t>
      </w:r>
    </w:p>
    <w:p w:rsidR="00C56955" w:rsidRDefault="00C56955" w:rsidP="00C56955"/>
    <w:p w:rsidR="00C56955" w:rsidRDefault="00C56955" w:rsidP="00C56955">
      <w:r>
        <w:t>To create a Reading List on an existing topic, begin by typing in the heading information. It comes after the Key Passages section of the Topic List.</w:t>
      </w:r>
    </w:p>
    <w:p w:rsidR="00C56955" w:rsidRDefault="00C56955" w:rsidP="00C56955"/>
    <w:p w:rsidR="00C56955" w:rsidRDefault="00C56955" w:rsidP="00C56955">
      <w:r>
        <w:t xml:space="preserve"> </w:t>
      </w:r>
    </w:p>
    <w:p w:rsidR="00C56955" w:rsidRDefault="00C56955" w:rsidP="00C56955">
      <w:r>
        <w:rPr>
          <w:noProof/>
        </w:rPr>
        <w:lastRenderedPageBreak/>
        <w:drawing>
          <wp:inline distT="0" distB="0" distL="0" distR="0" wp14:anchorId="1112A6BA" wp14:editId="1392F86D">
            <wp:extent cx="5908040" cy="1025525"/>
            <wp:effectExtent l="0" t="0" r="0" b="317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908040" cy="1025525"/>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p w:rsidR="00C56955" w:rsidRDefault="00C56955" w:rsidP="00C56955">
      <w:r>
        <w:t>•  Since the Reading List is a subheading under the topic, it begins with two exclamation points.</w:t>
      </w:r>
    </w:p>
    <w:p w:rsidR="00C56955" w:rsidRDefault="00C56955" w:rsidP="00C56955">
      <w:r>
        <w:t>•  The content of the first two lines never changes; simply copy them.</w:t>
      </w:r>
    </w:p>
    <w:p w:rsidR="00C56955" w:rsidRDefault="00C56955" w:rsidP="00C56955">
      <w:r>
        <w:t>•  The only portion of the third line that changes is the name of the creator, in this example "Logos". Replace "Logos" with your name</w:t>
      </w:r>
    </w:p>
    <w:p w:rsidR="00C56955" w:rsidRDefault="00C56955" w:rsidP="00C56955">
      <w:r>
        <w:t>•  Generally, you'll want to put a blank line after these three lines. It simply makes it easier to identify the parts of the Reading List</w:t>
      </w:r>
    </w:p>
    <w:p w:rsidR="00C56955" w:rsidRDefault="00C56955" w:rsidP="00C56955">
      <w:r>
        <w:t xml:space="preserve">•  The next line is an example of adding a line of text to the reading list. In this case it is a simple definition of Magnificat for people who may not be familiar with the text by its Latin name: "The </w:t>
      </w:r>
      <w:r>
        <w:rPr>
          <w:i/>
        </w:rPr>
        <w:t>Magnificat,</w:t>
      </w:r>
      <w:r>
        <w:t xml:space="preserve"> or </w:t>
      </w:r>
      <w:r>
        <w:rPr>
          <w:i/>
        </w:rPr>
        <w:t>Song of Mary,</w:t>
      </w:r>
      <w:r>
        <w:t xml:space="preserve"> is Mary's response to the Visitation, in Luke 1:46-55." Note that the slash marks indicate the word(s) are to be displayed in italics.</w:t>
      </w:r>
    </w:p>
    <w:p w:rsidR="00C56955" w:rsidRDefault="00C56955" w:rsidP="00C56955">
      <w:r>
        <w:t>•  For the same reason as before, you might want to leave a blank line</w:t>
      </w:r>
    </w:p>
    <w:p w:rsidR="00C56955" w:rsidRDefault="00C56955" w:rsidP="00C56955">
      <w:r>
        <w:t>•  Finally, enter the first heading for your reading list starting with 3 exclamation points (or more).</w:t>
      </w:r>
    </w:p>
    <w:p w:rsidR="00C56955" w:rsidRDefault="00C56955" w:rsidP="00C56955"/>
    <w:p w:rsidR="00C56955" w:rsidRDefault="00C56955" w:rsidP="00C56955"/>
    <w:p w:rsidR="00C56955" w:rsidRDefault="00C56955" w:rsidP="00C56955">
      <w:pPr>
        <w:pStyle w:val="Heading5"/>
      </w:pPr>
      <w:r>
        <w:t>Some general guidelines:</w:t>
      </w:r>
    </w:p>
    <w:p w:rsidR="00C56955" w:rsidRDefault="00C56955" w:rsidP="00C56955"/>
    <w:p w:rsidR="00C56955" w:rsidRDefault="00C56955" w:rsidP="00C56955">
      <w:r>
        <w:t>•  If a wiki page exists for your topic, please use that page rather than creating a duplicate page.</w:t>
      </w:r>
    </w:p>
    <w:p w:rsidR="00C56955" w:rsidRDefault="00C56955" w:rsidP="00C56955">
      <w:r>
        <w:t>•  Do not remove someone else's entries, although you may rearrange the entries or standardize the entry.</w:t>
      </w:r>
    </w:p>
    <w:p w:rsidR="00C56955" w:rsidRDefault="00C56955" w:rsidP="00C56955">
      <w:r>
        <w:t>•  If you are using the reading list for a class or to supplement reading a particular resource, do one of the following:</w:t>
      </w:r>
    </w:p>
    <w:p w:rsidR="00C56955" w:rsidRDefault="00C56955" w:rsidP="00C56955">
      <w:r>
        <w:t xml:space="preserve">    ▪  Put a comment at the beginning and the end of your reading list requesting that your reading list not be changed but that additional resources be added below (or above) your list</w:t>
      </w:r>
    </w:p>
    <w:p w:rsidR="00C56955" w:rsidRDefault="00C56955" w:rsidP="00C56955">
      <w:r>
        <w:t xml:space="preserve">    ▪  Put your entire reading list under a 3 exclamation point heading identifying the reading list as having fixed content for your purpose.</w:t>
      </w:r>
    </w:p>
    <w:p w:rsidR="00C56955" w:rsidRDefault="00C56955" w:rsidP="00C56955">
      <w:r>
        <w:t>•  There are no set patterns for organizing the references into headings and subheadings. Do something that works with the resources you are listing. If organization is not your thing, look at several similar reading lists to get ideas.</w:t>
      </w:r>
    </w:p>
    <w:p w:rsidR="00C56955" w:rsidRDefault="00C56955" w:rsidP="00C56955"/>
    <w:p w:rsidR="00C56955" w:rsidRDefault="00C56955" w:rsidP="00C56955"/>
    <w:p w:rsidR="00C56955" w:rsidRDefault="00C56955" w:rsidP="00C56955">
      <w:pPr>
        <w:pStyle w:val="Heading5"/>
      </w:pPr>
      <w:r>
        <w:t>Types of resources:</w:t>
      </w:r>
    </w:p>
    <w:p w:rsidR="00C56955" w:rsidRDefault="00C56955" w:rsidP="00C56955"/>
    <w:p w:rsidR="00C56955" w:rsidRDefault="00C56955" w:rsidP="00C56955">
      <w:r>
        <w:t>•  Books not available in Logos: These are often given their own heading titled "external sources". Preferable you would include complete bibliographic data but a title and author will do. Generally such entries begin with an asterisk and space.</w:t>
      </w:r>
    </w:p>
    <w:p w:rsidR="00C56955" w:rsidRDefault="00C56955" w:rsidP="00C56955">
      <w:r>
        <w:t>•  Web links: usually there is no need to duplicate the web links for the topic. However, it may be necessary for class reading lists. The format for these entries is the same as for the topics list (see above).</w:t>
      </w:r>
    </w:p>
    <w:p w:rsidR="00C56955" w:rsidRDefault="00C56955" w:rsidP="00C56955">
      <w:r>
        <w:t>•  Logos resources: these should be the bulk of your entries. Logos 4 provides a copy and paste link. You simply enter asterisk, space, then paste.</w:t>
      </w:r>
    </w:p>
    <w:p w:rsidR="00C56955" w:rsidRDefault="00C56955" w:rsidP="00C56955"/>
    <w:p w:rsidR="00C56955" w:rsidRDefault="00C56955" w:rsidP="00C56955">
      <w:r>
        <w:t>How to copy and paste:</w:t>
      </w:r>
    </w:p>
    <w:p w:rsidR="00C56955" w:rsidRDefault="00C56955" w:rsidP="00C56955"/>
    <w:p w:rsidR="00C56955" w:rsidRDefault="00C56955" w:rsidP="00C56955">
      <w:r>
        <w:t>•  Open resource tab</w:t>
      </w:r>
    </w:p>
    <w:p w:rsidR="00C56955" w:rsidRDefault="00C56955" w:rsidP="00C56955">
      <w:r>
        <w:t>•  Click on RL (Reading List format)</w:t>
      </w:r>
    </w:p>
    <w:p w:rsidR="00C56955" w:rsidRDefault="00C56955" w:rsidP="00C56955">
      <w:r>
        <w:t>•  CTRL +V or right click to paste</w:t>
      </w:r>
    </w:p>
    <w:p w:rsidR="00C56955" w:rsidRDefault="00C56955" w:rsidP="00C56955"/>
    <w:p w:rsidR="00C56955" w:rsidRDefault="00C56955" w:rsidP="00C56955">
      <w:r>
        <w:t xml:space="preserve"> </w:t>
      </w:r>
    </w:p>
    <w:p w:rsidR="00C56955" w:rsidRDefault="00C56955" w:rsidP="00C56955">
      <w:r>
        <w:rPr>
          <w:noProof/>
        </w:rPr>
        <w:lastRenderedPageBreak/>
        <w:drawing>
          <wp:inline distT="0" distB="0" distL="0" distR="0" wp14:anchorId="085132AF" wp14:editId="2E12292F">
            <wp:extent cx="5908040" cy="514477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908040" cy="5144770"/>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pPr>
        <w:pStyle w:val="Heading5"/>
      </w:pPr>
      <w:r>
        <w:t>Special notes for Biblical references:</w:t>
      </w:r>
    </w:p>
    <w:p w:rsidR="00C56955" w:rsidRDefault="00C56955" w:rsidP="00C56955"/>
    <w:p w:rsidR="00C56955" w:rsidRDefault="00C56955" w:rsidP="00C56955">
      <w:r>
        <w:t>•  If you simply enter a Biblical reference in the Reading List it will automatically link to bible.logos.com</w:t>
      </w:r>
    </w:p>
    <w:p w:rsidR="00C56955" w:rsidRDefault="00C56955" w:rsidP="00C56955">
      <w:r>
        <w:t>•  If you copy the RL link as you would for any other book link, it will link to that specific translation in Logos 4</w:t>
      </w:r>
    </w:p>
    <w:p w:rsidR="00C56955" w:rsidRDefault="00C56955" w:rsidP="00C56955"/>
    <w:p w:rsidR="00C56955" w:rsidRDefault="00C56955" w:rsidP="00C56955">
      <w:r>
        <w:t>Partial source for Magnificat Reading List</w:t>
      </w:r>
    </w:p>
    <w:p w:rsidR="00C56955" w:rsidRDefault="00C56955" w:rsidP="00C56955"/>
    <w:p w:rsidR="00C56955" w:rsidRDefault="00C56955" w:rsidP="00C56955">
      <w:r>
        <w:t xml:space="preserve"> </w:t>
      </w:r>
    </w:p>
    <w:p w:rsidR="00C56955" w:rsidRDefault="00C56955" w:rsidP="00C56955">
      <w:r>
        <w:rPr>
          <w:noProof/>
        </w:rPr>
        <w:lastRenderedPageBreak/>
        <w:drawing>
          <wp:inline distT="0" distB="0" distL="0" distR="0" wp14:anchorId="09C2C01A" wp14:editId="0F5058A0">
            <wp:extent cx="5908040" cy="2488565"/>
            <wp:effectExtent l="0" t="0" r="0" b="698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908040" cy="2488565"/>
                    </a:xfrm>
                    <a:prstGeom prst="rect">
                      <a:avLst/>
                    </a:prstGeom>
                    <a:noFill/>
                    <a:ln>
                      <a:noFill/>
                    </a:ln>
                  </pic:spPr>
                </pic:pic>
              </a:graphicData>
            </a:graphic>
          </wp:inline>
        </w:drawing>
      </w:r>
      <w:r>
        <w:br/>
      </w:r>
    </w:p>
    <w:p w:rsidR="00C56955" w:rsidRDefault="00C56955" w:rsidP="00C56955">
      <w:r>
        <w:t xml:space="preserve"> </w:t>
      </w:r>
    </w:p>
    <w:p w:rsidR="00C56955" w:rsidRDefault="00C56955" w:rsidP="00C56955">
      <w:pPr>
        <w:pStyle w:val="Heading3"/>
      </w:pPr>
      <w:r>
        <w:t>Creating</w:t>
      </w:r>
    </w:p>
    <w:p w:rsidR="00C56955" w:rsidRDefault="00C56955" w:rsidP="00C56955">
      <w:r>
        <w:rPr>
          <w:noProof/>
        </w:rPr>
        <w:drawing>
          <wp:inline distT="0" distB="0" distL="0" distR="0" wp14:anchorId="1864A7ED" wp14:editId="688AF29B">
            <wp:extent cx="3880485" cy="40005"/>
            <wp:effectExtent l="0" t="0" r="571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C56955" w:rsidRDefault="00C56955" w:rsidP="00C56955">
      <w:r>
        <w:rPr>
          <w:rStyle w:val="PBNoFormat"/>
        </w:rPr>
        <w:t>[[@Headword:Reading Lists - Creating ]]</w:t>
      </w:r>
    </w:p>
    <w:p w:rsidR="00C56955" w:rsidRDefault="00C56955" w:rsidP="00C56955">
      <w:r>
        <w:t>From Logos:</w:t>
      </w:r>
    </w:p>
    <w:p w:rsidR="00C56955" w:rsidRDefault="00C56955" w:rsidP="00C56955">
      <w:r>
        <w:t xml:space="preserve">When should you think about creating a reading list? Any time you find an article that you highly value as authoritative on a subject but that does not come up by one of Logos' automated means, you should either add it to a reading list (/see Editing/) or create one. Even if it's the only article on the reading list, it's worth having. The hardest part about a reading list is starting it. Once it's started it's relatively easy for others to add resources to it. </w:t>
      </w:r>
    </w:p>
    <w:p w:rsidR="00C56955" w:rsidRDefault="00C56955" w:rsidP="00C56955"/>
    <w:p w:rsidR="00C56955" w:rsidRDefault="00C56955" w:rsidP="00C56955"/>
    <w:p w:rsidR="00C56955" w:rsidRDefault="00C56955" w:rsidP="00C56955">
      <w:pPr>
        <w:pStyle w:val="Heading4"/>
      </w:pPr>
      <w:r>
        <w:t>Steps in creating a reading list</w:t>
      </w:r>
    </w:p>
    <w:p w:rsidR="00C56955" w:rsidRDefault="00C56955" w:rsidP="00C56955">
      <w:r>
        <w:rPr>
          <w:rStyle w:val="PBNoFormat"/>
        </w:rPr>
        <w:t>[[@Headword:Reading Lists – Steps Creating Reading List ]]</w:t>
      </w:r>
    </w:p>
    <w:p w:rsidR="00C56955" w:rsidRDefault="00C56955" w:rsidP="00C56955">
      <w:r>
        <w:t>•  Find page for topic</w:t>
      </w:r>
    </w:p>
    <w:p w:rsidR="00C56955" w:rsidRDefault="00C56955" w:rsidP="00C56955">
      <w:r>
        <w:t>•  Add the reading list fixed lines</w:t>
      </w:r>
    </w:p>
    <w:p w:rsidR="00C56955" w:rsidRDefault="00C56955" w:rsidP="00C56955">
      <w:r>
        <w:t>•  Add reading list elements as described in the edit process above</w:t>
      </w:r>
    </w:p>
    <w:p w:rsidR="00C56955" w:rsidRDefault="00C56955" w:rsidP="00C56955"/>
    <w:p w:rsidR="00C56955" w:rsidRDefault="00C56955" w:rsidP="00C56955"/>
    <w:p w:rsidR="00C56955" w:rsidRDefault="00C56955" w:rsidP="00C56955">
      <w:pPr>
        <w:pStyle w:val="Heading5"/>
      </w:pPr>
      <w:r>
        <w:t>Find page for topic</w:t>
      </w:r>
    </w:p>
    <w:p w:rsidR="00C56955" w:rsidRDefault="00C56955" w:rsidP="00C56955"/>
    <w:p w:rsidR="00C56955" w:rsidRDefault="00C56955" w:rsidP="00C56955">
      <w:r>
        <w:t>Enter a topic (person, place, writing, etc.) into the search box of the topics.logos.com wiki. If the topic is found, select edit mode. If the topic is not found, see the directions below for how to add a topic.</w:t>
      </w:r>
    </w:p>
    <w:p w:rsidR="00C56955" w:rsidRDefault="00C56955" w:rsidP="00C56955"/>
    <w:p w:rsidR="00C56955" w:rsidRDefault="00C56955" w:rsidP="00C56955">
      <w:r>
        <w:rPr>
          <w:noProof/>
        </w:rPr>
        <w:lastRenderedPageBreak/>
        <w:drawing>
          <wp:inline distT="0" distB="0" distL="0" distR="0" wp14:anchorId="358A1766" wp14:editId="0DB07DE6">
            <wp:extent cx="5908040" cy="2734945"/>
            <wp:effectExtent l="0" t="0" r="0" b="825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908040" cy="2734945"/>
                    </a:xfrm>
                    <a:prstGeom prst="rect">
                      <a:avLst/>
                    </a:prstGeom>
                    <a:noFill/>
                    <a:ln>
                      <a:noFill/>
                    </a:ln>
                  </pic:spPr>
                </pic:pic>
              </a:graphicData>
            </a:graphic>
          </wp:inline>
        </w:drawing>
      </w:r>
    </w:p>
    <w:p w:rsidR="00C56955" w:rsidRDefault="00C56955" w:rsidP="00C56955">
      <w:r>
        <w:br/>
      </w:r>
    </w:p>
    <w:p w:rsidR="00C56955" w:rsidRDefault="00C56955" w:rsidP="00C56955"/>
    <w:p w:rsidR="00C56955" w:rsidRDefault="00C56955" w:rsidP="00C56955">
      <w:pPr>
        <w:pStyle w:val="Heading5"/>
      </w:pPr>
      <w:r>
        <w:t>Add the 3 reading list fixed lines</w:t>
      </w:r>
    </w:p>
    <w:p w:rsidR="00C56955" w:rsidRDefault="00C56955" w:rsidP="00C56955"/>
    <w:p w:rsidR="00C56955" w:rsidRDefault="00C56955" w:rsidP="00C56955">
      <w:r>
        <w:t>The first two lines added after the end of the Key Passages section are always entered exactly as shown. The third line requires replacing "John Doe" with your name.</w:t>
      </w:r>
    </w:p>
    <w:p w:rsidR="00C56955" w:rsidRDefault="00C56955" w:rsidP="00C56955"/>
    <w:p w:rsidR="00C56955" w:rsidRDefault="00C56955" w:rsidP="00C56955"/>
    <w:p w:rsidR="00C56955" w:rsidRDefault="00C56955" w:rsidP="00C56955">
      <w:r>
        <w:rPr>
          <w:noProof/>
        </w:rPr>
        <w:drawing>
          <wp:inline distT="0" distB="0" distL="0" distR="0" wp14:anchorId="46DA8BDD" wp14:editId="493476AD">
            <wp:extent cx="3975735" cy="3450590"/>
            <wp:effectExtent l="0" t="0" r="571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975735" cy="3450590"/>
                    </a:xfrm>
                    <a:prstGeom prst="rect">
                      <a:avLst/>
                    </a:prstGeom>
                    <a:noFill/>
                    <a:ln>
                      <a:noFill/>
                    </a:ln>
                  </pic:spPr>
                </pic:pic>
              </a:graphicData>
            </a:graphic>
          </wp:inline>
        </w:drawing>
      </w:r>
      <w:r>
        <w:br/>
      </w:r>
    </w:p>
    <w:p w:rsidR="00C56955" w:rsidRDefault="00C56955" w:rsidP="00C56955"/>
    <w:p w:rsidR="00C56955" w:rsidRDefault="00C56955" w:rsidP="00C56955">
      <w:pPr>
        <w:pStyle w:val="Heading5"/>
      </w:pPr>
      <w:r>
        <w:lastRenderedPageBreak/>
        <w:t>Add reading list items</w:t>
      </w:r>
    </w:p>
    <w:p w:rsidR="00C56955" w:rsidRDefault="00C56955" w:rsidP="00C56955"/>
    <w:p w:rsidR="00C56955" w:rsidRDefault="00C56955" w:rsidP="00C56955">
      <w:r>
        <w:t>The adding of reading items is done as described in editing a reading list. These is, as yet, no standard way to organize the readings.</w:t>
      </w:r>
    </w:p>
    <w:p w:rsidR="00C56955" w:rsidRDefault="00C56955" w:rsidP="00C56955"/>
    <w:p w:rsidR="00C56955" w:rsidRDefault="00C56955" w:rsidP="00C56955"/>
    <w:p w:rsidR="00C56955" w:rsidRDefault="00C56955" w:rsidP="00C56955">
      <w:pPr>
        <w:pStyle w:val="Heading4"/>
      </w:pPr>
      <w:r>
        <w:t>Add a topic page</w:t>
      </w:r>
    </w:p>
    <w:p w:rsidR="00C56955" w:rsidRDefault="00C56955" w:rsidP="00C56955">
      <w:r>
        <w:rPr>
          <w:rStyle w:val="PBNoFormat"/>
        </w:rPr>
        <w:t>[[@Headword:Reading Lists – Add Topic page ]]</w:t>
      </w:r>
    </w:p>
    <w:p w:rsidR="00C56955" w:rsidRDefault="00C56955" w:rsidP="00C56955">
      <w:r>
        <w:t>In general, Logos expects to preload the Logos Controlled Vocabulary topics into topics.logos.com. However, you will find topics that are not yet in the wiki.</w:t>
      </w:r>
    </w:p>
    <w:p w:rsidR="00C56955" w:rsidRDefault="00C56955" w:rsidP="00C56955"/>
    <w:p w:rsidR="00C56955" w:rsidRDefault="00C56955" w:rsidP="00C56955">
      <w:r>
        <w:t>Steps in adding a new topic:</w:t>
      </w:r>
    </w:p>
    <w:p w:rsidR="00C56955" w:rsidRDefault="00C56955" w:rsidP="00C56955"/>
    <w:p w:rsidR="00C56955" w:rsidRDefault="00C56955" w:rsidP="00C56955">
      <w:r>
        <w:t>•  Verify that the topic does not exist before creating a blank topic</w:t>
      </w:r>
    </w:p>
    <w:p w:rsidR="00C56955" w:rsidRDefault="00C56955" w:rsidP="00C56955">
      <w:r>
        <w:t>•  Find a similar topic</w:t>
      </w:r>
    </w:p>
    <w:p w:rsidR="00C56955" w:rsidRDefault="00C56955" w:rsidP="00C56955">
      <w:r>
        <w:t>•  Add heading lines</w:t>
      </w:r>
    </w:p>
    <w:p w:rsidR="00C56955" w:rsidRDefault="00C56955" w:rsidP="00C56955">
      <w:r>
        <w:t>•  Add topic lines</w:t>
      </w:r>
    </w:p>
    <w:p w:rsidR="00C56955" w:rsidRDefault="00C56955" w:rsidP="00C56955">
      <w:r>
        <w:t>•  Add wikipedia entry</w:t>
      </w:r>
    </w:p>
    <w:p w:rsidR="00C56955" w:rsidRDefault="00C56955" w:rsidP="00C56955">
      <w:r>
        <w:t>•  Optionally, add reading list lines</w:t>
      </w:r>
    </w:p>
    <w:p w:rsidR="00C56955" w:rsidRDefault="00C56955" w:rsidP="00C56955">
      <w:r>
        <w:t>•  Preview and save</w:t>
      </w:r>
    </w:p>
    <w:p w:rsidR="00C56955" w:rsidRDefault="00C56955" w:rsidP="00C56955"/>
    <w:p w:rsidR="00C56955" w:rsidRDefault="00C56955" w:rsidP="00C56955"/>
    <w:p w:rsidR="00C56955" w:rsidRDefault="00C56955" w:rsidP="00C56955">
      <w:pPr>
        <w:pStyle w:val="Heading5"/>
      </w:pPr>
      <w:r>
        <w:t>Verify that the topic does not exist before creating a blank topic.</w:t>
      </w:r>
    </w:p>
    <w:p w:rsidR="00C56955" w:rsidRDefault="00C56955" w:rsidP="00C56955"/>
    <w:p w:rsidR="00C56955" w:rsidRDefault="00C56955" w:rsidP="00C56955">
      <w:r>
        <w:t>For this example, we will take Susanna from the deuterocanonical (apocryphal) portion of Daniel. The first step is to search on the topic "Susanna". This returns only one result - the New Testament Susanna. So click on "Create New Page" to begin a new page for Susanna from the book of Daniel.</w:t>
      </w:r>
    </w:p>
    <w:p w:rsidR="00C56955" w:rsidRDefault="00C56955" w:rsidP="00C56955"/>
    <w:p w:rsidR="00C56955" w:rsidRDefault="00C56955" w:rsidP="00C56955"/>
    <w:p w:rsidR="00C56955" w:rsidRDefault="00C56955" w:rsidP="00C56955">
      <w:r>
        <w:rPr>
          <w:noProof/>
        </w:rPr>
        <w:lastRenderedPageBreak/>
        <w:drawing>
          <wp:inline distT="0" distB="0" distL="0" distR="0" wp14:anchorId="7CB99912" wp14:editId="773239A7">
            <wp:extent cx="5685155" cy="36258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685155" cy="3625850"/>
                    </a:xfrm>
                    <a:prstGeom prst="rect">
                      <a:avLst/>
                    </a:prstGeom>
                    <a:noFill/>
                    <a:ln>
                      <a:noFill/>
                    </a:ln>
                  </pic:spPr>
                </pic:pic>
              </a:graphicData>
            </a:graphic>
          </wp:inline>
        </w:drawing>
      </w:r>
      <w:r>
        <w:br/>
      </w:r>
    </w:p>
    <w:p w:rsidR="00C56955" w:rsidRDefault="00C56955" w:rsidP="00C56955"/>
    <w:p w:rsidR="00C56955" w:rsidRDefault="00C56955" w:rsidP="00C56955"/>
    <w:p w:rsidR="00C56955" w:rsidRDefault="00C56955" w:rsidP="00C56955">
      <w:r>
        <w:t>This will generate a nearly blank page.</w:t>
      </w:r>
    </w:p>
    <w:p w:rsidR="00C56955" w:rsidRDefault="00C56955" w:rsidP="00C56955"/>
    <w:p w:rsidR="00C56955" w:rsidRDefault="00C56955" w:rsidP="00C56955"/>
    <w:p w:rsidR="00C56955" w:rsidRDefault="00C56955" w:rsidP="00C56955">
      <w:r>
        <w:rPr>
          <w:noProof/>
        </w:rPr>
        <w:lastRenderedPageBreak/>
        <w:drawing>
          <wp:inline distT="0" distB="0" distL="0" distR="0" wp14:anchorId="5CDAAE15" wp14:editId="4C55438E">
            <wp:extent cx="2560320" cy="373697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560320" cy="3736975"/>
                    </a:xfrm>
                    <a:prstGeom prst="rect">
                      <a:avLst/>
                    </a:prstGeom>
                    <a:noFill/>
                    <a:ln>
                      <a:noFill/>
                    </a:ln>
                  </pic:spPr>
                </pic:pic>
              </a:graphicData>
            </a:graphic>
          </wp:inline>
        </w:drawing>
      </w:r>
      <w:r>
        <w:br/>
      </w:r>
    </w:p>
    <w:p w:rsidR="00C56955" w:rsidRDefault="00C56955" w:rsidP="00C56955"/>
    <w:p w:rsidR="00C56955" w:rsidRDefault="00C56955" w:rsidP="00C56955">
      <w:pPr>
        <w:pStyle w:val="Heading5"/>
      </w:pPr>
      <w:r>
        <w:t>Find a similar topic</w:t>
      </w:r>
    </w:p>
    <w:p w:rsidR="00C56955" w:rsidRDefault="00C56955" w:rsidP="00C56955"/>
    <w:p w:rsidR="00C56955" w:rsidRDefault="00C56955" w:rsidP="00C56955">
      <w:r>
        <w:t>The basic heading lines for a topic give its displayed name, the type and subtype and an internal name; in other words it contains the technical 'stuff' that makes the wiki work. The best way to fill this section is to find a similar entry, copy the lines into your new page, and modify them to fit your topic.</w:t>
      </w:r>
    </w:p>
    <w:p w:rsidR="00C56955" w:rsidRDefault="00C56955" w:rsidP="00C56955"/>
    <w:p w:rsidR="00C56955" w:rsidRDefault="00C56955" w:rsidP="00C56955">
      <w:r>
        <w:t>For a similar topic, take Susanna the disciple. In edit mode, copy the heading information:</w:t>
      </w:r>
    </w:p>
    <w:p w:rsidR="00C56955" w:rsidRDefault="00C56955" w:rsidP="00C56955"/>
    <w:p w:rsidR="00C56955" w:rsidRDefault="00C56955" w:rsidP="00C56955"/>
    <w:p w:rsidR="00C56955" w:rsidRDefault="00C56955" w:rsidP="00C56955">
      <w:r>
        <w:rPr>
          <w:noProof/>
        </w:rPr>
        <w:drawing>
          <wp:inline distT="0" distB="0" distL="0" distR="0" wp14:anchorId="7E0D75F3" wp14:editId="6572E389">
            <wp:extent cx="5725160" cy="2027555"/>
            <wp:effectExtent l="0" t="0" r="889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725160" cy="2027555"/>
                    </a:xfrm>
                    <a:prstGeom prst="rect">
                      <a:avLst/>
                    </a:prstGeom>
                    <a:noFill/>
                    <a:ln>
                      <a:noFill/>
                    </a:ln>
                  </pic:spPr>
                </pic:pic>
              </a:graphicData>
            </a:graphic>
          </wp:inline>
        </w:drawing>
      </w:r>
      <w:r>
        <w:br/>
      </w:r>
    </w:p>
    <w:p w:rsidR="00C56955" w:rsidRDefault="00C56955" w:rsidP="00C56955"/>
    <w:p w:rsidR="00C56955" w:rsidRDefault="00C56955" w:rsidP="00C56955">
      <w:pPr>
        <w:pStyle w:val="Heading5"/>
      </w:pPr>
      <w:r>
        <w:t>Add heading lines</w:t>
      </w:r>
    </w:p>
    <w:p w:rsidR="00C56955" w:rsidRDefault="00C56955" w:rsidP="00C56955"/>
    <w:p w:rsidR="00C56955" w:rsidRDefault="00C56955" w:rsidP="00C56955">
      <w:r>
        <w:lastRenderedPageBreak/>
        <w:t>Paste the heading information from the similar topic into the new topic page. Modify the Title and the lcv_id to be unique.</w:t>
      </w:r>
    </w:p>
    <w:p w:rsidR="00C56955" w:rsidRDefault="00C56955" w:rsidP="00C56955"/>
    <w:p w:rsidR="00C56955" w:rsidRDefault="00C56955" w:rsidP="00C56955"/>
    <w:p w:rsidR="00C56955" w:rsidRDefault="00C56955" w:rsidP="00C56955">
      <w:r>
        <w:rPr>
          <w:noProof/>
        </w:rPr>
        <w:drawing>
          <wp:inline distT="0" distB="0" distL="0" distR="0" wp14:anchorId="038FED25" wp14:editId="438946E9">
            <wp:extent cx="2934335" cy="92265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934335" cy="922655"/>
                    </a:xfrm>
                    <a:prstGeom prst="rect">
                      <a:avLst/>
                    </a:prstGeom>
                    <a:noFill/>
                    <a:ln>
                      <a:noFill/>
                    </a:ln>
                  </pic:spPr>
                </pic:pic>
              </a:graphicData>
            </a:graphic>
          </wp:inline>
        </w:drawing>
      </w:r>
      <w:r>
        <w:br/>
      </w:r>
    </w:p>
    <w:p w:rsidR="00C56955" w:rsidRDefault="00C56955" w:rsidP="00C56955"/>
    <w:p w:rsidR="00C56955" w:rsidRDefault="00C56955" w:rsidP="00C56955">
      <w:r>
        <w:t>The header information varies by the category of the topic. These are typical examples:</w:t>
      </w:r>
    </w:p>
    <w:p w:rsidR="00C56955" w:rsidRDefault="00C56955" w:rsidP="00C56955"/>
    <w:p w:rsidR="00C56955" w:rsidRDefault="00C56955" w:rsidP="00C56955">
      <w:r>
        <w:rPr>
          <w:noProof/>
        </w:rPr>
        <w:drawing>
          <wp:inline distT="0" distB="0" distL="0" distR="0" wp14:anchorId="04722167" wp14:editId="29782E35">
            <wp:extent cx="3307715" cy="866775"/>
            <wp:effectExtent l="0" t="0" r="6985"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307715" cy="866775"/>
                    </a:xfrm>
                    <a:prstGeom prst="rect">
                      <a:avLst/>
                    </a:prstGeom>
                    <a:noFill/>
                    <a:ln>
                      <a:noFill/>
                    </a:ln>
                  </pic:spPr>
                </pic:pic>
              </a:graphicData>
            </a:graphic>
          </wp:inline>
        </w:drawing>
      </w:r>
      <w:r>
        <w:br/>
      </w:r>
    </w:p>
    <w:p w:rsidR="00C56955" w:rsidRDefault="00C56955" w:rsidP="00C56955"/>
    <w:p w:rsidR="00C56955" w:rsidRDefault="00C56955" w:rsidP="00C56955">
      <w:r>
        <w:rPr>
          <w:noProof/>
        </w:rPr>
        <w:drawing>
          <wp:inline distT="0" distB="0" distL="0" distR="0" wp14:anchorId="02916D2B" wp14:editId="2015A9CB">
            <wp:extent cx="2122805" cy="69151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122805" cy="691515"/>
                    </a:xfrm>
                    <a:prstGeom prst="rect">
                      <a:avLst/>
                    </a:prstGeom>
                    <a:noFill/>
                    <a:ln>
                      <a:noFill/>
                    </a:ln>
                  </pic:spPr>
                </pic:pic>
              </a:graphicData>
            </a:graphic>
          </wp:inline>
        </w:drawing>
      </w:r>
      <w:r>
        <w:br/>
      </w:r>
    </w:p>
    <w:p w:rsidR="00C56955" w:rsidRDefault="00C56955" w:rsidP="00C56955"/>
    <w:p w:rsidR="00C56955" w:rsidRDefault="00C56955" w:rsidP="00C56955">
      <w:r>
        <w:rPr>
          <w:noProof/>
        </w:rPr>
        <w:drawing>
          <wp:inline distT="0" distB="0" distL="0" distR="0" wp14:anchorId="7A1F99CD" wp14:editId="295C4223">
            <wp:extent cx="2616200" cy="739775"/>
            <wp:effectExtent l="0" t="0" r="0" b="317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616200" cy="739775"/>
                    </a:xfrm>
                    <a:prstGeom prst="rect">
                      <a:avLst/>
                    </a:prstGeom>
                    <a:noFill/>
                    <a:ln>
                      <a:noFill/>
                    </a:ln>
                  </pic:spPr>
                </pic:pic>
              </a:graphicData>
            </a:graphic>
          </wp:inline>
        </w:drawing>
      </w:r>
      <w:r>
        <w:br/>
      </w:r>
    </w:p>
    <w:p w:rsidR="00C56955" w:rsidRDefault="00C56955" w:rsidP="00C56955"/>
    <w:p w:rsidR="00C56955" w:rsidRDefault="00C56955" w:rsidP="00C56955">
      <w:r>
        <w:rPr>
          <w:noProof/>
        </w:rPr>
        <w:drawing>
          <wp:inline distT="0" distB="0" distL="0" distR="0" wp14:anchorId="53620B82" wp14:editId="73606F69">
            <wp:extent cx="2353310" cy="763270"/>
            <wp:effectExtent l="0" t="0" r="889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353310" cy="763270"/>
                    </a:xfrm>
                    <a:prstGeom prst="rect">
                      <a:avLst/>
                    </a:prstGeom>
                    <a:noFill/>
                    <a:ln>
                      <a:noFill/>
                    </a:ln>
                  </pic:spPr>
                </pic:pic>
              </a:graphicData>
            </a:graphic>
          </wp:inline>
        </w:drawing>
      </w:r>
      <w:r>
        <w:br/>
      </w:r>
    </w:p>
    <w:p w:rsidR="00C56955" w:rsidRDefault="00C56955" w:rsidP="00C56955"/>
    <w:p w:rsidR="00C56955" w:rsidRDefault="00C56955" w:rsidP="00C56955">
      <w:r>
        <w:rPr>
          <w:noProof/>
        </w:rPr>
        <w:drawing>
          <wp:inline distT="0" distB="0" distL="0" distR="0" wp14:anchorId="559F12A5" wp14:editId="529B1563">
            <wp:extent cx="2449195" cy="739775"/>
            <wp:effectExtent l="0" t="0" r="8255" b="317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449195" cy="739775"/>
                    </a:xfrm>
                    <a:prstGeom prst="rect">
                      <a:avLst/>
                    </a:prstGeom>
                    <a:noFill/>
                    <a:ln>
                      <a:noFill/>
                    </a:ln>
                  </pic:spPr>
                </pic:pic>
              </a:graphicData>
            </a:graphic>
          </wp:inline>
        </w:drawing>
      </w:r>
      <w:r>
        <w:br/>
      </w:r>
    </w:p>
    <w:p w:rsidR="00C56955" w:rsidRDefault="00C56955" w:rsidP="00C56955"/>
    <w:p w:rsidR="00C56955" w:rsidRDefault="00C56955" w:rsidP="00C56955">
      <w:r>
        <w:rPr>
          <w:noProof/>
        </w:rPr>
        <w:drawing>
          <wp:inline distT="0" distB="0" distL="0" distR="0" wp14:anchorId="229061D1" wp14:editId="18054327">
            <wp:extent cx="2226310" cy="636270"/>
            <wp:effectExtent l="0" t="0" r="254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226310" cy="636270"/>
                    </a:xfrm>
                    <a:prstGeom prst="rect">
                      <a:avLst/>
                    </a:prstGeom>
                    <a:noFill/>
                    <a:ln>
                      <a:noFill/>
                    </a:ln>
                  </pic:spPr>
                </pic:pic>
              </a:graphicData>
            </a:graphic>
          </wp:inline>
        </w:drawing>
      </w:r>
      <w:r>
        <w:br/>
      </w:r>
    </w:p>
    <w:p w:rsidR="00C56955" w:rsidRDefault="00C56955" w:rsidP="00C56955"/>
    <w:p w:rsidR="00C56955" w:rsidRDefault="00C56955" w:rsidP="00C56955">
      <w:r>
        <w:rPr>
          <w:noProof/>
        </w:rPr>
        <w:drawing>
          <wp:inline distT="0" distB="0" distL="0" distR="0" wp14:anchorId="1CEDF9CD" wp14:editId="7094DDA6">
            <wp:extent cx="1837055" cy="620395"/>
            <wp:effectExtent l="0" t="0" r="0" b="825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837055" cy="620395"/>
                    </a:xfrm>
                    <a:prstGeom prst="rect">
                      <a:avLst/>
                    </a:prstGeom>
                    <a:noFill/>
                    <a:ln>
                      <a:noFill/>
                    </a:ln>
                  </pic:spPr>
                </pic:pic>
              </a:graphicData>
            </a:graphic>
          </wp:inline>
        </w:drawing>
      </w:r>
      <w:r>
        <w:br/>
      </w:r>
    </w:p>
    <w:p w:rsidR="00C56955" w:rsidRDefault="00C56955" w:rsidP="00C56955"/>
    <w:p w:rsidR="00C56955" w:rsidRDefault="00C56955" w:rsidP="00C56955">
      <w:r>
        <w:rPr>
          <w:noProof/>
        </w:rPr>
        <w:drawing>
          <wp:inline distT="0" distB="0" distL="0" distR="0" wp14:anchorId="1A0821A4" wp14:editId="44FF5F7A">
            <wp:extent cx="2496820" cy="739775"/>
            <wp:effectExtent l="0" t="0" r="0" b="317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496820" cy="739775"/>
                    </a:xfrm>
                    <a:prstGeom prst="rect">
                      <a:avLst/>
                    </a:prstGeom>
                    <a:noFill/>
                    <a:ln>
                      <a:noFill/>
                    </a:ln>
                  </pic:spPr>
                </pic:pic>
              </a:graphicData>
            </a:graphic>
          </wp:inline>
        </w:drawing>
      </w:r>
      <w:r>
        <w:br/>
      </w:r>
    </w:p>
    <w:p w:rsidR="00C56955" w:rsidRDefault="00C56955" w:rsidP="00C56955"/>
    <w:p w:rsidR="00C56955" w:rsidRDefault="00C56955" w:rsidP="00C56955"/>
    <w:p w:rsidR="00C56955" w:rsidRDefault="00C56955" w:rsidP="00C56955">
      <w:r>
        <w:t>Until we are given a complete list of defined values, it is safest to simply copy and modify from a related page.</w:t>
      </w:r>
    </w:p>
    <w:p w:rsidR="00C56955" w:rsidRDefault="00C56955" w:rsidP="00C56955"/>
    <w:p w:rsidR="00C56955" w:rsidRDefault="00C56955" w:rsidP="00C56955"/>
    <w:p w:rsidR="00C56955" w:rsidRDefault="00C56955" w:rsidP="00C56955">
      <w:pPr>
        <w:pStyle w:val="Heading5"/>
      </w:pPr>
      <w:r>
        <w:t>Add topic lines</w:t>
      </w:r>
    </w:p>
    <w:p w:rsidR="00C56955" w:rsidRDefault="00C56955" w:rsidP="00C56955"/>
    <w:p w:rsidR="00C56955" w:rsidRDefault="00C56955" w:rsidP="00C56955">
      <w:r>
        <w:t>The headings under topics have been discussed above. Simply insert the fixed lines:</w:t>
      </w:r>
    </w:p>
    <w:p w:rsidR="00C56955" w:rsidRDefault="00C56955" w:rsidP="00C56955"/>
    <w:p w:rsidR="00C56955" w:rsidRDefault="00C56955" w:rsidP="00C56955"/>
    <w:p w:rsidR="00C56955" w:rsidRDefault="00C56955" w:rsidP="00C56955">
      <w:r>
        <w:rPr>
          <w:noProof/>
        </w:rPr>
        <w:drawing>
          <wp:inline distT="0" distB="0" distL="0" distR="0" wp14:anchorId="13FEAF6D" wp14:editId="2C9CB5DA">
            <wp:extent cx="3045460" cy="2051685"/>
            <wp:effectExtent l="0" t="0" r="2540" b="571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045460" cy="2051685"/>
                    </a:xfrm>
                    <a:prstGeom prst="rect">
                      <a:avLst/>
                    </a:prstGeom>
                    <a:noFill/>
                    <a:ln>
                      <a:noFill/>
                    </a:ln>
                  </pic:spPr>
                </pic:pic>
              </a:graphicData>
            </a:graphic>
          </wp:inline>
        </w:drawing>
      </w:r>
      <w:r>
        <w:br/>
      </w:r>
    </w:p>
    <w:p w:rsidR="00C56955" w:rsidRDefault="00C56955" w:rsidP="00C56955"/>
    <w:p w:rsidR="00C56955" w:rsidRDefault="00C56955" w:rsidP="00C56955">
      <w:pPr>
        <w:pStyle w:val="Heading5"/>
      </w:pPr>
      <w:r>
        <w:t>Add wikipedia entry</w:t>
      </w:r>
    </w:p>
    <w:p w:rsidR="00C56955" w:rsidRDefault="00C56955" w:rsidP="00C56955"/>
    <w:p w:rsidR="00C56955" w:rsidRDefault="00C56955" w:rsidP="00C56955">
      <w:r>
        <w:t>Logos has included wikipedia entries in the preloaded entries. If a wikipedia entry is available, add it to your new page.</w:t>
      </w:r>
    </w:p>
    <w:p w:rsidR="00C56955" w:rsidRDefault="00C56955" w:rsidP="00C56955"/>
    <w:p w:rsidR="00C56955" w:rsidRDefault="00C56955" w:rsidP="00C56955"/>
    <w:p w:rsidR="00C56955" w:rsidRDefault="00C56955" w:rsidP="00C56955">
      <w:r>
        <w:rPr>
          <w:noProof/>
        </w:rPr>
        <w:lastRenderedPageBreak/>
        <w:drawing>
          <wp:inline distT="0" distB="0" distL="0" distR="0" wp14:anchorId="12F92A17" wp14:editId="7BD0692D">
            <wp:extent cx="5908040" cy="18288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908040" cy="1828800"/>
                    </a:xfrm>
                    <a:prstGeom prst="rect">
                      <a:avLst/>
                    </a:prstGeom>
                    <a:noFill/>
                    <a:ln>
                      <a:noFill/>
                    </a:ln>
                  </pic:spPr>
                </pic:pic>
              </a:graphicData>
            </a:graphic>
          </wp:inline>
        </w:drawing>
      </w:r>
      <w:r>
        <w:br/>
      </w:r>
    </w:p>
    <w:p w:rsidR="00C56955" w:rsidRDefault="00C56955" w:rsidP="00C56955"/>
    <w:p w:rsidR="00C56955" w:rsidRDefault="00C56955" w:rsidP="00C56955">
      <w:pPr>
        <w:pStyle w:val="Heading5"/>
      </w:pPr>
      <w:r>
        <w:t>Optionally, add reading list lines</w:t>
      </w:r>
    </w:p>
    <w:p w:rsidR="00C56955" w:rsidRDefault="00C56955" w:rsidP="00C56955"/>
    <w:p w:rsidR="00C56955" w:rsidRDefault="00C56955" w:rsidP="00C56955">
      <w:r>
        <w:t>This is described in detail above. In other words, it is the same as adding a reading list to an existing topic.</w:t>
      </w:r>
    </w:p>
    <w:p w:rsidR="00C56955" w:rsidRDefault="00C56955" w:rsidP="00C56955"/>
    <w:p w:rsidR="00C56955" w:rsidRDefault="00C56955" w:rsidP="00C56955"/>
    <w:p w:rsidR="00C56955" w:rsidRDefault="00C56955" w:rsidP="00C56955">
      <w:pPr>
        <w:pStyle w:val="Heading5"/>
      </w:pPr>
      <w:r>
        <w:t>Preview and save</w:t>
      </w:r>
    </w:p>
    <w:p w:rsidR="00C56955" w:rsidRDefault="00C56955" w:rsidP="00C56955"/>
    <w:p w:rsidR="00C56955" w:rsidRDefault="00C56955" w:rsidP="00C56955">
      <w:r>
        <w:t>Preview your new page by selecting the Preview button.</w:t>
      </w:r>
    </w:p>
    <w:p w:rsidR="00C56955" w:rsidRDefault="00C56955" w:rsidP="00C56955"/>
    <w:p w:rsidR="00C56955" w:rsidRDefault="00C56955" w:rsidP="00C56955"/>
    <w:p w:rsidR="00C56955" w:rsidRDefault="00C56955" w:rsidP="00C56955">
      <w:r>
        <w:rPr>
          <w:noProof/>
        </w:rPr>
        <w:lastRenderedPageBreak/>
        <w:drawing>
          <wp:inline distT="0" distB="0" distL="0" distR="0" wp14:anchorId="055FE5BA" wp14:editId="4AFCC625">
            <wp:extent cx="5908040" cy="465137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908040" cy="4651375"/>
                    </a:xfrm>
                    <a:prstGeom prst="rect">
                      <a:avLst/>
                    </a:prstGeom>
                    <a:noFill/>
                    <a:ln>
                      <a:noFill/>
                    </a:ln>
                  </pic:spPr>
                </pic:pic>
              </a:graphicData>
            </a:graphic>
          </wp:inline>
        </w:drawing>
      </w:r>
      <w:r>
        <w:br/>
      </w:r>
    </w:p>
    <w:p w:rsidR="00C56955" w:rsidRDefault="00C56955" w:rsidP="00C56955"/>
    <w:p w:rsidR="00C56955" w:rsidRDefault="00C56955" w:rsidP="00C56955"/>
    <w:p w:rsidR="00C56955" w:rsidRDefault="00C56955" w:rsidP="00C56955">
      <w:r>
        <w:t>Make any required changes then click on the Save button.</w:t>
      </w:r>
    </w:p>
    <w:p w:rsidR="00C56955" w:rsidRDefault="00C56955" w:rsidP="00C56955"/>
    <w:p w:rsidR="00C56955" w:rsidRDefault="00C56955" w:rsidP="00C56955"/>
    <w:p w:rsidR="00C56955" w:rsidRDefault="00C56955" w:rsidP="00C56955">
      <w:r>
        <w:rPr>
          <w:noProof/>
        </w:rPr>
        <w:drawing>
          <wp:inline distT="0" distB="0" distL="0" distR="0" wp14:anchorId="5E4A4E69" wp14:editId="63AEEB3B">
            <wp:extent cx="5908040" cy="246507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908040" cy="2465070"/>
                    </a:xfrm>
                    <a:prstGeom prst="rect">
                      <a:avLst/>
                    </a:prstGeom>
                    <a:noFill/>
                    <a:ln>
                      <a:noFill/>
                    </a:ln>
                  </pic:spPr>
                </pic:pic>
              </a:graphicData>
            </a:graphic>
          </wp:inline>
        </w:drawing>
      </w:r>
      <w:r>
        <w:br/>
      </w:r>
    </w:p>
    <w:p w:rsidR="00C56955" w:rsidRDefault="00C56955" w:rsidP="00C56955"/>
    <w:p w:rsidR="00C56955" w:rsidRDefault="00C56955" w:rsidP="00C56955">
      <w:pPr>
        <w:pStyle w:val="Heading3"/>
      </w:pPr>
      <w:r>
        <w:t>Recovering from a bad update</w:t>
      </w:r>
    </w:p>
    <w:p w:rsidR="00C56955" w:rsidRDefault="00C56955" w:rsidP="00C56955">
      <w:r>
        <w:rPr>
          <w:noProof/>
        </w:rPr>
        <w:drawing>
          <wp:inline distT="0" distB="0" distL="0" distR="0" wp14:anchorId="48833583" wp14:editId="6CA8BED3">
            <wp:extent cx="3880485" cy="40005"/>
            <wp:effectExtent l="0" t="0" r="571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C56955" w:rsidRDefault="00C56955" w:rsidP="00C56955">
      <w:r>
        <w:rPr>
          <w:rStyle w:val="PBNoFormat"/>
        </w:rPr>
        <w:t>[[@Headword:Reading Lists – Recovering from bad update ]]</w:t>
      </w:r>
    </w:p>
    <w:p w:rsidR="00C56955" w:rsidRDefault="00C56955" w:rsidP="00C56955">
      <w:r>
        <w:t>Occasionally, one may wish to undo a change. Be very careful not to lose other people's work. At the lower bottom of the topic update window is a "Revert to" box. Select the version you wish to revert to and you will remove the erroneous update.</w:t>
      </w:r>
    </w:p>
    <w:p w:rsidR="00C56955" w:rsidRDefault="00C56955" w:rsidP="00C56955"/>
    <w:p w:rsidR="00C56955" w:rsidRDefault="00C56955" w:rsidP="00C56955"/>
    <w:p w:rsidR="00C56955" w:rsidRDefault="00C56955" w:rsidP="00C56955">
      <w:r>
        <w:rPr>
          <w:noProof/>
        </w:rPr>
        <w:drawing>
          <wp:inline distT="0" distB="0" distL="0" distR="0" wp14:anchorId="20AD957F" wp14:editId="3E4CF1BE">
            <wp:extent cx="2917825" cy="1248410"/>
            <wp:effectExtent l="0" t="0" r="0" b="889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917825" cy="1248410"/>
                    </a:xfrm>
                    <a:prstGeom prst="rect">
                      <a:avLst/>
                    </a:prstGeom>
                    <a:noFill/>
                    <a:ln>
                      <a:noFill/>
                    </a:ln>
                  </pic:spPr>
                </pic:pic>
              </a:graphicData>
            </a:graphic>
          </wp:inline>
        </w:drawing>
      </w:r>
      <w:r>
        <w:br/>
      </w:r>
    </w:p>
    <w:p w:rsidR="00C56955" w:rsidRDefault="00C56955" w:rsidP="00E67EE9"/>
    <w:p w:rsidR="00D303CC" w:rsidRDefault="009064E1" w:rsidP="00E67EE9">
      <w:r>
        <w:rPr>
          <w:noProof/>
        </w:rPr>
        <w:drawing>
          <wp:inline distT="0" distB="0" distL="0" distR="0" wp14:anchorId="28E2E03D" wp14:editId="22C15250">
            <wp:extent cx="1914525" cy="180975"/>
            <wp:effectExtent l="0" t="0" r="9525" b="9525"/>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 Subheading2.png"/>
                    <pic:cNvPicPr/>
                  </pic:nvPicPr>
                  <pic:blipFill>
                    <a:blip r:embed="rId291">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p>
    <w:p w:rsidR="00E62E35" w:rsidRPr="00D14203" w:rsidRDefault="00756779" w:rsidP="00612901">
      <w:pPr>
        <w:pStyle w:val="Heading2"/>
        <w:rPr>
          <w:rFonts w:ascii="MS Shell Dlg 2" w:hAnsi="MS Shell Dlg 2" w:cs="MS Shell Dlg 2"/>
          <w:sz w:val="17"/>
          <w:szCs w:val="17"/>
        </w:rPr>
      </w:pPr>
      <w:r>
        <w:rPr>
          <w:rFonts w:cs="Arial"/>
          <w:sz w:val="26"/>
        </w:rPr>
        <w:t>▪</w:t>
      </w:r>
      <w:r w:rsidR="00E62E35" w:rsidRPr="00E62E35">
        <w:t xml:space="preserve"> Biblical Facts</w:t>
      </w:r>
      <w:r w:rsidR="00E62E35">
        <w:rPr>
          <w:rFonts w:cs="Arial"/>
          <w:sz w:val="26"/>
        </w:rPr>
        <w:t xml:space="preserve"> </w:t>
      </w:r>
      <w:r>
        <w:rPr>
          <w:rFonts w:cs="Arial"/>
          <w:sz w:val="26"/>
        </w:rPr>
        <w:t>▪</w:t>
      </w:r>
    </w:p>
    <w:p w:rsidR="00A840B4" w:rsidRPr="00D14203" w:rsidRDefault="00D14203" w:rsidP="00E67EE9">
      <w:pPr>
        <w:rPr>
          <w:rStyle w:val="PBNoFormat"/>
        </w:rPr>
      </w:pPr>
      <w:r w:rsidRPr="00D14203">
        <w:rPr>
          <w:rStyle w:val="PBNoFormat"/>
        </w:rPr>
        <w:t>[[@Headword:</w:t>
      </w:r>
      <w:r>
        <w:rPr>
          <w:rStyle w:val="PBNoFormat"/>
        </w:rPr>
        <w:t>Biblical Facts Section</w:t>
      </w:r>
      <w:r w:rsidRPr="00D14203">
        <w:rPr>
          <w:rStyle w:val="PBNoFormat"/>
        </w:rPr>
        <w:t xml:space="preserve"> ]]</w:t>
      </w:r>
    </w:p>
    <w:p w:rsidR="00612901" w:rsidRDefault="00D14203" w:rsidP="00E67EE9">
      <w:r>
        <w:rPr>
          <w:noProof/>
        </w:rPr>
        <w:drawing>
          <wp:inline distT="0" distB="0" distL="0" distR="0" wp14:anchorId="6D7F8BD8" wp14:editId="5124D3EE">
            <wp:extent cx="3346704" cy="2350008"/>
            <wp:effectExtent l="0" t="0" r="635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3346704" cy="2350008"/>
                    </a:xfrm>
                    <a:prstGeom prst="rect">
                      <a:avLst/>
                    </a:prstGeom>
                  </pic:spPr>
                </pic:pic>
              </a:graphicData>
            </a:graphic>
          </wp:inline>
        </w:drawing>
      </w:r>
    </w:p>
    <w:p w:rsidR="00D14203" w:rsidRDefault="00D14203" w:rsidP="00E67EE9"/>
    <w:p w:rsidR="00D14203" w:rsidRDefault="00D14203" w:rsidP="00E67EE9"/>
    <w:p w:rsidR="00345324" w:rsidRDefault="00345324" w:rsidP="00E67EE9"/>
    <w:p w:rsidR="00345324" w:rsidRDefault="00345324" w:rsidP="00E67EE9"/>
    <w:p w:rsidR="00345324" w:rsidRDefault="002D3060" w:rsidP="00345324">
      <w:r>
        <w:rPr>
          <w:noProof/>
        </w:rPr>
        <w:drawing>
          <wp:inline distT="0" distB="0" distL="0" distR="0" wp14:anchorId="0CE3320C" wp14:editId="0303AF02">
            <wp:extent cx="1914525" cy="180975"/>
            <wp:effectExtent l="0" t="0" r="9525" b="9525"/>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345324">
        <w:br/>
      </w:r>
    </w:p>
    <w:p w:rsidR="00345324" w:rsidRDefault="00345324" w:rsidP="00345324">
      <w:pPr>
        <w:pStyle w:val="Heading2"/>
        <w:rPr>
          <w:color w:val="FF0000"/>
          <w:sz w:val="16"/>
        </w:rPr>
      </w:pPr>
      <w:bookmarkStart w:id="70" w:name="_Biblical_People"/>
      <w:bookmarkEnd w:id="70"/>
      <w:r>
        <w:t>Biblical People</w:t>
      </w:r>
    </w:p>
    <w:p w:rsidR="00A55333" w:rsidRPr="00585B15" w:rsidRDefault="00345324" w:rsidP="00A55333">
      <w:pPr>
        <w:rPr>
          <w:color w:val="FF0000"/>
          <w:sz w:val="16"/>
          <w:szCs w:val="16"/>
        </w:rPr>
      </w:pPr>
      <w:r>
        <w:rPr>
          <w:rStyle w:val="PBNoFormat"/>
        </w:rPr>
        <w:t>[[@Headword:Biblical People ]]</w:t>
      </w:r>
      <w:r>
        <w:rPr>
          <w:color w:val="FF0000"/>
          <w:sz w:val="16"/>
          <w:szCs w:val="16"/>
        </w:rPr>
        <w:t>Wiki page: Revision 3</w:t>
      </w:r>
      <w:r w:rsidR="007404B2">
        <w:rPr>
          <w:color w:val="FF0000"/>
          <w:sz w:val="16"/>
          <w:szCs w:val="16"/>
        </w:rPr>
        <w:t>1</w:t>
      </w:r>
      <w:r w:rsidR="00585B15">
        <w:rPr>
          <w:sz w:val="16"/>
          <w:szCs w:val="16"/>
        </w:rPr>
        <w:t xml:space="preserve"> </w:t>
      </w:r>
      <w:r w:rsidR="00A55333" w:rsidRPr="00585B15">
        <w:rPr>
          <w:sz w:val="16"/>
          <w:szCs w:val="16"/>
        </w:rPr>
        <w:t xml:space="preserve"> </w:t>
      </w:r>
      <w:hyperlink r:id="rId505" w:history="1">
        <w:r w:rsidR="00A55333" w:rsidRPr="00585B15">
          <w:rPr>
            <w:rStyle w:val="Hyperlink"/>
            <w:sz w:val="16"/>
            <w:szCs w:val="16"/>
          </w:rPr>
          <w:t>Link</w:t>
        </w:r>
      </w:hyperlink>
      <w:r w:rsidR="00A55333" w:rsidRPr="00585B15">
        <w:rPr>
          <w:sz w:val="16"/>
          <w:szCs w:val="16"/>
        </w:rPr>
        <w:t xml:space="preserve"> </w:t>
      </w:r>
    </w:p>
    <w:p w:rsidR="00A55333" w:rsidRDefault="00A55333" w:rsidP="00A55333"/>
    <w:p w:rsidR="00345324" w:rsidRDefault="00345324" w:rsidP="00345324"/>
    <w:p w:rsidR="00345324" w:rsidRDefault="00345324" w:rsidP="00345324"/>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4392"/>
      </w:tblGrid>
      <w:tr w:rsidR="00345324" w:rsidTr="00F00512">
        <w:tc>
          <w:tcPr>
            <w:tcW w:w="5364" w:type="dxa"/>
            <w:tcBorders>
              <w:right w:val="single" w:sz="4" w:space="0" w:color="auto"/>
            </w:tcBorders>
          </w:tcPr>
          <w:p w:rsidR="00345324" w:rsidRDefault="00345324"/>
        </w:tc>
        <w:tc>
          <w:tcPr>
            <w:tcW w:w="5364" w:type="dxa"/>
            <w:tcBorders>
              <w:top w:val="single" w:sz="4" w:space="0" w:color="auto"/>
              <w:left w:val="single" w:sz="4" w:space="0" w:color="auto"/>
              <w:bottom w:val="single" w:sz="4" w:space="0" w:color="auto"/>
              <w:right w:val="single" w:sz="4" w:space="0" w:color="auto"/>
            </w:tcBorders>
          </w:tcPr>
          <w:p w:rsidR="00345324" w:rsidRDefault="00345324">
            <w:pPr>
              <w:rPr>
                <w:b/>
              </w:rPr>
            </w:pPr>
            <w:r>
              <w:rPr>
                <w:rFonts w:eastAsiaTheme="majorEastAsia"/>
                <w:b/>
              </w:rPr>
              <w:t>Videos</w:t>
            </w:r>
          </w:p>
          <w:p w:rsidR="00345324" w:rsidRDefault="00345324">
            <w:r>
              <w:t xml:space="preserve"> Tutorial Video </w:t>
            </w:r>
            <w:hyperlink r:id="rId506" w:history="1">
              <w:r>
                <w:rPr>
                  <w:rStyle w:val="Hyperlink"/>
                </w:rPr>
                <w:t>Biblical People 1</w:t>
              </w:r>
            </w:hyperlink>
          </w:p>
          <w:p w:rsidR="000466B1" w:rsidRDefault="00345324">
            <w:r>
              <w:lastRenderedPageBreak/>
              <w:t xml:space="preserve"> Tutorial Video </w:t>
            </w:r>
            <w:hyperlink r:id="rId507" w:history="1">
              <w:r>
                <w:rPr>
                  <w:rStyle w:val="Hyperlink"/>
                </w:rPr>
                <w:t>Biblical People 2</w:t>
              </w:r>
            </w:hyperlink>
          </w:p>
          <w:p w:rsidR="00345324" w:rsidRDefault="000466B1">
            <w:r>
              <w:t xml:space="preserve">      </w:t>
            </w:r>
            <w:hyperlink r:id="rId508" w:history="1">
              <w:r w:rsidR="00345324">
                <w:rPr>
                  <w:rStyle w:val="Hyperlink"/>
                </w:rPr>
                <w:t>Logos4 Videos</w:t>
              </w:r>
            </w:hyperlink>
          </w:p>
          <w:p w:rsidR="000466B1" w:rsidRDefault="00345324">
            <w:r>
              <w:t xml:space="preserve"> Mark Barnes Video</w:t>
            </w:r>
          </w:p>
          <w:p w:rsidR="00345324" w:rsidRDefault="000466B1">
            <w:r>
              <w:t xml:space="preserve">  </w:t>
            </w:r>
            <w:hyperlink r:id="rId509" w:history="1">
              <w:r w:rsidR="00345324">
                <w:rPr>
                  <w:rStyle w:val="Hyperlink"/>
                </w:rPr>
                <w:t>Logos Tutorial Video #3 – Bible Facts</w:t>
              </w:r>
            </w:hyperlink>
          </w:p>
          <w:p w:rsidR="000466B1" w:rsidRDefault="000466B1"/>
        </w:tc>
      </w:tr>
    </w:tbl>
    <w:p w:rsidR="00345324" w:rsidRDefault="00345324" w:rsidP="00345324"/>
    <w:p w:rsidR="00345324" w:rsidRDefault="00345324" w:rsidP="00345324"/>
    <w:p w:rsidR="00345324" w:rsidRDefault="00345324" w:rsidP="00345324">
      <w:pPr>
        <w:pStyle w:val="Heading3"/>
      </w:pPr>
      <w:r>
        <w:t>What is Biblical People?</w:t>
      </w:r>
    </w:p>
    <w:p w:rsidR="00345324" w:rsidRDefault="00345324" w:rsidP="00345324">
      <w:r>
        <w:rPr>
          <w:noProof/>
        </w:rPr>
        <w:drawing>
          <wp:inline distT="0" distB="0" distL="0" distR="0" wp14:anchorId="3F5D9F7E" wp14:editId="05BC6E5C">
            <wp:extent cx="3880485" cy="40005"/>
            <wp:effectExtent l="0" t="0" r="571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45324" w:rsidRDefault="00345324" w:rsidP="00345324">
      <w:r>
        <w:rPr>
          <w:rStyle w:val="PBNoFormat"/>
        </w:rPr>
        <w:t>[[@Headword:Biblical People – What is it ]]</w:t>
      </w:r>
    </w:p>
    <w:p w:rsidR="00345324" w:rsidRDefault="00345324" w:rsidP="00345324">
      <w:r>
        <w:t xml:space="preserve">    •  </w:t>
      </w:r>
      <w:r>
        <w:rPr>
          <w:b/>
        </w:rPr>
        <w:t xml:space="preserve">Biblical People </w:t>
      </w:r>
      <w:r>
        <w:t>is a new tool in Logos4 which will provide you with diagrams of people in the Bible along with detailed information.</w:t>
      </w:r>
    </w:p>
    <w:p w:rsidR="00345324" w:rsidRDefault="00345324" w:rsidP="00345324">
      <w:r>
        <w:t xml:space="preserve">        ▪  In many cases it will provide related images which are in your library to this person. (see </w:t>
      </w:r>
      <w:hyperlink w:anchor="_Media_Ribbon_details" w:history="1">
        <w:r w:rsidRPr="00345324">
          <w:rPr>
            <w:rStyle w:val="Hyperlink"/>
          </w:rPr>
          <w:t>Media Ribbon details</w:t>
        </w:r>
      </w:hyperlink>
      <w:r>
        <w:t xml:space="preserve"> )</w:t>
      </w:r>
    </w:p>
    <w:p w:rsidR="00345324" w:rsidRDefault="00345324" w:rsidP="00345324">
      <w:r>
        <w:t xml:space="preserve">        ▪  It can in some case provide you with different name of this person. (e.g. Jesus, Messiah, or Christ)</w:t>
      </w:r>
    </w:p>
    <w:p w:rsidR="00345324" w:rsidRDefault="00345324" w:rsidP="00345324">
      <w:r>
        <w:t xml:space="preserve">        ▪  It will have links of this person to different dictionaries in your library.</w:t>
      </w:r>
    </w:p>
    <w:p w:rsidR="00345324" w:rsidRDefault="00345324" w:rsidP="00345324">
      <w:r>
        <w:t xml:space="preserve">        ▪  It will have links to relatives of this person which are viewed in Biblical People.</w:t>
      </w:r>
    </w:p>
    <w:p w:rsidR="00345324" w:rsidRDefault="00345324" w:rsidP="00345324">
      <w:r>
        <w:t xml:space="preserve">        ▪  It can provide you with links to other people with this name. (e.g. Jesus, Joshua, Justus)</w:t>
      </w:r>
    </w:p>
    <w:p w:rsidR="00345324" w:rsidRDefault="00345324" w:rsidP="00345324">
      <w:r>
        <w:t xml:space="preserve">        ▪  It will often provide a link to wikipedia for this person.</w:t>
      </w:r>
    </w:p>
    <w:p w:rsidR="00345324" w:rsidRDefault="00345324" w:rsidP="00345324">
      <w:r>
        <w:t xml:space="preserve">        ▪  It may provide links to </w:t>
      </w:r>
      <w:r>
        <w:rPr>
          <w:i/>
        </w:rPr>
        <w:t xml:space="preserve">Things </w:t>
      </w:r>
      <w:r>
        <w:t>which might be related to this person.</w:t>
      </w:r>
    </w:p>
    <w:p w:rsidR="00345324" w:rsidRDefault="00345324" w:rsidP="00345324">
      <w:r>
        <w:t xml:space="preserve">    •  Please watch the Logos Video Tutorials </w:t>
      </w:r>
      <w:hyperlink r:id="rId510" w:history="1">
        <w:r>
          <w:rPr>
            <w:rStyle w:val="Hyperlink"/>
          </w:rPr>
          <w:t>Biblical People 1</w:t>
        </w:r>
      </w:hyperlink>
      <w:r>
        <w:t xml:space="preserve"> and </w:t>
      </w:r>
      <w:hyperlink r:id="rId511" w:history="1">
        <w:r>
          <w:rPr>
            <w:rStyle w:val="Hyperlink"/>
          </w:rPr>
          <w:t>Biblical People 2</w:t>
        </w:r>
      </w:hyperlink>
      <w:r>
        <w:t>.</w:t>
      </w:r>
    </w:p>
    <w:p w:rsidR="00345324" w:rsidRDefault="00345324" w:rsidP="00345324">
      <w:r>
        <w:t xml:space="preserve">    •  Please watch Mark Barnes video: </w:t>
      </w:r>
      <w:hyperlink r:id="rId512" w:history="1">
        <w:r>
          <w:rPr>
            <w:rStyle w:val="Hyperlink"/>
          </w:rPr>
          <w:t>Logos Tutorial Video #3 - Bible Facts</w:t>
        </w:r>
      </w:hyperlink>
    </w:p>
    <w:p w:rsidR="00345324" w:rsidRDefault="00345324" w:rsidP="00345324"/>
    <w:p w:rsidR="00345324" w:rsidRDefault="00345324" w:rsidP="00345324"/>
    <w:p w:rsidR="00345324" w:rsidRDefault="00345324" w:rsidP="00345324"/>
    <w:p w:rsidR="00345324" w:rsidRDefault="00345324" w:rsidP="00345324">
      <w:r>
        <w:t xml:space="preserve"> </w:t>
      </w:r>
    </w:p>
    <w:p w:rsidR="00345324" w:rsidRDefault="00345324" w:rsidP="00345324"/>
    <w:p w:rsidR="00345324" w:rsidRDefault="00345324" w:rsidP="00345324"/>
    <w:p w:rsidR="00345324" w:rsidRDefault="00345324" w:rsidP="00345324">
      <w:pPr>
        <w:pStyle w:val="Heading3"/>
      </w:pPr>
      <w:r>
        <w:t>Opening Biblical People</w:t>
      </w:r>
    </w:p>
    <w:p w:rsidR="00345324" w:rsidRDefault="00345324" w:rsidP="00345324">
      <w:r>
        <w:rPr>
          <w:noProof/>
        </w:rPr>
        <w:drawing>
          <wp:inline distT="0" distB="0" distL="0" distR="0" wp14:anchorId="28E271C7" wp14:editId="1233952B">
            <wp:extent cx="3880485" cy="40005"/>
            <wp:effectExtent l="0" t="0" r="571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45324" w:rsidRDefault="00345324" w:rsidP="00345324">
      <w:r>
        <w:rPr>
          <w:rStyle w:val="PBNoFormat"/>
        </w:rPr>
        <w:t>[[@Headword:Biblical People - Opening ]]</w:t>
      </w:r>
    </w:p>
    <w:p w:rsidR="00345324" w:rsidRDefault="00345324" w:rsidP="00345324">
      <w:pPr>
        <w:pStyle w:val="Heading4"/>
      </w:pPr>
      <w:r>
        <w:t>From the Toolbar</w:t>
      </w:r>
    </w:p>
    <w:p w:rsidR="00345324" w:rsidRDefault="00345324" w:rsidP="00345324">
      <w:r>
        <w:rPr>
          <w:rStyle w:val="PBNoFormat"/>
        </w:rPr>
        <w:t>[[@Headword:Biblical People – Opening from toolbar ]]</w:t>
      </w:r>
    </w:p>
    <w:p w:rsidR="00345324" w:rsidRDefault="00345324" w:rsidP="00345324">
      <w:r>
        <w:t xml:space="preserve">    •  You can open Biblical People from the </w:t>
      </w:r>
      <w:r>
        <w:rPr>
          <w:b/>
        </w:rPr>
        <w:t xml:space="preserve">Tools </w:t>
      </w:r>
      <w:r>
        <w:t>menu button.</w:t>
      </w:r>
    </w:p>
    <w:p w:rsidR="00345324" w:rsidRDefault="00345324" w:rsidP="00345324">
      <w:pPr>
        <w:ind w:left="288" w:hanging="288"/>
      </w:pPr>
      <w:r>
        <w:t xml:space="preserve">        1. Click on </w:t>
      </w:r>
      <w:r>
        <w:rPr>
          <w:b/>
        </w:rPr>
        <w:t xml:space="preserve">Tools </w:t>
      </w:r>
      <w:r>
        <w:t>button on the top menu bar.</w:t>
      </w:r>
    </w:p>
    <w:p w:rsidR="00345324" w:rsidRDefault="00345324" w:rsidP="00345324">
      <w:r>
        <w:t xml:space="preserve">        2. Click on Biblical People in the center column of the drop down menu. </w:t>
      </w:r>
    </w:p>
    <w:p w:rsidR="00345324" w:rsidRDefault="00345324" w:rsidP="000466B1">
      <w:r>
        <w:t xml:space="preserve">   </w:t>
      </w:r>
    </w:p>
    <w:p w:rsidR="00345324" w:rsidRDefault="00345324" w:rsidP="00345324">
      <w:r>
        <w:rPr>
          <w:noProof/>
        </w:rPr>
        <w:lastRenderedPageBreak/>
        <w:drawing>
          <wp:inline distT="0" distB="0" distL="0" distR="0" wp14:anchorId="5FEE5D19" wp14:editId="5676770D">
            <wp:extent cx="5716905" cy="252031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716905" cy="2520315"/>
                    </a:xfrm>
                    <a:prstGeom prst="rect">
                      <a:avLst/>
                    </a:prstGeom>
                    <a:noFill/>
                    <a:ln>
                      <a:noFill/>
                    </a:ln>
                  </pic:spPr>
                </pic:pic>
              </a:graphicData>
            </a:graphic>
          </wp:inline>
        </w:drawing>
      </w:r>
    </w:p>
    <w:p w:rsidR="00345324" w:rsidRDefault="00345324" w:rsidP="000466B1">
      <w:pPr>
        <w:ind w:left="288" w:hanging="288"/>
      </w:pPr>
      <w:r>
        <w:t xml:space="preserve">  •  Once you have Biblical People open, you can type in the name of a person found in the Bible into the </w:t>
      </w:r>
      <w:r>
        <w:rPr>
          <w:i/>
        </w:rPr>
        <w:t>Person box.</w:t>
      </w:r>
      <w:r>
        <w:t xml:space="preserve"> As you are typing the person's name Logos4 will show a list of people which are in the database in the drop down list. Simply click on one of the people in the drop down list. </w:t>
      </w:r>
    </w:p>
    <w:p w:rsidR="00345324" w:rsidRDefault="00345324" w:rsidP="00345324">
      <w:r>
        <w:br/>
        <w:t xml:space="preserve">  </w:t>
      </w:r>
      <w:r>
        <w:br/>
      </w:r>
      <w:r>
        <w:rPr>
          <w:noProof/>
        </w:rPr>
        <w:drawing>
          <wp:inline distT="0" distB="0" distL="0" distR="0" wp14:anchorId="19C207F0" wp14:editId="43B75056">
            <wp:extent cx="4253865" cy="3068955"/>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4253865" cy="3068955"/>
                    </a:xfrm>
                    <a:prstGeom prst="rect">
                      <a:avLst/>
                    </a:prstGeom>
                    <a:noFill/>
                    <a:ln>
                      <a:noFill/>
                    </a:ln>
                  </pic:spPr>
                </pic:pic>
              </a:graphicData>
            </a:graphic>
          </wp:inline>
        </w:drawing>
      </w:r>
    </w:p>
    <w:p w:rsidR="00345324" w:rsidRDefault="00345324" w:rsidP="00345324"/>
    <w:p w:rsidR="00345324" w:rsidRDefault="00345324" w:rsidP="00345324">
      <w:pPr>
        <w:pStyle w:val="Heading4"/>
      </w:pPr>
      <w:r>
        <w:t>From a resource</w:t>
      </w:r>
    </w:p>
    <w:p w:rsidR="00345324" w:rsidRDefault="00345324" w:rsidP="00345324">
      <w:r>
        <w:rPr>
          <w:rStyle w:val="PBNoFormat"/>
        </w:rPr>
        <w:t>[[@Headword:Biblical People – Opening from a resource ]]</w:t>
      </w:r>
    </w:p>
    <w:p w:rsidR="00345324" w:rsidRDefault="00345324" w:rsidP="00345324">
      <w:r>
        <w:t xml:space="preserve">    •  You can open Biblical People from a Bible.</w:t>
      </w:r>
    </w:p>
    <w:p w:rsidR="00345324" w:rsidRDefault="00345324" w:rsidP="00345324">
      <w:pPr>
        <w:ind w:left="288" w:hanging="288"/>
      </w:pPr>
      <w:r>
        <w:t xml:space="preserve">        1. In the Bible that you are using.</w:t>
      </w:r>
    </w:p>
    <w:p w:rsidR="00345324" w:rsidRDefault="00345324" w:rsidP="00345324">
      <w:pPr>
        <w:ind w:left="288" w:hanging="288"/>
      </w:pPr>
      <w:r>
        <w:t xml:space="preserve">        2. Find the name in a Bible passage which you want to view in Biblical People. Then right click on that name.</w:t>
      </w:r>
    </w:p>
    <w:p w:rsidR="00345324" w:rsidRDefault="00345324" w:rsidP="00345324">
      <w:pPr>
        <w:ind w:left="288" w:hanging="288"/>
      </w:pPr>
      <w:r>
        <w:t xml:space="preserve">        3. In some Bibles you may need to scroll down to see </w:t>
      </w:r>
      <w:r>
        <w:rPr>
          <w:b/>
        </w:rPr>
        <w:t xml:space="preserve">Person </w:t>
      </w:r>
      <w:r>
        <w:t>on the right side of the pop-up menu.</w:t>
      </w:r>
    </w:p>
    <w:p w:rsidR="00345324" w:rsidRDefault="00345324" w:rsidP="00345324">
      <w:pPr>
        <w:ind w:left="288" w:hanging="288"/>
        <w:rPr>
          <w:b/>
        </w:rPr>
      </w:pPr>
      <w:r>
        <w:t xml:space="preserve">        4. On the right side of the pop-up menu, click on </w:t>
      </w:r>
      <w:r>
        <w:rPr>
          <w:b/>
        </w:rPr>
        <w:t>Person.</w:t>
      </w:r>
    </w:p>
    <w:p w:rsidR="00345324" w:rsidRDefault="00345324" w:rsidP="00345324">
      <w:r>
        <w:t xml:space="preserve">        5. Now on the left side of the pop-up menu, click on </w:t>
      </w:r>
      <w:r>
        <w:rPr>
          <w:b/>
        </w:rPr>
        <w:t>Biblical People.</w:t>
      </w:r>
      <w:r>
        <w:t xml:space="preserve"> </w:t>
      </w:r>
    </w:p>
    <w:p w:rsidR="00345324" w:rsidRDefault="00345324" w:rsidP="00345324">
      <w:r>
        <w:br/>
        <w:t xml:space="preserve">  </w:t>
      </w:r>
      <w:r>
        <w:br/>
      </w:r>
    </w:p>
    <w:p w:rsidR="00345324" w:rsidRDefault="00345324" w:rsidP="00345324">
      <w:pPr>
        <w:ind w:left="288" w:hanging="288"/>
      </w:pPr>
      <w:r>
        <w:lastRenderedPageBreak/>
        <w:t xml:space="preserve"> </w:t>
      </w:r>
    </w:p>
    <w:p w:rsidR="00345324" w:rsidRDefault="00345324" w:rsidP="00345324">
      <w:r>
        <w:rPr>
          <w:noProof/>
        </w:rPr>
        <w:drawing>
          <wp:inline distT="0" distB="0" distL="0" distR="0" wp14:anchorId="6A91DE63" wp14:editId="790D726C">
            <wp:extent cx="5716905" cy="5096510"/>
            <wp:effectExtent l="0" t="0" r="0" b="889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716905" cy="5096510"/>
                    </a:xfrm>
                    <a:prstGeom prst="rect">
                      <a:avLst/>
                    </a:prstGeom>
                    <a:noFill/>
                    <a:ln>
                      <a:noFill/>
                    </a:ln>
                  </pic:spPr>
                </pic:pic>
              </a:graphicData>
            </a:graphic>
          </wp:inline>
        </w:drawing>
      </w:r>
    </w:p>
    <w:p w:rsidR="00345324" w:rsidRDefault="00345324" w:rsidP="00345324">
      <w:r>
        <w:t xml:space="preserve">    •  Biblical People window will open with the name of the person that you selected in the </w:t>
      </w:r>
      <w:r>
        <w:rPr>
          <w:i/>
        </w:rPr>
        <w:t>Person box.</w:t>
      </w:r>
      <w:r>
        <w:t xml:space="preserve"> </w:t>
      </w:r>
    </w:p>
    <w:p w:rsidR="00345324" w:rsidRDefault="00345324" w:rsidP="00345324">
      <w:r>
        <w:lastRenderedPageBreak/>
        <w:br/>
        <w:t xml:space="preserve">  </w:t>
      </w:r>
      <w:r>
        <w:br/>
      </w:r>
      <w:r>
        <w:rPr>
          <w:noProof/>
        </w:rPr>
        <w:drawing>
          <wp:inline distT="0" distB="0" distL="0" distR="0" wp14:anchorId="13EBA01C" wp14:editId="516A03D9">
            <wp:extent cx="5716905" cy="3896360"/>
            <wp:effectExtent l="0" t="0" r="0" b="889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716905" cy="3896360"/>
                    </a:xfrm>
                    <a:prstGeom prst="rect">
                      <a:avLst/>
                    </a:prstGeom>
                    <a:noFill/>
                    <a:ln>
                      <a:noFill/>
                    </a:ln>
                  </pic:spPr>
                </pic:pic>
              </a:graphicData>
            </a:graphic>
          </wp:inline>
        </w:drawing>
      </w:r>
    </w:p>
    <w:p w:rsidR="00345324" w:rsidRDefault="00345324" w:rsidP="00345324"/>
    <w:p w:rsidR="00345324" w:rsidRDefault="00345324" w:rsidP="00345324">
      <w:pPr>
        <w:pStyle w:val="Heading4"/>
      </w:pPr>
      <w:r>
        <w:t>Tip: using scripture reference</w:t>
      </w:r>
    </w:p>
    <w:p w:rsidR="0060363C" w:rsidRPr="0060363C" w:rsidRDefault="0060363C" w:rsidP="0060363C">
      <w:r>
        <w:rPr>
          <w:rStyle w:val="PBNoFormat"/>
        </w:rPr>
        <w:t xml:space="preserve">[[@Headword:Biblical People </w:t>
      </w:r>
      <w:r w:rsidR="00313BB0">
        <w:rPr>
          <w:rStyle w:val="PBNoFormat"/>
        </w:rPr>
        <w:t>–</w:t>
      </w:r>
      <w:r>
        <w:rPr>
          <w:rStyle w:val="PBNoFormat"/>
        </w:rPr>
        <w:t xml:space="preserve"> </w:t>
      </w:r>
      <w:r w:rsidR="00313BB0">
        <w:rPr>
          <w:rStyle w:val="PBNoFormat"/>
        </w:rPr>
        <w:t>Tip: using scripture reference</w:t>
      </w:r>
      <w:r>
        <w:rPr>
          <w:rStyle w:val="PBNoFormat"/>
        </w:rPr>
        <w:t xml:space="preserve"> ]]</w:t>
      </w:r>
    </w:p>
    <w:p w:rsidR="00345324" w:rsidRDefault="00345324" w:rsidP="00345324">
      <w:r>
        <w:t xml:space="preserve"> If you enter a scripture reference in the </w:t>
      </w:r>
      <w:r>
        <w:rPr>
          <w:i/>
        </w:rPr>
        <w:t>Person box,</w:t>
      </w:r>
      <w:r>
        <w:t xml:space="preserve"> Logos4 will show you a list of people found in that scripture. </w:t>
      </w:r>
    </w:p>
    <w:p w:rsidR="00345324" w:rsidRDefault="00345324" w:rsidP="00345324">
      <w:r>
        <w:t xml:space="preserve">  </w:t>
      </w:r>
      <w:r>
        <w:br/>
      </w:r>
      <w:r>
        <w:rPr>
          <w:noProof/>
        </w:rPr>
        <w:drawing>
          <wp:inline distT="0" distB="0" distL="0" distR="0" wp14:anchorId="6B228614" wp14:editId="267E9CD6">
            <wp:extent cx="5518150" cy="1828800"/>
            <wp:effectExtent l="0" t="0" r="635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518150" cy="1828800"/>
                    </a:xfrm>
                    <a:prstGeom prst="rect">
                      <a:avLst/>
                    </a:prstGeom>
                    <a:noFill/>
                    <a:ln>
                      <a:noFill/>
                    </a:ln>
                  </pic:spPr>
                </pic:pic>
              </a:graphicData>
            </a:graphic>
          </wp:inline>
        </w:drawing>
      </w:r>
      <w:r>
        <w:br/>
      </w:r>
    </w:p>
    <w:p w:rsidR="00345324" w:rsidRDefault="00345324" w:rsidP="00345324"/>
    <w:p w:rsidR="00345324" w:rsidRDefault="00345324" w:rsidP="00345324"/>
    <w:p w:rsidR="00345324" w:rsidRDefault="00345324" w:rsidP="00345324"/>
    <w:p w:rsidR="00345324" w:rsidRDefault="00345324" w:rsidP="00345324">
      <w:pPr>
        <w:pStyle w:val="Heading3"/>
      </w:pPr>
      <w:bookmarkStart w:id="71" w:name="_What_are_the"/>
      <w:bookmarkEnd w:id="71"/>
      <w:r>
        <w:t>What are the parts of the Biblical People window?</w:t>
      </w:r>
    </w:p>
    <w:p w:rsidR="00345324" w:rsidRDefault="00345324" w:rsidP="00345324">
      <w:r>
        <w:rPr>
          <w:noProof/>
        </w:rPr>
        <w:drawing>
          <wp:inline distT="0" distB="0" distL="0" distR="0" wp14:anchorId="6253830D" wp14:editId="38D7643D">
            <wp:extent cx="3880485" cy="40005"/>
            <wp:effectExtent l="0" t="0" r="571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45324" w:rsidRDefault="00345324" w:rsidP="00345324">
      <w:r>
        <w:rPr>
          <w:rStyle w:val="PBNoFormat"/>
        </w:rPr>
        <w:t>[[@Headword:Biblical People - Parts ]]</w:t>
      </w:r>
    </w:p>
    <w:p w:rsidR="00345324" w:rsidRDefault="00345324" w:rsidP="00345324"/>
    <w:p w:rsidR="00345324" w:rsidRDefault="00345324" w:rsidP="000466B1">
      <w:pPr>
        <w:ind w:left="288" w:hanging="288"/>
      </w:pPr>
      <w:r>
        <w:t xml:space="preserve">  a) Person box. When opening Biblical People, the last person's name will appear here. You can type a person's name here and Logos4 will show a drop down menu with choices for people with the name you typed. (also see </w:t>
      </w:r>
      <w:hyperlink w:anchor="_Information_on_people" w:history="1">
        <w:r w:rsidRPr="00345324">
          <w:rPr>
            <w:rStyle w:val="Hyperlink"/>
          </w:rPr>
          <w:t>Information on people in the diagram</w:t>
        </w:r>
      </w:hyperlink>
      <w:r>
        <w:t xml:space="preserve">) </w:t>
      </w:r>
    </w:p>
    <w:p w:rsidR="00345324" w:rsidRDefault="00345324" w:rsidP="00345324"/>
    <w:p w:rsidR="00345324" w:rsidRDefault="00345324" w:rsidP="000466B1">
      <w:pPr>
        <w:ind w:left="288" w:hanging="288"/>
      </w:pPr>
      <w:r>
        <w:t xml:space="preserve">  b) This is a diagram showing you family relations of the person that you have selected or groups of people associated with this person (e.g. apostles). Or if you navigate to an image relating to this person (see ). If the diagram appears too small, you may change the size of the diagram (see </w:t>
      </w:r>
      <w:hyperlink w:anchor="_Diagram_size" w:history="1">
        <w:r w:rsidRPr="00345324">
          <w:rPr>
            <w:rStyle w:val="Hyperlink"/>
          </w:rPr>
          <w:t>Diagram size</w:t>
        </w:r>
      </w:hyperlink>
      <w:r>
        <w:t xml:space="preserve">). </w:t>
      </w:r>
    </w:p>
    <w:p w:rsidR="00345324" w:rsidRDefault="00345324" w:rsidP="00345324"/>
    <w:p w:rsidR="00345324" w:rsidRDefault="00345324" w:rsidP="00345324">
      <w:r>
        <w:t xml:space="preserve">  c) This shows you the title of the diagram. (see </w:t>
      </w:r>
      <w:hyperlink w:anchor="_Source/Link_of_information" w:history="1">
        <w:r w:rsidRPr="00345324">
          <w:rPr>
            <w:rStyle w:val="Hyperlink"/>
          </w:rPr>
          <w:t>Source/Link of information</w:t>
        </w:r>
      </w:hyperlink>
      <w:r>
        <w:t xml:space="preserve">) </w:t>
      </w:r>
    </w:p>
    <w:p w:rsidR="00345324" w:rsidRDefault="00345324" w:rsidP="00345324"/>
    <w:p w:rsidR="00345324" w:rsidRDefault="00345324" w:rsidP="000466B1">
      <w:pPr>
        <w:ind w:left="288" w:hanging="288"/>
      </w:pPr>
      <w:r>
        <w:t xml:space="preserve">  d) These provide you with different representation methods for your diagram. (see </w:t>
      </w:r>
      <w:hyperlink w:anchor="_People_representation_in" w:history="1">
        <w:r w:rsidRPr="00345324">
          <w:rPr>
            <w:rStyle w:val="Hyperlink"/>
          </w:rPr>
          <w:t>People representation in diagram</w:t>
        </w:r>
      </w:hyperlink>
      <w:r>
        <w:t xml:space="preserve">) </w:t>
      </w:r>
      <w:r>
        <w:rPr>
          <w:b/>
        </w:rPr>
        <w:t>Note:</w:t>
      </w:r>
      <w:r>
        <w:t xml:space="preserve"> with ver 4.1 there are more selections. </w:t>
      </w:r>
    </w:p>
    <w:p w:rsidR="00345324" w:rsidRDefault="00345324" w:rsidP="00345324"/>
    <w:p w:rsidR="00345324" w:rsidRDefault="00345324" w:rsidP="000466B1">
      <w:pPr>
        <w:ind w:left="288" w:hanging="288"/>
      </w:pPr>
      <w:r>
        <w:t xml:space="preserve">  e) Information on your person is displayed in this ribbon. Logos4 will populate this ribbon with various information. In some cases the name of your person may fit multiple people in the Bible. (see </w:t>
      </w:r>
      <w:hyperlink w:anchor="_Information_Ribbon_details" w:history="1">
        <w:r w:rsidRPr="00345324">
          <w:rPr>
            <w:rStyle w:val="Hyperlink"/>
          </w:rPr>
          <w:t>Information Ribbon details</w:t>
        </w:r>
      </w:hyperlink>
      <w:r>
        <w:t xml:space="preserve">)  </w:t>
      </w:r>
    </w:p>
    <w:p w:rsidR="00345324" w:rsidRDefault="00345324" w:rsidP="00345324"/>
    <w:p w:rsidR="00345324" w:rsidRDefault="00345324" w:rsidP="000466B1">
      <w:pPr>
        <w:ind w:left="288" w:hanging="288"/>
      </w:pPr>
      <w:r>
        <w:t xml:space="preserve">  f) When there is more information than will fit on the ribbon one or both of the arrows will allow you to scroll the information shown on the ribbon. </w:t>
      </w:r>
    </w:p>
    <w:p w:rsidR="00345324" w:rsidRDefault="00345324" w:rsidP="00345324"/>
    <w:p w:rsidR="00345324" w:rsidRDefault="00345324" w:rsidP="000466B1">
      <w:pPr>
        <w:ind w:left="288" w:hanging="288"/>
      </w:pPr>
      <w:r>
        <w:t xml:space="preserve">  g) This media ribbon will show you different diagrams which are related to your person. These may be other people with the same name or different family members or images which relate to your person. The active diagram will have a brown box around the diagram icon. When you hold your mouse over one of the diagrams/images icons, Logos4 will flash a pop-up image for a few seconds to allow you to see the diagram/image. (see </w:t>
      </w:r>
      <w:hyperlink w:anchor="_Media_Ribbon_details" w:history="1">
        <w:r w:rsidRPr="00345324">
          <w:rPr>
            <w:rStyle w:val="Hyperlink"/>
          </w:rPr>
          <w:t>Media Ribbon details</w:t>
        </w:r>
      </w:hyperlink>
      <w:r>
        <w:t xml:space="preserve">) </w:t>
      </w:r>
    </w:p>
    <w:p w:rsidR="00345324" w:rsidRDefault="00345324" w:rsidP="00345324"/>
    <w:p w:rsidR="00345324" w:rsidRDefault="00345324" w:rsidP="000466B1">
      <w:pPr>
        <w:ind w:left="288" w:hanging="288"/>
      </w:pPr>
      <w:r>
        <w:t xml:space="preserve">  h) When there are more diagrams than will fit on this ribbon, then these arrow permit you to scroll through the different diagram icons. </w:t>
      </w:r>
    </w:p>
    <w:p w:rsidR="00345324" w:rsidRDefault="00345324" w:rsidP="00345324"/>
    <w:p w:rsidR="00345324" w:rsidRDefault="00345324" w:rsidP="000466B1">
      <w:pPr>
        <w:ind w:left="288" w:hanging="288"/>
      </w:pPr>
      <w:r>
        <w:t xml:space="preserve">  i) These buttons will size the diagram. You may also use your mouse wheel to zoom in on the diagram. You can also grab and drag the position of the zoomed in diagram to position it for your viewing. (see </w:t>
      </w:r>
      <w:hyperlink w:anchor="_Diagram_size" w:history="1">
        <w:r w:rsidRPr="00345324">
          <w:rPr>
            <w:rStyle w:val="Hyperlink"/>
          </w:rPr>
          <w:t>Diagram size</w:t>
        </w:r>
      </w:hyperlink>
      <w:r>
        <w:t xml:space="preserve">) </w:t>
      </w:r>
    </w:p>
    <w:p w:rsidR="00345324" w:rsidRDefault="00345324" w:rsidP="00345324"/>
    <w:p w:rsidR="00345324" w:rsidRDefault="00345324" w:rsidP="000466B1">
      <w:pPr>
        <w:ind w:left="288" w:hanging="288"/>
      </w:pPr>
      <w:r>
        <w:t xml:space="preserve">  j) When you navigate to different diagrams, this will become active allowing you go backwards/forwards through the diagrams that you have viewed. </w:t>
      </w:r>
    </w:p>
    <w:p w:rsidR="00345324" w:rsidRDefault="00345324" w:rsidP="00345324"/>
    <w:p w:rsidR="00345324" w:rsidRDefault="00345324" w:rsidP="00345324"/>
    <w:p w:rsidR="00345324" w:rsidRDefault="00345324" w:rsidP="00345324"/>
    <w:p w:rsidR="00345324" w:rsidRDefault="00345324" w:rsidP="00345324">
      <w:r>
        <w:t xml:space="preserve">   </w:t>
      </w:r>
    </w:p>
    <w:p w:rsidR="00345324" w:rsidRDefault="00345324" w:rsidP="00345324">
      <w:r>
        <w:rPr>
          <w:noProof/>
        </w:rPr>
        <w:lastRenderedPageBreak/>
        <w:drawing>
          <wp:inline distT="0" distB="0" distL="0" distR="0" wp14:anchorId="3A2D3BD2" wp14:editId="745CC1F3">
            <wp:extent cx="5716905" cy="3896360"/>
            <wp:effectExtent l="0" t="0" r="0" b="889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716905" cy="3896360"/>
                    </a:xfrm>
                    <a:prstGeom prst="rect">
                      <a:avLst/>
                    </a:prstGeom>
                    <a:noFill/>
                    <a:ln>
                      <a:noFill/>
                    </a:ln>
                  </pic:spPr>
                </pic:pic>
              </a:graphicData>
            </a:graphic>
          </wp:inline>
        </w:drawing>
      </w:r>
    </w:p>
    <w:p w:rsidR="00345324" w:rsidRDefault="00345324" w:rsidP="00530E25">
      <w:pPr>
        <w:ind w:left="432" w:hanging="432"/>
      </w:pPr>
      <w:r>
        <w:t xml:space="preserve">    •  You can click on different people in your diagram of people and it will change the diagram to that person. (see </w:t>
      </w:r>
      <w:hyperlink w:anchor="_Information_on_people" w:history="1">
        <w:r w:rsidRPr="00345324">
          <w:rPr>
            <w:rStyle w:val="Hyperlink"/>
          </w:rPr>
          <w:t>Information on people in the diagram</w:t>
        </w:r>
      </w:hyperlink>
      <w:r>
        <w:t xml:space="preserve">) </w:t>
      </w:r>
    </w:p>
    <w:p w:rsidR="00345324" w:rsidRDefault="00345324" w:rsidP="00345324"/>
    <w:p w:rsidR="00345324" w:rsidRDefault="00345324" w:rsidP="00345324"/>
    <w:p w:rsidR="00345324" w:rsidRDefault="00345324" w:rsidP="00345324"/>
    <w:p w:rsidR="00345324" w:rsidRDefault="00345324" w:rsidP="00345324">
      <w:r>
        <w:t xml:space="preserve"> </w:t>
      </w:r>
    </w:p>
    <w:p w:rsidR="00345324" w:rsidRDefault="00345324" w:rsidP="00345324"/>
    <w:p w:rsidR="00345324" w:rsidRDefault="00345324" w:rsidP="00345324"/>
    <w:p w:rsidR="00345324" w:rsidRDefault="00345324" w:rsidP="00345324">
      <w:pPr>
        <w:pStyle w:val="Heading3"/>
      </w:pPr>
      <w:r>
        <w:t>In the Diagram area</w:t>
      </w:r>
    </w:p>
    <w:p w:rsidR="00345324" w:rsidRDefault="00345324" w:rsidP="00345324">
      <w:r>
        <w:rPr>
          <w:noProof/>
        </w:rPr>
        <w:drawing>
          <wp:inline distT="0" distB="0" distL="0" distR="0" wp14:anchorId="25897F3D" wp14:editId="26E319A8">
            <wp:extent cx="3880485" cy="40005"/>
            <wp:effectExtent l="0" t="0" r="5715"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45324" w:rsidRDefault="00345324" w:rsidP="00345324">
      <w:r>
        <w:rPr>
          <w:rStyle w:val="PBNoFormat"/>
        </w:rPr>
        <w:t>[[@Headword:Biblical People – Diagram area ]]</w:t>
      </w:r>
    </w:p>
    <w:p w:rsidR="00345324" w:rsidRDefault="00345324" w:rsidP="00345324">
      <w:pPr>
        <w:pStyle w:val="Heading4"/>
      </w:pPr>
      <w:bookmarkStart w:id="72" w:name="_Information_on_people"/>
      <w:bookmarkEnd w:id="72"/>
      <w:r>
        <w:t>Information on people in the diagram</w:t>
      </w:r>
    </w:p>
    <w:p w:rsidR="00345324" w:rsidRDefault="00DF07F8" w:rsidP="00345324">
      <w:pPr>
        <w:rPr>
          <w:b/>
        </w:rPr>
      </w:pPr>
      <w:r>
        <w:rPr>
          <w:rStyle w:val="PBNoFormat"/>
        </w:rPr>
        <w:t>[[@Headword:Biblical People – Diagram area</w:t>
      </w:r>
      <w:r w:rsidR="00950DA1">
        <w:rPr>
          <w:rStyle w:val="PBNoFormat"/>
        </w:rPr>
        <w:t xml:space="preserve"> [Info on people in diagram]</w:t>
      </w:r>
      <w:r>
        <w:rPr>
          <w:rStyle w:val="PBNoFormat"/>
        </w:rPr>
        <w:t xml:space="preserve"> ]]</w:t>
      </w:r>
    </w:p>
    <w:p w:rsidR="00345324" w:rsidRDefault="00345324" w:rsidP="00345324">
      <w:r>
        <w:rPr>
          <w:b/>
        </w:rPr>
        <w:t>Note:</w:t>
      </w:r>
      <w:r>
        <w:t xml:space="preserve"> image icons were changed in version 4.1</w:t>
      </w:r>
    </w:p>
    <w:p w:rsidR="00345324" w:rsidRDefault="00345324" w:rsidP="00345324"/>
    <w:p w:rsidR="00345324" w:rsidRDefault="00345324" w:rsidP="00530E25">
      <w:pPr>
        <w:ind w:left="432" w:hanging="432"/>
      </w:pPr>
      <w:r>
        <w:t xml:space="preserve">    •  Hold your mouse over a person in the diagram (in the example we used Ruth). A pop-up will appear with information on this person.  </w:t>
      </w:r>
    </w:p>
    <w:p w:rsidR="00345324" w:rsidRDefault="00345324" w:rsidP="00345324">
      <w:r>
        <w:br/>
        <w:t xml:space="preserve">  </w:t>
      </w:r>
      <w:r>
        <w:br/>
      </w:r>
    </w:p>
    <w:p w:rsidR="00345324" w:rsidRDefault="00345324" w:rsidP="00345324">
      <w:r>
        <w:t xml:space="preserve">  </w:t>
      </w:r>
    </w:p>
    <w:p w:rsidR="00345324" w:rsidRDefault="00345324" w:rsidP="00345324">
      <w:r>
        <w:rPr>
          <w:noProof/>
        </w:rPr>
        <w:lastRenderedPageBreak/>
        <w:drawing>
          <wp:inline distT="0" distB="0" distL="0" distR="0" wp14:anchorId="715C1B58" wp14:editId="7591EC96">
            <wp:extent cx="4946015" cy="1296035"/>
            <wp:effectExtent l="0" t="0" r="698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4946015" cy="1296035"/>
                    </a:xfrm>
                    <a:prstGeom prst="rect">
                      <a:avLst/>
                    </a:prstGeom>
                    <a:noFill/>
                    <a:ln>
                      <a:noFill/>
                    </a:ln>
                  </pic:spPr>
                </pic:pic>
              </a:graphicData>
            </a:graphic>
          </wp:inline>
        </w:drawing>
      </w:r>
      <w:r>
        <w:br/>
        <w:t xml:space="preserve">  </w:t>
      </w:r>
      <w:r>
        <w:br/>
      </w:r>
    </w:p>
    <w:p w:rsidR="00345324" w:rsidRDefault="00345324" w:rsidP="00345324">
      <w:r>
        <w:t xml:space="preserve"> </w:t>
      </w:r>
    </w:p>
    <w:p w:rsidR="00345324" w:rsidRDefault="00345324" w:rsidP="00345324"/>
    <w:p w:rsidR="00345324" w:rsidRDefault="00345324" w:rsidP="00345324">
      <w:r>
        <w:t xml:space="preserve">    •  When you click on this person in the diagram: </w:t>
      </w:r>
    </w:p>
    <w:p w:rsidR="00345324" w:rsidRDefault="00345324" w:rsidP="00345324"/>
    <w:p w:rsidR="00345324" w:rsidRDefault="00345324" w:rsidP="00345324">
      <w:r>
        <w:t xml:space="preserve">     a) The name will appear in the person box. </w:t>
      </w:r>
    </w:p>
    <w:p w:rsidR="00345324" w:rsidRDefault="00345324" w:rsidP="00345324">
      <w:r>
        <w:t xml:space="preserve">     b) The ribbon will now show information on this person. </w:t>
      </w:r>
    </w:p>
    <w:p w:rsidR="00345324" w:rsidRDefault="00345324" w:rsidP="00345324">
      <w:r>
        <w:t xml:space="preserve">     c) The media ribbon will now display related diagrams/Images for this person. </w:t>
      </w:r>
    </w:p>
    <w:p w:rsidR="00345324" w:rsidRDefault="00345324" w:rsidP="00345324">
      <w:r>
        <w:br/>
        <w:t xml:space="preserve">  </w:t>
      </w:r>
      <w:r>
        <w:br/>
      </w:r>
      <w:r>
        <w:rPr>
          <w:noProof/>
        </w:rPr>
        <w:drawing>
          <wp:inline distT="0" distB="0" distL="0" distR="0" wp14:anchorId="7A2E2CCD" wp14:editId="5879AD7B">
            <wp:extent cx="5716905" cy="3896360"/>
            <wp:effectExtent l="0" t="0" r="0" b="889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716905" cy="3896360"/>
                    </a:xfrm>
                    <a:prstGeom prst="rect">
                      <a:avLst/>
                    </a:prstGeom>
                    <a:noFill/>
                    <a:ln>
                      <a:noFill/>
                    </a:ln>
                  </pic:spPr>
                </pic:pic>
              </a:graphicData>
            </a:graphic>
          </wp:inline>
        </w:drawing>
      </w:r>
    </w:p>
    <w:p w:rsidR="00345324" w:rsidRDefault="00345324" w:rsidP="00530E25">
      <w:pPr>
        <w:ind w:left="432" w:hanging="432"/>
      </w:pPr>
      <w:r>
        <w:t xml:space="preserve"> </w:t>
      </w:r>
      <w:r w:rsidR="00530E25">
        <w:t xml:space="preserve">   </w:t>
      </w:r>
      <w:r>
        <w:t xml:space="preserve">▪  You can use the </w:t>
      </w:r>
      <w:r>
        <w:rPr>
          <w:i/>
        </w:rPr>
        <w:t xml:space="preserve">Back </w:t>
      </w:r>
      <w:r>
        <w:t xml:space="preserve">and </w:t>
      </w:r>
      <w:r>
        <w:rPr>
          <w:i/>
        </w:rPr>
        <w:t xml:space="preserve">Forward </w:t>
      </w:r>
      <w:r>
        <w:t xml:space="preserve">arrows to return to previously viewed people after clicking on a person. (see </w:t>
      </w:r>
      <w:r w:rsidRPr="005031AF">
        <w:rPr>
          <w:b/>
        </w:rPr>
        <w:t xml:space="preserve">Item </w:t>
      </w:r>
      <w:r>
        <w:rPr>
          <w:b/>
        </w:rPr>
        <w:t xml:space="preserve">J </w:t>
      </w:r>
      <w:r w:rsidR="005031AF">
        <w:t xml:space="preserve">in </w:t>
      </w:r>
      <w:hyperlink w:anchor="_What_are_the" w:history="1">
        <w:r w:rsidRPr="005031AF">
          <w:rPr>
            <w:rStyle w:val="Hyperlink"/>
          </w:rPr>
          <w:t>What are the parts of the Biblical People window?</w:t>
        </w:r>
      </w:hyperlink>
      <w:r>
        <w:t xml:space="preserve">) </w:t>
      </w:r>
    </w:p>
    <w:p w:rsidR="00345324" w:rsidRDefault="00345324" w:rsidP="00345324">
      <w:pPr>
        <w:pStyle w:val="Heading4"/>
      </w:pPr>
      <w:bookmarkStart w:id="73" w:name="_Diagram_size"/>
      <w:bookmarkEnd w:id="73"/>
      <w:r>
        <w:t>Diagram size</w:t>
      </w:r>
    </w:p>
    <w:p w:rsidR="00345324" w:rsidRDefault="00345324" w:rsidP="00345324">
      <w:r>
        <w:rPr>
          <w:rStyle w:val="PBNoFormat"/>
        </w:rPr>
        <w:t>[[@Headword:Biblical People – Diagram size ]]</w:t>
      </w:r>
    </w:p>
    <w:p w:rsidR="00345324" w:rsidRDefault="00345324" w:rsidP="00345324">
      <w:r>
        <w:t xml:space="preserve">    •  The diagram/Image in the viewing ar</w:t>
      </w:r>
      <w:r w:rsidR="005031AF">
        <w:t xml:space="preserve">ea may be zoomed/shrunk. (see </w:t>
      </w:r>
      <w:hyperlink w:anchor="_Zooming_and_Panning" w:history="1">
        <w:r w:rsidRPr="005031AF">
          <w:rPr>
            <w:rStyle w:val="Hyperlink"/>
          </w:rPr>
          <w:t>Zooming and Panning</w:t>
        </w:r>
      </w:hyperlink>
      <w:r>
        <w:t xml:space="preserve">) </w:t>
      </w:r>
    </w:p>
    <w:p w:rsidR="00345324" w:rsidRDefault="00345324" w:rsidP="00345324"/>
    <w:p w:rsidR="00345324" w:rsidRDefault="00345324" w:rsidP="00530E25">
      <w:pPr>
        <w:ind w:left="432" w:hanging="432"/>
      </w:pPr>
      <w:r>
        <w:t xml:space="preserve">    •  To the right of the Person</w:t>
      </w:r>
      <w:r w:rsidR="005031AF">
        <w:t xml:space="preserve"> box you will see two buttons (</w:t>
      </w:r>
      <w:r w:rsidR="005031AF" w:rsidRPr="005031AF">
        <w:rPr>
          <w:i/>
        </w:rPr>
        <w:t>Actual Size</w:t>
      </w:r>
      <w:r>
        <w:t xml:space="preserve"> and </w:t>
      </w:r>
      <w:r>
        <w:rPr>
          <w:i/>
        </w:rPr>
        <w:t>Fit)</w:t>
      </w:r>
      <w:r>
        <w:t xml:space="preserve">. When clicked they will adjust the size of the diagram. </w:t>
      </w:r>
    </w:p>
    <w:p w:rsidR="00345324" w:rsidRDefault="00345324" w:rsidP="00345324">
      <w:r>
        <w:lastRenderedPageBreak/>
        <w:br/>
        <w:t xml:space="preserve">  </w:t>
      </w:r>
      <w:r>
        <w:br/>
      </w:r>
      <w:r>
        <w:rPr>
          <w:noProof/>
        </w:rPr>
        <w:drawing>
          <wp:inline distT="0" distB="0" distL="0" distR="0" wp14:anchorId="4F012F02" wp14:editId="7B754C12">
            <wp:extent cx="3458845" cy="580390"/>
            <wp:effectExtent l="0" t="0" r="825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458845" cy="580390"/>
                    </a:xfrm>
                    <a:prstGeom prst="rect">
                      <a:avLst/>
                    </a:prstGeom>
                    <a:noFill/>
                    <a:ln>
                      <a:noFill/>
                    </a:ln>
                  </pic:spPr>
                </pic:pic>
              </a:graphicData>
            </a:graphic>
          </wp:inline>
        </w:drawing>
      </w:r>
    </w:p>
    <w:p w:rsidR="00345324" w:rsidRDefault="00345324" w:rsidP="00345324">
      <w:r>
        <w:t xml:space="preserve">        ▪  </w:t>
      </w:r>
      <w:r>
        <w:rPr>
          <w:b/>
        </w:rPr>
        <w:t xml:space="preserve">Fit </w:t>
      </w:r>
      <w:r>
        <w:t>will size the diagram so that the whole diagram fits in the viewing area.</w:t>
      </w:r>
    </w:p>
    <w:p w:rsidR="00345324" w:rsidRDefault="00345324" w:rsidP="00345324">
      <w:r>
        <w:t xml:space="preserve">        ▪  </w:t>
      </w:r>
      <w:r>
        <w:rPr>
          <w:b/>
        </w:rPr>
        <w:t xml:space="preserve">Actual Size </w:t>
      </w:r>
      <w:r>
        <w:t xml:space="preserve">will size the diagram to a 1:1 view in the viewing area. </w:t>
      </w:r>
    </w:p>
    <w:p w:rsidR="00345324" w:rsidRDefault="00345324" w:rsidP="00345324">
      <w:pPr>
        <w:pStyle w:val="Heading4"/>
      </w:pPr>
      <w:bookmarkStart w:id="74" w:name="_People_representation_in"/>
      <w:bookmarkEnd w:id="74"/>
      <w:r>
        <w:t>People representation in diagram</w:t>
      </w:r>
    </w:p>
    <w:p w:rsidR="00345324" w:rsidRDefault="00345324" w:rsidP="00345324">
      <w:r>
        <w:rPr>
          <w:rStyle w:val="PBNoFormat"/>
        </w:rPr>
        <w:t>[[@Headword:Biblical People – Diagram styles ]]</w:t>
      </w:r>
    </w:p>
    <w:p w:rsidR="00345324" w:rsidRDefault="00345324" w:rsidP="00530E25">
      <w:pPr>
        <w:ind w:left="432" w:hanging="432"/>
      </w:pPr>
      <w:r>
        <w:t xml:space="preserve">    •  In the upper right portion of the viewing area of the diagram (when the diagram shows people) you will see a people representative selection. </w:t>
      </w:r>
      <w:r>
        <w:rPr>
          <w:b/>
        </w:rPr>
        <w:t>Note:</w:t>
      </w:r>
      <w:r>
        <w:t xml:space="preserve"> with ver 4.1 there are more selections here. </w:t>
      </w:r>
    </w:p>
    <w:p w:rsidR="00345324" w:rsidRDefault="00345324" w:rsidP="00345324">
      <w:r>
        <w:br/>
        <w:t xml:space="preserve">  </w:t>
      </w:r>
      <w:r>
        <w:br/>
      </w:r>
      <w:r>
        <w:rPr>
          <w:noProof/>
        </w:rPr>
        <w:drawing>
          <wp:inline distT="0" distB="0" distL="0" distR="0" wp14:anchorId="5DF44167" wp14:editId="7E7DF7C9">
            <wp:extent cx="5017135" cy="302260"/>
            <wp:effectExtent l="0" t="0" r="0" b="254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017135" cy="302260"/>
                    </a:xfrm>
                    <a:prstGeom prst="rect">
                      <a:avLst/>
                    </a:prstGeom>
                    <a:noFill/>
                    <a:ln>
                      <a:noFill/>
                    </a:ln>
                  </pic:spPr>
                </pic:pic>
              </a:graphicData>
            </a:graphic>
          </wp:inline>
        </w:drawing>
      </w:r>
    </w:p>
    <w:p w:rsidR="00345324" w:rsidRDefault="00345324" w:rsidP="00345324">
      <w:r>
        <w:t xml:space="preserve">    •  By clicking on different representations the icons in the people diagram will change.  </w:t>
      </w:r>
      <w:r>
        <w:br/>
      </w:r>
    </w:p>
    <w:p w:rsidR="00345324" w:rsidRDefault="00345324" w:rsidP="00345324">
      <w:pPr>
        <w:rPr>
          <w:u w:val="single"/>
        </w:rPr>
      </w:pPr>
      <w:r>
        <w:rPr>
          <w:u w:val="single"/>
        </w:rPr>
        <w:t xml:space="preserve">Cartoon </w:t>
      </w:r>
    </w:p>
    <w:p w:rsidR="00345324" w:rsidRDefault="00345324" w:rsidP="00345324">
      <w:r>
        <w:br/>
      </w:r>
      <w:r>
        <w:rPr>
          <w:noProof/>
        </w:rPr>
        <w:drawing>
          <wp:inline distT="0" distB="0" distL="0" distR="0" wp14:anchorId="4197E563" wp14:editId="7B47DB1B">
            <wp:extent cx="1542415" cy="1399540"/>
            <wp:effectExtent l="0" t="0" r="635"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542415" cy="1399540"/>
                    </a:xfrm>
                    <a:prstGeom prst="rect">
                      <a:avLst/>
                    </a:prstGeom>
                    <a:noFill/>
                    <a:ln>
                      <a:noFill/>
                    </a:ln>
                  </pic:spPr>
                </pic:pic>
              </a:graphicData>
            </a:graphic>
          </wp:inline>
        </w:drawing>
      </w:r>
      <w:r>
        <w:br/>
        <w:t xml:space="preserve">  </w:t>
      </w:r>
      <w:r>
        <w:br/>
      </w:r>
    </w:p>
    <w:p w:rsidR="00345324" w:rsidRDefault="00345324" w:rsidP="00345324">
      <w:pPr>
        <w:rPr>
          <w:u w:val="single"/>
        </w:rPr>
      </w:pPr>
      <w:r>
        <w:t xml:space="preserve">  </w:t>
      </w:r>
      <w:r>
        <w:rPr>
          <w:u w:val="single"/>
        </w:rPr>
        <w:t xml:space="preserve">Subtle </w:t>
      </w:r>
    </w:p>
    <w:p w:rsidR="00345324" w:rsidRDefault="00345324" w:rsidP="00345324">
      <w:r>
        <w:t xml:space="preserve"> </w:t>
      </w:r>
    </w:p>
    <w:p w:rsidR="00DF07F8" w:rsidRDefault="00345324" w:rsidP="00DF07F8">
      <w:bookmarkStart w:id="75" w:name="_Source/Link_of_information"/>
      <w:bookmarkEnd w:id="75"/>
      <w:r>
        <w:rPr>
          <w:noProof/>
        </w:rPr>
        <w:drawing>
          <wp:inline distT="0" distB="0" distL="0" distR="0" wp14:anchorId="0EAD9A57" wp14:editId="3506B4ED">
            <wp:extent cx="1503045" cy="1399540"/>
            <wp:effectExtent l="0" t="0" r="190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503045" cy="1399540"/>
                    </a:xfrm>
                    <a:prstGeom prst="rect">
                      <a:avLst/>
                    </a:prstGeom>
                    <a:noFill/>
                    <a:ln>
                      <a:noFill/>
                    </a:ln>
                  </pic:spPr>
                </pic:pic>
              </a:graphicData>
            </a:graphic>
          </wp:inline>
        </w:drawing>
      </w:r>
    </w:p>
    <w:p w:rsidR="00345324" w:rsidRDefault="00345324" w:rsidP="00345324">
      <w:pPr>
        <w:pStyle w:val="Heading4"/>
      </w:pPr>
      <w:r>
        <w:t>Source/Link of information</w:t>
      </w:r>
    </w:p>
    <w:p w:rsidR="00345324" w:rsidRDefault="00DF07F8" w:rsidP="00345324">
      <w:r>
        <w:rPr>
          <w:rStyle w:val="PBNoFormat"/>
        </w:rPr>
        <w:t>[[@Headword:Biblical People – Diagram [Source info] ]]</w:t>
      </w:r>
    </w:p>
    <w:p w:rsidR="00345324" w:rsidRDefault="00345324" w:rsidP="00530E25">
      <w:pPr>
        <w:ind w:left="432" w:hanging="432"/>
      </w:pPr>
      <w:r>
        <w:t xml:space="preserve">    •  On the left side of the diagram in the viewing area you will see the </w:t>
      </w:r>
      <w:r>
        <w:rPr>
          <w:i/>
        </w:rPr>
        <w:t xml:space="preserve">Title </w:t>
      </w:r>
      <w:r>
        <w:t xml:space="preserve">for the diagram. And in many cases there will be a link here to a resource (e.g. Bible passage or the book where this image came from). </w:t>
      </w:r>
    </w:p>
    <w:p w:rsidR="00345324" w:rsidRDefault="00345324" w:rsidP="00345324">
      <w:r>
        <w:br/>
        <w:t xml:space="preserve">  </w:t>
      </w:r>
      <w:r>
        <w:br/>
      </w:r>
      <w:r>
        <w:rPr>
          <w:noProof/>
        </w:rPr>
        <w:drawing>
          <wp:inline distT="0" distB="0" distL="0" distR="0" wp14:anchorId="5D57C036" wp14:editId="0A75C8D6">
            <wp:extent cx="3140710" cy="501015"/>
            <wp:effectExtent l="0" t="0" r="254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140710" cy="501015"/>
                    </a:xfrm>
                    <a:prstGeom prst="rect">
                      <a:avLst/>
                    </a:prstGeom>
                    <a:noFill/>
                    <a:ln>
                      <a:noFill/>
                    </a:ln>
                  </pic:spPr>
                </pic:pic>
              </a:graphicData>
            </a:graphic>
          </wp:inline>
        </w:drawing>
      </w:r>
    </w:p>
    <w:p w:rsidR="00345324" w:rsidRDefault="00345324" w:rsidP="00345324"/>
    <w:p w:rsidR="00345324" w:rsidRDefault="00345324" w:rsidP="00345324"/>
    <w:p w:rsidR="00345324" w:rsidRDefault="00345324" w:rsidP="00345324"/>
    <w:p w:rsidR="00345324" w:rsidRDefault="00345324" w:rsidP="00345324">
      <w:pPr>
        <w:pStyle w:val="Heading3"/>
      </w:pPr>
      <w:bookmarkStart w:id="76" w:name="_Information_Ribbon_details"/>
      <w:bookmarkEnd w:id="76"/>
      <w:r>
        <w:t>Information Ribbon details</w:t>
      </w:r>
    </w:p>
    <w:p w:rsidR="00345324" w:rsidRDefault="00345324" w:rsidP="00345324">
      <w:r>
        <w:rPr>
          <w:noProof/>
        </w:rPr>
        <w:drawing>
          <wp:inline distT="0" distB="0" distL="0" distR="0" wp14:anchorId="63A67ED3" wp14:editId="055C50A1">
            <wp:extent cx="3880485" cy="40005"/>
            <wp:effectExtent l="0" t="0" r="571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45324" w:rsidRDefault="00345324" w:rsidP="00345324">
      <w:r>
        <w:rPr>
          <w:rStyle w:val="PBNoFormat"/>
        </w:rPr>
        <w:t>[[@Headword:Biblical People – Ribbon parts ]]</w:t>
      </w:r>
    </w:p>
    <w:p w:rsidR="00345324" w:rsidRDefault="00345324" w:rsidP="00345324">
      <w:r>
        <w:t xml:space="preserve">   a) Person details.</w:t>
      </w:r>
    </w:p>
    <w:p w:rsidR="00345324" w:rsidRDefault="00345324" w:rsidP="00345324">
      <w:r>
        <w:t xml:space="preserve">   b) You may find other titles this person may have here. </w:t>
      </w:r>
    </w:p>
    <w:p w:rsidR="00345324" w:rsidRDefault="00345324" w:rsidP="00530E25">
      <w:pPr>
        <w:ind w:left="432" w:hanging="432"/>
      </w:pPr>
      <w:r>
        <w:t xml:space="preserve">   c) These are Bible references for each title. You can click on any of these links to open it in your preferred Bible. </w:t>
      </w:r>
    </w:p>
    <w:p w:rsidR="00345324" w:rsidRDefault="00345324" w:rsidP="00530E25">
      <w:pPr>
        <w:ind w:left="432" w:hanging="432"/>
      </w:pPr>
      <w:r>
        <w:t xml:space="preserve">       When there are numerous references, you will see the </w:t>
      </w:r>
      <w:r>
        <w:rPr>
          <w:b/>
          <w:noProof/>
        </w:rPr>
        <w:t xml:space="preserve"> </w:t>
      </w:r>
      <w:r w:rsidR="005031AF">
        <w:rPr>
          <w:b/>
          <w:noProof/>
        </w:rPr>
        <w:t>‘</w:t>
      </w:r>
      <w:r>
        <w:rPr>
          <w:b/>
          <w:noProof/>
        </w:rPr>
        <w:t>…</w:t>
      </w:r>
      <w:r w:rsidR="005031AF">
        <w:rPr>
          <w:b/>
          <w:noProof/>
        </w:rPr>
        <w:t>’</w:t>
      </w:r>
      <w:r>
        <w:rPr>
          <w:b/>
          <w:noProof/>
        </w:rPr>
        <w:t xml:space="preserve"> </w:t>
      </w:r>
      <w:r>
        <w:t xml:space="preserve">link. If you click on this link more references will be shown. </w:t>
      </w:r>
    </w:p>
    <w:p w:rsidR="00345324" w:rsidRDefault="00345324" w:rsidP="00530E25">
      <w:pPr>
        <w:ind w:left="432" w:hanging="432"/>
      </w:pPr>
      <w:r>
        <w:t xml:space="preserve">   d) The next </w:t>
      </w:r>
      <w:r>
        <w:rPr>
          <w:i/>
        </w:rPr>
        <w:t xml:space="preserve">Topic </w:t>
      </w:r>
      <w:r>
        <w:t xml:space="preserve">is </w:t>
      </w:r>
      <w:r w:rsidRPr="005031AF">
        <w:rPr>
          <w:b/>
        </w:rPr>
        <w:t>Re</w:t>
      </w:r>
      <w:r>
        <w:rPr>
          <w:b/>
        </w:rPr>
        <w:t>lated</w:t>
      </w:r>
      <w:r w:rsidRPr="005031AF">
        <w:t>, h</w:t>
      </w:r>
      <w:r>
        <w:t>ere you will find links that you can click to see them appear in Biblical People.</w:t>
      </w:r>
    </w:p>
    <w:p w:rsidR="00345324" w:rsidRDefault="00345324" w:rsidP="00530E25">
      <w:pPr>
        <w:ind w:left="432" w:hanging="432"/>
        <w:rPr>
          <w:b/>
        </w:rPr>
      </w:pPr>
      <w:r>
        <w:t xml:space="preserve">       (to view more info in this example we clicked o</w:t>
      </w:r>
      <w:r w:rsidR="005031AF">
        <w:t xml:space="preserve">n the arrow on the right, see </w:t>
      </w:r>
      <w:hyperlink w:anchor="_What_are_the" w:history="1">
        <w:r w:rsidRPr="005031AF">
          <w:rPr>
            <w:rStyle w:val="Hyperlink"/>
          </w:rPr>
          <w:t>What are the parts of the Biblical People window?</w:t>
        </w:r>
      </w:hyperlink>
      <w:r>
        <w:t xml:space="preserve"> item </w:t>
      </w:r>
      <w:r>
        <w:rPr>
          <w:b/>
        </w:rPr>
        <w:t>F</w:t>
      </w:r>
      <w:r w:rsidRPr="005031AF">
        <w:t>)</w:t>
      </w:r>
    </w:p>
    <w:p w:rsidR="00345324" w:rsidRDefault="00345324" w:rsidP="00345324">
      <w:r>
        <w:t xml:space="preserve">  </w:t>
      </w:r>
    </w:p>
    <w:p w:rsidR="00345324" w:rsidRDefault="00345324" w:rsidP="00345324">
      <w:r>
        <w:rPr>
          <w:noProof/>
        </w:rPr>
        <w:drawing>
          <wp:inline distT="0" distB="0" distL="0" distR="0" wp14:anchorId="418DDA26" wp14:editId="79F6BD57">
            <wp:extent cx="5716905" cy="1144905"/>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716905" cy="1144905"/>
                    </a:xfrm>
                    <a:prstGeom prst="rect">
                      <a:avLst/>
                    </a:prstGeom>
                    <a:noFill/>
                    <a:ln>
                      <a:noFill/>
                    </a:ln>
                  </pic:spPr>
                </pic:pic>
              </a:graphicData>
            </a:graphic>
          </wp:inline>
        </w:drawing>
      </w:r>
    </w:p>
    <w:p w:rsidR="00345324" w:rsidRDefault="00345324" w:rsidP="00345324">
      <w:pPr>
        <w:rPr>
          <w:b/>
        </w:rPr>
      </w:pPr>
      <w:r>
        <w:t xml:space="preserve">   e) The next </w:t>
      </w:r>
      <w:r>
        <w:rPr>
          <w:i/>
        </w:rPr>
        <w:t xml:space="preserve">Topic </w:t>
      </w:r>
      <w:r>
        <w:t xml:space="preserve">is </w:t>
      </w:r>
      <w:r>
        <w:rPr>
          <w:b/>
        </w:rPr>
        <w:t>Dictionaries</w:t>
      </w:r>
      <w:r>
        <w:t>.</w:t>
      </w:r>
    </w:p>
    <w:p w:rsidR="00345324" w:rsidRDefault="00345324" w:rsidP="00345324">
      <w:r>
        <w:t xml:space="preserve">   f) You can click on these link to open the dictionary topics in your dictionaries.</w:t>
      </w:r>
    </w:p>
    <w:p w:rsidR="00345324" w:rsidRDefault="00345324" w:rsidP="00345324"/>
    <w:p w:rsidR="00345324" w:rsidRDefault="00345324" w:rsidP="00345324">
      <w:r>
        <w:t xml:space="preserve">   </w:t>
      </w:r>
    </w:p>
    <w:p w:rsidR="00345324" w:rsidRDefault="00345324" w:rsidP="00345324">
      <w:r>
        <w:rPr>
          <w:noProof/>
        </w:rPr>
        <w:drawing>
          <wp:inline distT="0" distB="0" distL="0" distR="0" wp14:anchorId="09CAB522" wp14:editId="40939CDD">
            <wp:extent cx="5716905" cy="1542415"/>
            <wp:effectExtent l="0" t="0" r="0" b="63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716905" cy="1542415"/>
                    </a:xfrm>
                    <a:prstGeom prst="rect">
                      <a:avLst/>
                    </a:prstGeom>
                    <a:noFill/>
                    <a:ln>
                      <a:noFill/>
                    </a:ln>
                  </pic:spPr>
                </pic:pic>
              </a:graphicData>
            </a:graphic>
          </wp:inline>
        </w:drawing>
      </w:r>
    </w:p>
    <w:p w:rsidR="00345324" w:rsidRDefault="00345324" w:rsidP="00530E25">
      <w:pPr>
        <w:ind w:left="288" w:hanging="288"/>
        <w:rPr>
          <w:b/>
        </w:rPr>
      </w:pPr>
      <w:r>
        <w:t xml:space="preserve">   g) The next </w:t>
      </w:r>
      <w:r>
        <w:rPr>
          <w:i/>
        </w:rPr>
        <w:t xml:space="preserve">Topic </w:t>
      </w:r>
      <w:r>
        <w:t>is Ma</w:t>
      </w:r>
      <w:r>
        <w:rPr>
          <w:b/>
        </w:rPr>
        <w:t>y be the same as ...</w:t>
      </w:r>
      <w:r>
        <w:t>.</w:t>
      </w:r>
    </w:p>
    <w:p w:rsidR="00345324" w:rsidRDefault="00345324" w:rsidP="00530E25">
      <w:pPr>
        <w:ind w:left="432" w:hanging="432"/>
      </w:pPr>
      <w:r>
        <w:t xml:space="preserve">       These will be links to other people which Biblical People can show which may be the same person. Addition details on the person may be viewed here.</w:t>
      </w:r>
    </w:p>
    <w:p w:rsidR="00345324" w:rsidRDefault="00345324" w:rsidP="00530E25">
      <w:pPr>
        <w:ind w:left="288" w:hanging="288"/>
        <w:rPr>
          <w:b/>
        </w:rPr>
      </w:pPr>
      <w:r>
        <w:t xml:space="preserve">   h) The last </w:t>
      </w:r>
      <w:r>
        <w:rPr>
          <w:i/>
        </w:rPr>
        <w:t xml:space="preserve">Topic </w:t>
      </w:r>
      <w:r>
        <w:t xml:space="preserve">is </w:t>
      </w:r>
      <w:r>
        <w:rPr>
          <w:b/>
        </w:rPr>
        <w:t>See also</w:t>
      </w:r>
      <w:r>
        <w:t>.</w:t>
      </w:r>
    </w:p>
    <w:p w:rsidR="00345324" w:rsidRDefault="00345324" w:rsidP="00530E25">
      <w:pPr>
        <w:ind w:left="288" w:hanging="288"/>
      </w:pPr>
      <w:r>
        <w:t xml:space="preserve">       Here you may find other people with this name which can be viewed with Biblical People.</w:t>
      </w:r>
    </w:p>
    <w:p w:rsidR="00345324" w:rsidRDefault="00345324" w:rsidP="00345324">
      <w:r>
        <w:t xml:space="preserve">   i)  You may also find </w:t>
      </w:r>
      <w:r>
        <w:rPr>
          <w:u w:val="single"/>
        </w:rPr>
        <w:t>Things</w:t>
      </w:r>
      <w:r>
        <w:t xml:space="preserve"> which can be viewed with Biblical Things when clicking the links.</w:t>
      </w:r>
    </w:p>
    <w:p w:rsidR="00345324" w:rsidRDefault="00345324" w:rsidP="00345324"/>
    <w:p w:rsidR="00345324" w:rsidRDefault="00345324" w:rsidP="00345324">
      <w:r>
        <w:t xml:space="preserve">   </w:t>
      </w:r>
    </w:p>
    <w:p w:rsidR="00345324" w:rsidRDefault="00345324" w:rsidP="00345324">
      <w:r>
        <w:rPr>
          <w:noProof/>
        </w:rPr>
        <w:lastRenderedPageBreak/>
        <w:drawing>
          <wp:inline distT="0" distB="0" distL="0" distR="0" wp14:anchorId="79F59702" wp14:editId="5DAF27ED">
            <wp:extent cx="4420870" cy="1908175"/>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4420870" cy="1908175"/>
                    </a:xfrm>
                    <a:prstGeom prst="rect">
                      <a:avLst/>
                    </a:prstGeom>
                    <a:noFill/>
                    <a:ln>
                      <a:noFill/>
                    </a:ln>
                  </pic:spPr>
                </pic:pic>
              </a:graphicData>
            </a:graphic>
          </wp:inline>
        </w:drawing>
      </w:r>
    </w:p>
    <w:p w:rsidR="00345324" w:rsidRDefault="00345324" w:rsidP="00345324">
      <w:r>
        <w:t xml:space="preserve">   j) You can click here to have wikipedia open to this person. (it will try to open your browser to this location) </w:t>
      </w:r>
    </w:p>
    <w:p w:rsidR="00345324" w:rsidRDefault="00345324" w:rsidP="00345324"/>
    <w:p w:rsidR="00345324" w:rsidRDefault="00345324" w:rsidP="00345324">
      <w:r>
        <w:t xml:space="preserve">   </w:t>
      </w:r>
    </w:p>
    <w:p w:rsidR="00345324" w:rsidRDefault="00345324" w:rsidP="00345324">
      <w:r>
        <w:rPr>
          <w:noProof/>
        </w:rPr>
        <w:drawing>
          <wp:inline distT="0" distB="0" distL="0" distR="0" wp14:anchorId="239BA736" wp14:editId="256A7C9D">
            <wp:extent cx="2083435" cy="1137285"/>
            <wp:effectExtent l="0" t="0" r="0" b="571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083435" cy="1137285"/>
                    </a:xfrm>
                    <a:prstGeom prst="rect">
                      <a:avLst/>
                    </a:prstGeom>
                    <a:noFill/>
                    <a:ln>
                      <a:noFill/>
                    </a:ln>
                  </pic:spPr>
                </pic:pic>
              </a:graphicData>
            </a:graphic>
          </wp:inline>
        </w:drawing>
      </w:r>
    </w:p>
    <w:p w:rsidR="00345324" w:rsidRDefault="00345324" w:rsidP="00345324"/>
    <w:p w:rsidR="00345324" w:rsidRDefault="00345324" w:rsidP="00345324"/>
    <w:p w:rsidR="00345324" w:rsidRDefault="00345324" w:rsidP="00345324"/>
    <w:p w:rsidR="00345324" w:rsidRDefault="00345324" w:rsidP="00345324"/>
    <w:p w:rsidR="00345324" w:rsidRDefault="00345324" w:rsidP="00345324"/>
    <w:p w:rsidR="00345324" w:rsidRDefault="00345324" w:rsidP="00345324"/>
    <w:p w:rsidR="00345324" w:rsidRDefault="00345324" w:rsidP="00345324"/>
    <w:p w:rsidR="00345324" w:rsidRDefault="00345324" w:rsidP="00345324">
      <w:pPr>
        <w:pStyle w:val="Heading3"/>
      </w:pPr>
      <w:bookmarkStart w:id="77" w:name="_Media_Ribbon_details"/>
      <w:bookmarkEnd w:id="77"/>
      <w:r>
        <w:t>Media Ribbon details</w:t>
      </w:r>
    </w:p>
    <w:p w:rsidR="00345324" w:rsidRDefault="00345324" w:rsidP="00345324">
      <w:r>
        <w:rPr>
          <w:noProof/>
        </w:rPr>
        <w:drawing>
          <wp:inline distT="0" distB="0" distL="0" distR="0" wp14:anchorId="013B5D25" wp14:editId="5D70FA34">
            <wp:extent cx="3880485" cy="40005"/>
            <wp:effectExtent l="0" t="0" r="571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45324" w:rsidRDefault="00345324" w:rsidP="00345324">
      <w:r>
        <w:rPr>
          <w:rStyle w:val="PBNoFormat"/>
        </w:rPr>
        <w:t>[[@Headword:Biblical People – Ribbon details ]]</w:t>
      </w:r>
    </w:p>
    <w:p w:rsidR="00345324" w:rsidRDefault="00345324" w:rsidP="00345324">
      <w:r>
        <w:t xml:space="preserve">    •  The </w:t>
      </w:r>
      <w:r>
        <w:rPr>
          <w:i/>
        </w:rPr>
        <w:t xml:space="preserve">Media Ribbon </w:t>
      </w:r>
      <w:r>
        <w:t>is located along the bottom of the Biblical People window.</w:t>
      </w:r>
    </w:p>
    <w:p w:rsidR="00345324" w:rsidRDefault="00345324" w:rsidP="00530E25">
      <w:pPr>
        <w:ind w:left="432" w:hanging="432"/>
      </w:pPr>
      <w:r>
        <w:t xml:space="preserve">    •  It should contain one or more icons depending on how much information Logos4 has in its database related to the person you have selected.</w:t>
      </w:r>
    </w:p>
    <w:p w:rsidR="00345324" w:rsidRDefault="00345324" w:rsidP="00530E25">
      <w:pPr>
        <w:ind w:left="432" w:hanging="432"/>
        <w:rPr>
          <w:i/>
        </w:rPr>
      </w:pPr>
      <w:r>
        <w:t xml:space="preserve">    •  These icons represent other diagrams of people or images associated with the person you have selected in the </w:t>
      </w:r>
      <w:r>
        <w:rPr>
          <w:i/>
        </w:rPr>
        <w:t>Person box.</w:t>
      </w:r>
    </w:p>
    <w:p w:rsidR="00345324" w:rsidRDefault="00345324" w:rsidP="00345324"/>
    <w:p w:rsidR="00345324" w:rsidRDefault="00345324" w:rsidP="00530E25">
      <w:pPr>
        <w:ind w:left="432" w:hanging="432"/>
      </w:pPr>
      <w:r>
        <w:t xml:space="preserve">  a) The icon with a brown rectangle around it is the currently selected diagram which is visible in the viewing area. By clicking on any of these icons, Biblical People will open that diagram/image in the viewing area. </w:t>
      </w:r>
    </w:p>
    <w:p w:rsidR="00345324" w:rsidRDefault="00345324" w:rsidP="00345324">
      <w:r>
        <w:br/>
        <w:t xml:space="preserve">  </w:t>
      </w:r>
      <w:r>
        <w:br/>
      </w:r>
      <w:r>
        <w:rPr>
          <w:noProof/>
        </w:rPr>
        <w:drawing>
          <wp:inline distT="0" distB="0" distL="0" distR="0" wp14:anchorId="523B8BB6" wp14:editId="516B9CDC">
            <wp:extent cx="5716905" cy="643890"/>
            <wp:effectExtent l="0" t="0" r="0" b="381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716905" cy="643890"/>
                    </a:xfrm>
                    <a:prstGeom prst="rect">
                      <a:avLst/>
                    </a:prstGeom>
                    <a:noFill/>
                    <a:ln>
                      <a:noFill/>
                    </a:ln>
                  </pic:spPr>
                </pic:pic>
              </a:graphicData>
            </a:graphic>
          </wp:inline>
        </w:drawing>
      </w:r>
    </w:p>
    <w:p w:rsidR="00345324" w:rsidRDefault="00345324" w:rsidP="00530E25">
      <w:pPr>
        <w:ind w:left="288" w:hanging="288"/>
      </w:pPr>
      <w:r>
        <w:t xml:space="preserve">  b) When there is more available diagrams/images than will fit on the ribbon, you will see this arrow active. It allows you to scroll through the icons making them visible in the ribbon. As you scroll you will notice that the corresponding arrow on the left side of the ribbon becomes active which allows scrolling through icons which were previously visible in the ribbon. </w:t>
      </w:r>
    </w:p>
    <w:p w:rsidR="00345324" w:rsidRDefault="00345324" w:rsidP="00345324"/>
    <w:p w:rsidR="00345324" w:rsidRDefault="00345324" w:rsidP="00530E25">
      <w:pPr>
        <w:ind w:left="288" w:hanging="288"/>
      </w:pPr>
      <w:r>
        <w:lastRenderedPageBreak/>
        <w:t xml:space="preserve">  c) If you hold the mouse over an icon, a pop-up will appear for a short time allowing you to better view the contents of that diagram/image. </w:t>
      </w:r>
    </w:p>
    <w:p w:rsidR="00345324" w:rsidRDefault="00345324" w:rsidP="00345324">
      <w:r>
        <w:br/>
        <w:t xml:space="preserve">  </w:t>
      </w:r>
      <w:r>
        <w:br/>
      </w:r>
      <w:r>
        <w:rPr>
          <w:noProof/>
        </w:rPr>
        <w:drawing>
          <wp:inline distT="0" distB="0" distL="0" distR="0" wp14:anchorId="286D724C" wp14:editId="09C6A74D">
            <wp:extent cx="3983355" cy="2377440"/>
            <wp:effectExtent l="0" t="0" r="0" b="381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983355" cy="2377440"/>
                    </a:xfrm>
                    <a:prstGeom prst="rect">
                      <a:avLst/>
                    </a:prstGeom>
                    <a:noFill/>
                    <a:ln>
                      <a:noFill/>
                    </a:ln>
                  </pic:spPr>
                </pic:pic>
              </a:graphicData>
            </a:graphic>
          </wp:inline>
        </w:drawing>
      </w:r>
    </w:p>
    <w:p w:rsidR="00345324" w:rsidRDefault="00345324" w:rsidP="00530E25">
      <w:pPr>
        <w:ind w:left="288" w:hanging="288"/>
      </w:pPr>
      <w:r>
        <w:t xml:space="preserve">  d) If Logos4 found any images which are associated to the person you are viewing, then icons for those images will appear in your ribbon. </w:t>
      </w:r>
    </w:p>
    <w:p w:rsidR="00345324" w:rsidRDefault="00345324" w:rsidP="00345324">
      <w:r>
        <w:br/>
        <w:t xml:space="preserve">  </w:t>
      </w:r>
      <w:r>
        <w:br/>
      </w:r>
      <w:r>
        <w:rPr>
          <w:noProof/>
        </w:rPr>
        <w:drawing>
          <wp:inline distT="0" distB="0" distL="0" distR="0" wp14:anchorId="250CF8B6" wp14:editId="7DAE1962">
            <wp:extent cx="5597525" cy="771525"/>
            <wp:effectExtent l="0" t="0" r="3175"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597525" cy="771525"/>
                    </a:xfrm>
                    <a:prstGeom prst="rect">
                      <a:avLst/>
                    </a:prstGeom>
                    <a:noFill/>
                    <a:ln>
                      <a:noFill/>
                    </a:ln>
                  </pic:spPr>
                </pic:pic>
              </a:graphicData>
            </a:graphic>
          </wp:inline>
        </w:drawing>
      </w:r>
    </w:p>
    <w:p w:rsidR="00345324" w:rsidRDefault="00345324" w:rsidP="00530E25">
      <w:pPr>
        <w:ind w:left="288" w:hanging="288"/>
      </w:pPr>
      <w:r>
        <w:t xml:space="preserve">  e) If you have clicked on a different diagram (than the one you originally opened for this person), you can use these arrows (in the top right area of the window) to sequence back through your previously viewed diagrams/images. </w:t>
      </w:r>
    </w:p>
    <w:p w:rsidR="00345324" w:rsidRDefault="00345324" w:rsidP="00345324">
      <w:r>
        <w:br/>
        <w:t xml:space="preserve">  </w:t>
      </w:r>
      <w:r>
        <w:br/>
      </w:r>
      <w:r>
        <w:rPr>
          <w:noProof/>
        </w:rPr>
        <w:drawing>
          <wp:inline distT="0" distB="0" distL="0" distR="0" wp14:anchorId="1B10B871" wp14:editId="6B8099D8">
            <wp:extent cx="3037205" cy="130429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037205" cy="1304290"/>
                    </a:xfrm>
                    <a:prstGeom prst="rect">
                      <a:avLst/>
                    </a:prstGeom>
                    <a:noFill/>
                    <a:ln>
                      <a:noFill/>
                    </a:ln>
                  </pic:spPr>
                </pic:pic>
              </a:graphicData>
            </a:graphic>
          </wp:inline>
        </w:drawing>
      </w:r>
    </w:p>
    <w:p w:rsidR="00345324" w:rsidRDefault="00345324" w:rsidP="00345324"/>
    <w:p w:rsidR="00345324" w:rsidRDefault="00345324" w:rsidP="00345324"/>
    <w:p w:rsidR="00345324" w:rsidRDefault="00345324" w:rsidP="00345324"/>
    <w:p w:rsidR="00345324" w:rsidRDefault="00345324" w:rsidP="00345324"/>
    <w:p w:rsidR="00345324" w:rsidRDefault="00345324" w:rsidP="00345324"/>
    <w:p w:rsidR="00345324" w:rsidRDefault="00345324" w:rsidP="00345324">
      <w:pPr>
        <w:pStyle w:val="Heading3"/>
      </w:pPr>
      <w:r>
        <w:t>Copying/Saving/Printing/Exporting</w:t>
      </w:r>
    </w:p>
    <w:p w:rsidR="00345324" w:rsidRDefault="00345324" w:rsidP="00345324">
      <w:r>
        <w:rPr>
          <w:noProof/>
        </w:rPr>
        <w:drawing>
          <wp:inline distT="0" distB="0" distL="0" distR="0" wp14:anchorId="3F9AE8A8" wp14:editId="34DC522B">
            <wp:extent cx="3880485" cy="40005"/>
            <wp:effectExtent l="0" t="0" r="571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45324" w:rsidRDefault="00345324" w:rsidP="00345324">
      <w:r>
        <w:rPr>
          <w:rStyle w:val="PBNoFormat"/>
        </w:rPr>
        <w:t>[[@Headword:Biblical People – Copying/Saving/Printing/Exporting ]]</w:t>
      </w:r>
    </w:p>
    <w:p w:rsidR="00345324" w:rsidRDefault="00345324" w:rsidP="00345324">
      <w:r>
        <w:t xml:space="preserve">    •  By clicking on the Biblical People window's icon (see item </w:t>
      </w:r>
      <w:r>
        <w:rPr>
          <w:b/>
        </w:rPr>
        <w:t>a</w:t>
      </w:r>
      <w:r>
        <w:t>) a drop down menu appears.</w:t>
      </w:r>
    </w:p>
    <w:p w:rsidR="00345324" w:rsidRDefault="00345324" w:rsidP="00530E25">
      <w:pPr>
        <w:ind w:left="432" w:hanging="432"/>
      </w:pPr>
      <w:r>
        <w:t xml:space="preserve">    •  This provides options for </w:t>
      </w:r>
      <w:r>
        <w:rPr>
          <w:i/>
        </w:rPr>
        <w:t>Copying/S</w:t>
      </w:r>
      <w:r w:rsidRPr="005031AF">
        <w:rPr>
          <w:i/>
        </w:rPr>
        <w:t>aving</w:t>
      </w:r>
      <w:r>
        <w:t>/</w:t>
      </w:r>
      <w:r>
        <w:rPr>
          <w:i/>
        </w:rPr>
        <w:t>P</w:t>
      </w:r>
      <w:r w:rsidRPr="005031AF">
        <w:rPr>
          <w:i/>
        </w:rPr>
        <w:t>rinting</w:t>
      </w:r>
      <w:r>
        <w:t>/</w:t>
      </w:r>
      <w:r>
        <w:rPr>
          <w:i/>
        </w:rPr>
        <w:t>Exporting</w:t>
      </w:r>
      <w:r>
        <w:t xml:space="preserve"> (see item </w:t>
      </w:r>
      <w:r>
        <w:rPr>
          <w:b/>
        </w:rPr>
        <w:t>b</w:t>
      </w:r>
      <w:r>
        <w:t>) the d</w:t>
      </w:r>
      <w:r w:rsidRPr="005031AF">
        <w:t>ia</w:t>
      </w:r>
      <w:r>
        <w:t xml:space="preserve">gram or image that you are currently viewing. </w:t>
      </w:r>
    </w:p>
    <w:p w:rsidR="00345324" w:rsidRDefault="00345324" w:rsidP="00345324">
      <w:r>
        <w:rPr>
          <w:b/>
        </w:rPr>
        <w:t>Note:</w:t>
      </w:r>
      <w:r>
        <w:t xml:space="preserve"> with version 4.1 </w:t>
      </w:r>
      <w:r>
        <w:rPr>
          <w:i/>
        </w:rPr>
        <w:t xml:space="preserve">Print </w:t>
      </w:r>
      <w:r>
        <w:t xml:space="preserve">and </w:t>
      </w:r>
      <w:r>
        <w:rPr>
          <w:i/>
        </w:rPr>
        <w:t xml:space="preserve">Export </w:t>
      </w:r>
      <w:r>
        <w:t xml:space="preserve">have been replaced with </w:t>
      </w:r>
      <w:r>
        <w:rPr>
          <w:i/>
        </w:rPr>
        <w:t>Print/Export,</w:t>
      </w:r>
      <w:r>
        <w:t xml:space="preserve"> see </w:t>
      </w:r>
      <w:hyperlink r:id="rId534" w:history="1">
        <w:r>
          <w:rPr>
            <w:rStyle w:val="Hyperlink"/>
          </w:rPr>
          <w:t>Print/Export</w:t>
        </w:r>
      </w:hyperlink>
      <w:r>
        <w:t xml:space="preserve"> </w:t>
      </w:r>
    </w:p>
    <w:p w:rsidR="00345324" w:rsidRDefault="00345324" w:rsidP="00345324">
      <w:r>
        <w:lastRenderedPageBreak/>
        <w:t xml:space="preserve">  </w:t>
      </w:r>
      <w:r>
        <w:br/>
      </w:r>
      <w:r>
        <w:rPr>
          <w:noProof/>
        </w:rPr>
        <w:drawing>
          <wp:inline distT="0" distB="0" distL="0" distR="0" wp14:anchorId="03490CFF" wp14:editId="24845028">
            <wp:extent cx="2806700" cy="347472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806700" cy="3474720"/>
                    </a:xfrm>
                    <a:prstGeom prst="rect">
                      <a:avLst/>
                    </a:prstGeom>
                    <a:noFill/>
                    <a:ln>
                      <a:noFill/>
                    </a:ln>
                  </pic:spPr>
                </pic:pic>
              </a:graphicData>
            </a:graphic>
          </wp:inline>
        </w:drawing>
      </w:r>
    </w:p>
    <w:p w:rsidR="00345324" w:rsidRDefault="00345324" w:rsidP="00530E25">
      <w:pPr>
        <w:ind w:left="288" w:hanging="288"/>
      </w:pPr>
      <w:r>
        <w:t xml:space="preserve">•  You can also access these features by holding your mouse over an open area (not on a person icon) in the viewing area and right clicking. The pop-up menu below will appear. </w:t>
      </w:r>
    </w:p>
    <w:p w:rsidR="00345324" w:rsidRDefault="00345324" w:rsidP="00345324">
      <w:r>
        <w:br/>
        <w:t xml:space="preserve">  </w:t>
      </w:r>
      <w:r>
        <w:br/>
      </w:r>
      <w:r>
        <w:rPr>
          <w:noProof/>
        </w:rPr>
        <w:drawing>
          <wp:inline distT="0" distB="0" distL="0" distR="0" wp14:anchorId="0303C6E2" wp14:editId="42F186FF">
            <wp:extent cx="1868805" cy="100965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868805" cy="1009650"/>
                    </a:xfrm>
                    <a:prstGeom prst="rect">
                      <a:avLst/>
                    </a:prstGeom>
                    <a:noFill/>
                    <a:ln>
                      <a:noFill/>
                    </a:ln>
                  </pic:spPr>
                </pic:pic>
              </a:graphicData>
            </a:graphic>
          </wp:inline>
        </w:drawing>
      </w:r>
    </w:p>
    <w:p w:rsidR="00345324" w:rsidRDefault="00345324" w:rsidP="00345324"/>
    <w:p w:rsidR="00345324" w:rsidRDefault="00345324" w:rsidP="00345324">
      <w:pPr>
        <w:pStyle w:val="Heading4"/>
      </w:pPr>
      <w:r>
        <w:t>Copying</w:t>
      </w:r>
    </w:p>
    <w:p w:rsidR="00345324" w:rsidRDefault="00345324" w:rsidP="00345324">
      <w:r>
        <w:rPr>
          <w:rStyle w:val="PBNoFormat"/>
        </w:rPr>
        <w:t>[[@Headword:Biblical People - Copying ]]</w:t>
      </w:r>
    </w:p>
    <w:p w:rsidR="00345324" w:rsidRDefault="00345324" w:rsidP="00345324">
      <w:r>
        <w:rPr>
          <w:noProof/>
        </w:rPr>
        <w:drawing>
          <wp:inline distT="0" distB="0" distL="0" distR="0" wp14:anchorId="46D4B5A3" wp14:editId="69490641">
            <wp:extent cx="2417445" cy="230505"/>
            <wp:effectExtent l="0" t="0" r="190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417445" cy="230505"/>
                    </a:xfrm>
                    <a:prstGeom prst="rect">
                      <a:avLst/>
                    </a:prstGeom>
                    <a:noFill/>
                    <a:ln>
                      <a:noFill/>
                    </a:ln>
                  </pic:spPr>
                </pic:pic>
              </a:graphicData>
            </a:graphic>
          </wp:inline>
        </w:drawing>
      </w:r>
    </w:p>
    <w:p w:rsidR="00345324" w:rsidRDefault="00345324" w:rsidP="00345324">
      <w:r>
        <w:t xml:space="preserve">    •  This will copy the full view of the diagram/image in the viewing area to the windows Copy/Paste buffer (clipboard). </w:t>
      </w:r>
    </w:p>
    <w:p w:rsidR="00345324" w:rsidRDefault="00345324" w:rsidP="00345324">
      <w:r>
        <w:t xml:space="preserve">    •  You can then paste it into another windows program which accepts clipboard images.</w:t>
      </w:r>
    </w:p>
    <w:p w:rsidR="00345324" w:rsidRDefault="00345324" w:rsidP="00345324">
      <w:r>
        <w:t xml:space="preserve">    •  You may also use the keyboard shortcut </w:t>
      </w:r>
      <w:r>
        <w:rPr>
          <w:b/>
        </w:rPr>
        <w:t>Ctrl</w:t>
      </w:r>
      <w:r w:rsidR="005031AF" w:rsidRPr="005031AF">
        <w:t>+</w:t>
      </w:r>
      <w:r w:rsidR="005031AF" w:rsidRPr="005031AF">
        <w:rPr>
          <w:b/>
        </w:rPr>
        <w:t>C</w:t>
      </w:r>
      <w:r>
        <w:t xml:space="preserve"> to copy the diagram.</w:t>
      </w:r>
    </w:p>
    <w:p w:rsidR="00345324" w:rsidRDefault="00345324" w:rsidP="00530E25">
      <w:pPr>
        <w:ind w:left="432" w:hanging="432"/>
      </w:pPr>
      <w:r>
        <w:t xml:space="preserve">    •  Regardless of how much you have zoomed the diagram/image in the viewing area, the whole image is copied when you use this features.</w:t>
      </w:r>
    </w:p>
    <w:p w:rsidR="00345324" w:rsidRDefault="00345324" w:rsidP="00345324"/>
    <w:p w:rsidR="00345324" w:rsidRDefault="00345324" w:rsidP="00345324"/>
    <w:p w:rsidR="00345324" w:rsidRDefault="00345324" w:rsidP="00345324">
      <w:pPr>
        <w:pStyle w:val="Heading4"/>
      </w:pPr>
      <w:r>
        <w:t>Saving</w:t>
      </w:r>
    </w:p>
    <w:p w:rsidR="00345324" w:rsidRDefault="00345324" w:rsidP="00345324">
      <w:r>
        <w:rPr>
          <w:rStyle w:val="PBNoFormat"/>
        </w:rPr>
        <w:t>[[@Headword:Biblical People - Saving ]]</w:t>
      </w:r>
    </w:p>
    <w:p w:rsidR="00345324" w:rsidRDefault="00345324" w:rsidP="00530E25">
      <w:pPr>
        <w:ind w:left="432" w:hanging="432"/>
      </w:pPr>
      <w:r>
        <w:t xml:space="preserve">    •  When you select </w:t>
      </w:r>
      <w:r>
        <w:rPr>
          <w:noProof/>
        </w:rPr>
        <w:t xml:space="preserve"> </w:t>
      </w:r>
      <w:r>
        <w:rPr>
          <w:b/>
          <w:noProof/>
        </w:rPr>
        <w:t>SaveAs</w:t>
      </w:r>
      <w:r>
        <w:rPr>
          <w:noProof/>
        </w:rPr>
        <w:t xml:space="preserve"> </w:t>
      </w:r>
      <w:r>
        <w:t>in Biblical People drop down or pop-up menu, you will be able to save the diagram/image to a file.</w:t>
      </w:r>
    </w:p>
    <w:p w:rsidR="00345324" w:rsidRDefault="00345324" w:rsidP="00345324">
      <w:r>
        <w:t xml:space="preserve">    •  The </w:t>
      </w:r>
      <w:r>
        <w:rPr>
          <w:i/>
        </w:rPr>
        <w:t xml:space="preserve">Save </w:t>
      </w:r>
      <w:r>
        <w:t xml:space="preserve">dialog box will appear </w:t>
      </w:r>
    </w:p>
    <w:p w:rsidR="00345324" w:rsidRDefault="00345324" w:rsidP="00345324"/>
    <w:p w:rsidR="00345324" w:rsidRDefault="00345324" w:rsidP="00345324">
      <w:r>
        <w:lastRenderedPageBreak/>
        <w:t xml:space="preserve">  </w:t>
      </w:r>
    </w:p>
    <w:p w:rsidR="00345324" w:rsidRDefault="00345324" w:rsidP="00345324">
      <w:r>
        <w:rPr>
          <w:noProof/>
        </w:rPr>
        <w:drawing>
          <wp:inline distT="0" distB="0" distL="0" distR="0" wp14:anchorId="3181D5DD" wp14:editId="5CF6487D">
            <wp:extent cx="5438775" cy="4007485"/>
            <wp:effectExtent l="0" t="0" r="952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438775" cy="4007485"/>
                    </a:xfrm>
                    <a:prstGeom prst="rect">
                      <a:avLst/>
                    </a:prstGeom>
                    <a:noFill/>
                    <a:ln>
                      <a:noFill/>
                    </a:ln>
                  </pic:spPr>
                </pic:pic>
              </a:graphicData>
            </a:graphic>
          </wp:inline>
        </w:drawing>
      </w:r>
    </w:p>
    <w:p w:rsidR="00345324" w:rsidRDefault="005031AF" w:rsidP="00345324">
      <w:r>
        <w:t xml:space="preserve">  </w:t>
      </w:r>
      <w:r w:rsidR="00345324">
        <w:t xml:space="preserve"> •  Use the following steps (if you are not already familiar with saving an image)</w:t>
      </w:r>
    </w:p>
    <w:p w:rsidR="00345324" w:rsidRDefault="00345324" w:rsidP="00345324"/>
    <w:p w:rsidR="00345324" w:rsidRDefault="00345324" w:rsidP="00345324">
      <w:r>
        <w:t xml:space="preserve">   a) Select the </w:t>
      </w:r>
      <w:r>
        <w:rPr>
          <w:i/>
        </w:rPr>
        <w:t xml:space="preserve">Folder </w:t>
      </w:r>
      <w:r>
        <w:t>in which you want to save your image.</w:t>
      </w:r>
    </w:p>
    <w:p w:rsidR="00345324" w:rsidRDefault="00345324" w:rsidP="00345324">
      <w:r>
        <w:t xml:space="preserve">   b) Select the image file format. Logos4 allows saving it in two file types (</w:t>
      </w:r>
      <w:r>
        <w:rPr>
          <w:b/>
        </w:rPr>
        <w:t>png</w:t>
      </w:r>
      <w:r>
        <w:t xml:space="preserve"> and </w:t>
      </w:r>
      <w:r>
        <w:rPr>
          <w:b/>
        </w:rPr>
        <w:t>jpg</w:t>
      </w:r>
      <w:r>
        <w:t>).</w:t>
      </w:r>
    </w:p>
    <w:p w:rsidR="00345324" w:rsidRDefault="00345324" w:rsidP="00345324">
      <w:r>
        <w:t xml:space="preserve">   c) Enter the filename for your image.</w:t>
      </w:r>
    </w:p>
    <w:p w:rsidR="00345324" w:rsidRDefault="00345324" w:rsidP="00345324">
      <w:r>
        <w:t xml:space="preserve">   d) Press the </w:t>
      </w:r>
      <w:r>
        <w:rPr>
          <w:i/>
        </w:rPr>
        <w:t xml:space="preserve">Save </w:t>
      </w:r>
      <w:r>
        <w:t>button to save the image.</w:t>
      </w:r>
    </w:p>
    <w:p w:rsidR="00345324" w:rsidRDefault="00345324" w:rsidP="00345324"/>
    <w:p w:rsidR="00345324" w:rsidRDefault="00345324" w:rsidP="00345324"/>
    <w:p w:rsidR="00345324" w:rsidRDefault="00345324" w:rsidP="00345324">
      <w:pPr>
        <w:pStyle w:val="Heading4"/>
      </w:pPr>
      <w:r>
        <w:t>Printing</w:t>
      </w:r>
    </w:p>
    <w:p w:rsidR="00345324" w:rsidRDefault="00345324" w:rsidP="00345324">
      <w:r>
        <w:rPr>
          <w:rStyle w:val="PBNoFormat"/>
        </w:rPr>
        <w:t>[[@Headword:Biblical People - Printing ]]</w:t>
      </w:r>
    </w:p>
    <w:p w:rsidR="00345324" w:rsidRDefault="00345324" w:rsidP="00345324">
      <w:r>
        <w:rPr>
          <w:b/>
        </w:rPr>
        <w:t>Note:</w:t>
      </w:r>
      <w:r>
        <w:t xml:space="preserve"> this has been replace in version 4.1 with </w:t>
      </w:r>
      <w:hyperlink r:id="rId539" w:history="1">
        <w:r>
          <w:rPr>
            <w:rStyle w:val="Hyperlink"/>
          </w:rPr>
          <w:t>Print/Export</w:t>
        </w:r>
      </w:hyperlink>
      <w:r>
        <w:t xml:space="preserve">. Please see the wiki </w:t>
      </w:r>
      <w:hyperlink r:id="rId540" w:history="1">
        <w:r>
          <w:rPr>
            <w:rStyle w:val="Hyperlink"/>
          </w:rPr>
          <w:t>Print/Export</w:t>
        </w:r>
      </w:hyperlink>
      <w:r>
        <w:t xml:space="preserve"> for instructions.</w:t>
      </w:r>
    </w:p>
    <w:p w:rsidR="00345324" w:rsidRDefault="00345324" w:rsidP="00345324"/>
    <w:p w:rsidR="00345324" w:rsidRDefault="00345324" w:rsidP="00530E25">
      <w:pPr>
        <w:ind w:left="432" w:hanging="432"/>
      </w:pPr>
      <w:r>
        <w:t xml:space="preserve">    •  Select </w:t>
      </w:r>
      <w:r>
        <w:rPr>
          <w:i/>
        </w:rPr>
        <w:t xml:space="preserve">Print </w:t>
      </w:r>
      <w:r>
        <w:t xml:space="preserve">in the Biblical People drop down or pop-up menu or use the keyboard shortcut </w:t>
      </w:r>
      <w:r>
        <w:rPr>
          <w:b/>
        </w:rPr>
        <w:t>Ctrl+P</w:t>
      </w:r>
      <w:r>
        <w:t xml:space="preserve">, the print dialog box below will appear. This allows you to print the current diagram/image which is showing in your viewing area of Biblical People. Please note that this always prints the full size diagram/image regardless of how you have zoomed it in your viewing area. </w:t>
      </w:r>
    </w:p>
    <w:p w:rsidR="00345324" w:rsidRDefault="00345324" w:rsidP="00345324"/>
    <w:p w:rsidR="00345324" w:rsidRDefault="00345324" w:rsidP="00345324">
      <w:r>
        <w:t xml:space="preserve">  </w:t>
      </w:r>
    </w:p>
    <w:p w:rsidR="00345324" w:rsidRDefault="00345324" w:rsidP="00345324">
      <w:r>
        <w:rPr>
          <w:noProof/>
        </w:rPr>
        <w:lastRenderedPageBreak/>
        <w:drawing>
          <wp:inline distT="0" distB="0" distL="0" distR="0" wp14:anchorId="6F47CF01" wp14:editId="30DD5346">
            <wp:extent cx="5716905" cy="4246245"/>
            <wp:effectExtent l="0" t="0" r="0" b="190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716905" cy="4246245"/>
                    </a:xfrm>
                    <a:prstGeom prst="rect">
                      <a:avLst/>
                    </a:prstGeom>
                    <a:noFill/>
                    <a:ln>
                      <a:noFill/>
                    </a:ln>
                  </pic:spPr>
                </pic:pic>
              </a:graphicData>
            </a:graphic>
          </wp:inline>
        </w:drawing>
      </w:r>
    </w:p>
    <w:p w:rsidR="00345324" w:rsidRDefault="00530E25" w:rsidP="00530E25">
      <w:pPr>
        <w:ind w:left="432" w:hanging="432"/>
      </w:pPr>
      <w:r>
        <w:t xml:space="preserve">   </w:t>
      </w:r>
      <w:r w:rsidR="00345324">
        <w:t xml:space="preserve"> •  The print dialog box supplies various controls [printer, paper size, resolution, etc]. Select all the settings that you prefer, then press the </w:t>
      </w:r>
      <w:r w:rsidR="00345324">
        <w:rPr>
          <w:i/>
        </w:rPr>
        <w:t xml:space="preserve">Print </w:t>
      </w:r>
      <w:r w:rsidR="00345324">
        <w:t>button.</w:t>
      </w:r>
    </w:p>
    <w:p w:rsidR="00345324" w:rsidRDefault="00345324" w:rsidP="00345324"/>
    <w:p w:rsidR="00345324" w:rsidRDefault="00345324" w:rsidP="00345324"/>
    <w:p w:rsidR="00345324" w:rsidRDefault="00345324" w:rsidP="00345324"/>
    <w:p w:rsidR="00345324" w:rsidRDefault="00345324" w:rsidP="00345324"/>
    <w:p w:rsidR="00345324" w:rsidRDefault="00345324" w:rsidP="00345324">
      <w:pPr>
        <w:pStyle w:val="Heading4"/>
      </w:pPr>
      <w:r>
        <w:t>Exporting</w:t>
      </w:r>
    </w:p>
    <w:p w:rsidR="00345324" w:rsidRDefault="00345324" w:rsidP="00345324">
      <w:r>
        <w:rPr>
          <w:rStyle w:val="PBNoFormat"/>
        </w:rPr>
        <w:t>[[@Headword:Biblical People - Exporting ]]</w:t>
      </w:r>
    </w:p>
    <w:p w:rsidR="00345324" w:rsidRDefault="00345324" w:rsidP="00345324">
      <w:r>
        <w:rPr>
          <w:b/>
        </w:rPr>
        <w:t>Note:</w:t>
      </w:r>
      <w:r>
        <w:t xml:space="preserve"> this has bee</w:t>
      </w:r>
      <w:r w:rsidR="005031AF">
        <w:t xml:space="preserve">n replace in version 4.1 with </w:t>
      </w:r>
      <w:hyperlink r:id="rId542" w:history="1">
        <w:r w:rsidRPr="005031AF">
          <w:rPr>
            <w:rStyle w:val="Hyperlink"/>
          </w:rPr>
          <w:t>Print/</w:t>
        </w:r>
        <w:r w:rsidR="005031AF" w:rsidRPr="005031AF">
          <w:rPr>
            <w:rStyle w:val="Hyperlink"/>
          </w:rPr>
          <w:t>Export</w:t>
        </w:r>
      </w:hyperlink>
      <w:r w:rsidR="005031AF">
        <w:t xml:space="preserve">. Please see the wiki </w:t>
      </w:r>
      <w:hyperlink r:id="rId543" w:history="1">
        <w:r w:rsidRPr="005031AF">
          <w:rPr>
            <w:rStyle w:val="Hyperlink"/>
          </w:rPr>
          <w:t>Print/Export</w:t>
        </w:r>
      </w:hyperlink>
      <w:r w:rsidR="007450C5">
        <w:t xml:space="preserve"> </w:t>
      </w:r>
      <w:r>
        <w:t>for instructions.</w:t>
      </w:r>
    </w:p>
    <w:p w:rsidR="00345324" w:rsidRDefault="00345324" w:rsidP="00345324">
      <w:r>
        <w:t xml:space="preserve">  </w:t>
      </w:r>
    </w:p>
    <w:p w:rsidR="00345324" w:rsidRDefault="00345324" w:rsidP="00345324">
      <w:r>
        <w:rPr>
          <w:noProof/>
        </w:rPr>
        <w:drawing>
          <wp:inline distT="0" distB="0" distL="0" distR="0" wp14:anchorId="35D06C49" wp14:editId="17D70DC7">
            <wp:extent cx="1478915" cy="182880"/>
            <wp:effectExtent l="0" t="0" r="6985" b="762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478915" cy="182880"/>
                    </a:xfrm>
                    <a:prstGeom prst="rect">
                      <a:avLst/>
                    </a:prstGeom>
                    <a:noFill/>
                    <a:ln>
                      <a:noFill/>
                    </a:ln>
                  </pic:spPr>
                </pic:pic>
              </a:graphicData>
            </a:graphic>
          </wp:inline>
        </w:drawing>
      </w:r>
    </w:p>
    <w:p w:rsidR="00345324" w:rsidRDefault="00345324" w:rsidP="00530E25">
      <w:pPr>
        <w:ind w:left="432" w:hanging="432"/>
      </w:pPr>
      <w:r>
        <w:t xml:space="preserve">    •  Logos4 provides exporting your Biblical People diagram/image to </w:t>
      </w:r>
      <w:r w:rsidR="005031AF">
        <w:rPr>
          <w:i/>
        </w:rPr>
        <w:t>Microsoft</w:t>
      </w:r>
      <w:r>
        <w:rPr>
          <w:i/>
        </w:rPr>
        <w:t xml:space="preserve"> PowerPoint </w:t>
      </w:r>
      <w:r>
        <w:t xml:space="preserve">slide when you select </w:t>
      </w:r>
      <w:r>
        <w:rPr>
          <w:i/>
        </w:rPr>
        <w:t xml:space="preserve">Send to PowerPoint </w:t>
      </w:r>
      <w:r>
        <w:t xml:space="preserve">from the drop down or pop-up menu. </w:t>
      </w:r>
    </w:p>
    <w:p w:rsidR="00345324" w:rsidRDefault="00345324" w:rsidP="00345324">
      <w:r>
        <w:lastRenderedPageBreak/>
        <w:br/>
        <w:t xml:space="preserve">  </w:t>
      </w:r>
      <w:r>
        <w:br/>
      </w:r>
      <w:r>
        <w:rPr>
          <w:noProof/>
        </w:rPr>
        <w:drawing>
          <wp:inline distT="0" distB="0" distL="0" distR="0" wp14:anchorId="30385C4B" wp14:editId="7D396A48">
            <wp:extent cx="5716905" cy="3402965"/>
            <wp:effectExtent l="0" t="0" r="0" b="698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716905" cy="3402965"/>
                    </a:xfrm>
                    <a:prstGeom prst="rect">
                      <a:avLst/>
                    </a:prstGeom>
                    <a:noFill/>
                    <a:ln>
                      <a:noFill/>
                    </a:ln>
                  </pic:spPr>
                </pic:pic>
              </a:graphicData>
            </a:graphic>
          </wp:inline>
        </w:drawing>
      </w:r>
    </w:p>
    <w:p w:rsidR="00345324" w:rsidRDefault="00345324" w:rsidP="00530E25">
      <w:pPr>
        <w:ind w:left="432" w:hanging="432"/>
      </w:pPr>
      <w:r>
        <w:t xml:space="preserve">    •  Note: in Logos4 version 4.0a there appears to be a bug when using PowerPoint 2003. If PowerPoint is not already open, it will export a vertical bar to the slide (when stretched it is an image of a floppy disk) on the first export. To overcome this bug, simple have PowerPoint already open before you export. </w:t>
      </w:r>
    </w:p>
    <w:p w:rsidR="00345324" w:rsidRDefault="00345324" w:rsidP="00345324">
      <w:r>
        <w:br/>
        <w:t xml:space="preserve">  </w:t>
      </w:r>
      <w:r>
        <w:br/>
      </w:r>
      <w:r>
        <w:rPr>
          <w:noProof/>
        </w:rPr>
        <w:drawing>
          <wp:inline distT="0" distB="0" distL="0" distR="0" wp14:anchorId="1EAF3F79" wp14:editId="4422CD6A">
            <wp:extent cx="5716905" cy="3402965"/>
            <wp:effectExtent l="0" t="0" r="0" b="698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716905" cy="3402965"/>
                    </a:xfrm>
                    <a:prstGeom prst="rect">
                      <a:avLst/>
                    </a:prstGeom>
                    <a:noFill/>
                    <a:ln>
                      <a:noFill/>
                    </a:ln>
                  </pic:spPr>
                </pic:pic>
              </a:graphicData>
            </a:graphic>
          </wp:inline>
        </w:drawing>
      </w:r>
    </w:p>
    <w:p w:rsidR="00345324" w:rsidRDefault="00345324" w:rsidP="00345324"/>
    <w:p w:rsidR="00345324" w:rsidRDefault="00345324" w:rsidP="00345324"/>
    <w:p w:rsidR="00345324" w:rsidRDefault="00345324" w:rsidP="00345324"/>
    <w:p w:rsidR="00345324" w:rsidRDefault="00345324" w:rsidP="00345324"/>
    <w:p w:rsidR="00345324" w:rsidRDefault="00345324" w:rsidP="00345324"/>
    <w:p w:rsidR="00345324" w:rsidRDefault="00345324" w:rsidP="00345324">
      <w:pPr>
        <w:pStyle w:val="Heading3"/>
      </w:pPr>
      <w:r>
        <w:t>Adding to Favorites</w:t>
      </w:r>
    </w:p>
    <w:p w:rsidR="00345324" w:rsidRDefault="00345324" w:rsidP="00345324">
      <w:r>
        <w:rPr>
          <w:noProof/>
        </w:rPr>
        <w:drawing>
          <wp:inline distT="0" distB="0" distL="0" distR="0" wp14:anchorId="062F27CA" wp14:editId="5A162069">
            <wp:extent cx="3880485" cy="40005"/>
            <wp:effectExtent l="0" t="0" r="571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45324" w:rsidRDefault="00345324" w:rsidP="00345324">
      <w:r>
        <w:rPr>
          <w:rStyle w:val="PBNoFormat"/>
        </w:rPr>
        <w:t>[[@Headword:Biblical People – Adding to Favorites ]]</w:t>
      </w:r>
    </w:p>
    <w:p w:rsidR="00345324" w:rsidRDefault="00345324" w:rsidP="00530E25">
      <w:pPr>
        <w:ind w:left="432" w:hanging="432"/>
      </w:pPr>
      <w:r>
        <w:t xml:space="preserve">    •  You can add Biblical People to your </w:t>
      </w:r>
      <w:r>
        <w:rPr>
          <w:u w:val="single"/>
        </w:rPr>
        <w:t>Favorites</w:t>
      </w:r>
      <w:r w:rsidRPr="007450C5">
        <w:t xml:space="preserve"> </w:t>
      </w:r>
      <w:r>
        <w:t>and it will remember the person that you had showing when you added it to favorites.</w:t>
      </w:r>
    </w:p>
    <w:p w:rsidR="00345324" w:rsidRDefault="00345324" w:rsidP="00345324">
      <w:r>
        <w:t xml:space="preserve">    •  Make sure that you have </w:t>
      </w:r>
      <w:r>
        <w:rPr>
          <w:b/>
        </w:rPr>
        <w:t xml:space="preserve">Favorites </w:t>
      </w:r>
      <w:r>
        <w:t>open in your Layout (main window in Logos4).</w:t>
      </w:r>
    </w:p>
    <w:p w:rsidR="00345324" w:rsidRDefault="00345324" w:rsidP="00345324">
      <w:pPr>
        <w:ind w:left="288" w:hanging="288"/>
      </w:pPr>
      <w:r>
        <w:t xml:space="preserve">        1. Click on the </w:t>
      </w:r>
      <w:r>
        <w:rPr>
          <w:u w:val="single"/>
        </w:rPr>
        <w:t xml:space="preserve">tab </w:t>
      </w:r>
      <w:r>
        <w:t>in the Biblical People window.</w:t>
      </w:r>
    </w:p>
    <w:p w:rsidR="00345324" w:rsidRDefault="00345324" w:rsidP="00345324">
      <w:pPr>
        <w:ind w:left="288" w:hanging="288"/>
      </w:pPr>
      <w:r>
        <w:t xml:space="preserve">        2. Drag it into the </w:t>
      </w:r>
      <w:r>
        <w:rPr>
          <w:b/>
        </w:rPr>
        <w:t xml:space="preserve">Favorites </w:t>
      </w:r>
      <w:r>
        <w:t>window in your Layout.</w:t>
      </w:r>
    </w:p>
    <w:p w:rsidR="00345324" w:rsidRDefault="00345324" w:rsidP="00345324">
      <w:r>
        <w:t xml:space="preserve">        3. Drop it in an open area of </w:t>
      </w:r>
      <w:r>
        <w:rPr>
          <w:b/>
        </w:rPr>
        <w:t>Favorites</w:t>
      </w:r>
      <w:r>
        <w:t xml:space="preserve">. </w:t>
      </w:r>
    </w:p>
    <w:p w:rsidR="00345324" w:rsidRDefault="00345324" w:rsidP="00345324">
      <w:r>
        <w:br/>
        <w:t xml:space="preserve">   </w:t>
      </w:r>
    </w:p>
    <w:p w:rsidR="00345324" w:rsidRDefault="00345324" w:rsidP="00345324">
      <w:r>
        <w:rPr>
          <w:noProof/>
        </w:rPr>
        <w:drawing>
          <wp:inline distT="0" distB="0" distL="0" distR="0" wp14:anchorId="1DE6468C" wp14:editId="262D19A4">
            <wp:extent cx="5716905" cy="3991610"/>
            <wp:effectExtent l="0" t="0" r="0" b="889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716905" cy="3991610"/>
                    </a:xfrm>
                    <a:prstGeom prst="rect">
                      <a:avLst/>
                    </a:prstGeom>
                    <a:noFill/>
                    <a:ln>
                      <a:noFill/>
                    </a:ln>
                  </pic:spPr>
                </pic:pic>
              </a:graphicData>
            </a:graphic>
          </wp:inline>
        </w:drawing>
      </w:r>
    </w:p>
    <w:p w:rsidR="00345324" w:rsidRDefault="00345324" w:rsidP="00345324">
      <w:r>
        <w:t xml:space="preserve">        4. Right click on the new favorite and select </w:t>
      </w:r>
      <w:r>
        <w:rPr>
          <w:b/>
        </w:rPr>
        <w:t>Rename.</w:t>
      </w:r>
      <w:r>
        <w:t xml:space="preserve"> Then rename the favorite. </w:t>
      </w:r>
    </w:p>
    <w:p w:rsidR="00345324" w:rsidRDefault="00345324" w:rsidP="00345324">
      <w:r>
        <w:br/>
        <w:t xml:space="preserve">  </w:t>
      </w:r>
      <w:r>
        <w:br/>
      </w:r>
    </w:p>
    <w:p w:rsidR="00345324" w:rsidRDefault="00345324" w:rsidP="00345324">
      <w:pPr>
        <w:ind w:left="288" w:hanging="288"/>
      </w:pPr>
      <w:r>
        <w:t xml:space="preserve">  </w:t>
      </w:r>
    </w:p>
    <w:p w:rsidR="00345324" w:rsidRDefault="00345324" w:rsidP="00345324">
      <w:r>
        <w:rPr>
          <w:noProof/>
        </w:rPr>
        <w:lastRenderedPageBreak/>
        <w:drawing>
          <wp:inline distT="0" distB="0" distL="0" distR="0" wp14:anchorId="2B3D6592" wp14:editId="6D6E6655">
            <wp:extent cx="2759075" cy="4055110"/>
            <wp:effectExtent l="0" t="0" r="3175" b="254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2759075" cy="4055110"/>
                    </a:xfrm>
                    <a:prstGeom prst="rect">
                      <a:avLst/>
                    </a:prstGeom>
                    <a:noFill/>
                    <a:ln>
                      <a:noFill/>
                    </a:ln>
                  </pic:spPr>
                </pic:pic>
              </a:graphicData>
            </a:graphic>
          </wp:inline>
        </w:drawing>
      </w:r>
    </w:p>
    <w:p w:rsidR="00345324" w:rsidRDefault="00345324" w:rsidP="00530E25">
      <w:pPr>
        <w:ind w:left="576" w:hanging="576"/>
      </w:pPr>
      <w:r>
        <w:t xml:space="preserve">        5. You can now move the new favorite into a folder if you would like. [note: to place a favorite in a folder, drag the favorite over the Folder Name and drop it there] </w:t>
      </w:r>
    </w:p>
    <w:p w:rsidR="00345324" w:rsidRDefault="00345324" w:rsidP="00345324">
      <w:r>
        <w:br/>
        <w:t xml:space="preserve">  </w:t>
      </w:r>
      <w:r>
        <w:br/>
      </w:r>
    </w:p>
    <w:p w:rsidR="00345324" w:rsidRDefault="00345324" w:rsidP="00345324">
      <w:pPr>
        <w:ind w:left="288" w:hanging="288"/>
      </w:pPr>
      <w:r>
        <w:t xml:space="preserve">  </w:t>
      </w:r>
    </w:p>
    <w:p w:rsidR="00345324" w:rsidRDefault="00345324" w:rsidP="00345324">
      <w:r>
        <w:rPr>
          <w:noProof/>
        </w:rPr>
        <w:drawing>
          <wp:inline distT="0" distB="0" distL="0" distR="0" wp14:anchorId="3F58B1FB" wp14:editId="48B0C1A0">
            <wp:extent cx="2003425" cy="2981960"/>
            <wp:effectExtent l="0" t="0" r="0" b="889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2003425" cy="2981960"/>
                    </a:xfrm>
                    <a:prstGeom prst="rect">
                      <a:avLst/>
                    </a:prstGeom>
                    <a:noFill/>
                    <a:ln>
                      <a:noFill/>
                    </a:ln>
                  </pic:spPr>
                </pic:pic>
              </a:graphicData>
            </a:graphic>
          </wp:inline>
        </w:drawing>
      </w:r>
    </w:p>
    <w:p w:rsidR="00345324" w:rsidRDefault="00345324" w:rsidP="00345324"/>
    <w:p w:rsidR="00345324" w:rsidRDefault="00345324" w:rsidP="00345324"/>
    <w:p w:rsidR="00345324" w:rsidRDefault="00345324" w:rsidP="00345324"/>
    <w:p w:rsidR="00345324" w:rsidRDefault="00345324" w:rsidP="00345324"/>
    <w:p w:rsidR="00345324" w:rsidRDefault="00345324" w:rsidP="00345324"/>
    <w:p w:rsidR="00345324" w:rsidRDefault="00345324" w:rsidP="00345324">
      <w:pPr>
        <w:pStyle w:val="Heading3"/>
      </w:pPr>
      <w:r>
        <w:t>Adding to Shortcuts</w:t>
      </w:r>
    </w:p>
    <w:p w:rsidR="00345324" w:rsidRDefault="00345324" w:rsidP="00345324">
      <w:r>
        <w:rPr>
          <w:noProof/>
        </w:rPr>
        <w:drawing>
          <wp:inline distT="0" distB="0" distL="0" distR="0" wp14:anchorId="4000EFFE" wp14:editId="7F03A714">
            <wp:extent cx="3880485" cy="40005"/>
            <wp:effectExtent l="0" t="0" r="571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45324" w:rsidRDefault="00345324" w:rsidP="00345324">
      <w:r>
        <w:rPr>
          <w:rStyle w:val="PBNoFormat"/>
        </w:rPr>
        <w:t>[[@Headword:Biblical People – Adding to Shortcuts ]]</w:t>
      </w:r>
    </w:p>
    <w:p w:rsidR="00345324" w:rsidRDefault="00345324" w:rsidP="00345324">
      <w:r>
        <w:t xml:space="preserve">    •  You can drag the Biblical People </w:t>
      </w:r>
      <w:r>
        <w:rPr>
          <w:u w:val="single"/>
        </w:rPr>
        <w:t>tab</w:t>
      </w:r>
      <w:r w:rsidRPr="007450C5">
        <w:t xml:space="preserve"> </w:t>
      </w:r>
      <w:r>
        <w:t>to your shortcut bar. This will create a shortcut to Biblical People.</w:t>
      </w:r>
    </w:p>
    <w:p w:rsidR="00345324" w:rsidRDefault="00345324" w:rsidP="00530E25">
      <w:pPr>
        <w:ind w:left="432" w:hanging="432"/>
      </w:pPr>
      <w:r>
        <w:t xml:space="preserve">    •  Bug: as of Logos4 version 4.0aSr3, the shortcut for Biblical People does not retain the properties for the person (e.g. it will not remember the person that was in the </w:t>
      </w:r>
      <w:r>
        <w:rPr>
          <w:i/>
        </w:rPr>
        <w:t xml:space="preserve">Person box </w:t>
      </w:r>
      <w:r>
        <w:t>when the shortcut was created).</w:t>
      </w:r>
    </w:p>
    <w:p w:rsidR="00345324" w:rsidRDefault="00345324" w:rsidP="00345324"/>
    <w:p w:rsidR="00345324" w:rsidRDefault="00345324" w:rsidP="00345324"/>
    <w:p w:rsidR="00345324" w:rsidRDefault="00345324" w:rsidP="00345324"/>
    <w:p w:rsidR="00345324" w:rsidRDefault="00345324" w:rsidP="00345324"/>
    <w:p w:rsidR="00345324" w:rsidRDefault="00345324" w:rsidP="00345324">
      <w:pPr>
        <w:pStyle w:val="Heading3"/>
      </w:pPr>
      <w:r>
        <w:t>Moving to a window in your Layout</w:t>
      </w:r>
    </w:p>
    <w:p w:rsidR="00345324" w:rsidRDefault="00345324" w:rsidP="00345324">
      <w:r>
        <w:rPr>
          <w:noProof/>
        </w:rPr>
        <w:drawing>
          <wp:inline distT="0" distB="0" distL="0" distR="0" wp14:anchorId="4A2DB93A" wp14:editId="5727D5CA">
            <wp:extent cx="3880485" cy="40005"/>
            <wp:effectExtent l="0" t="0" r="571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45324" w:rsidRDefault="00345324" w:rsidP="00345324">
      <w:r>
        <w:rPr>
          <w:rStyle w:val="PBNoFormat"/>
        </w:rPr>
        <w:t>[[@Headword:Biblical People – Moving to Layout ]]</w:t>
      </w:r>
    </w:p>
    <w:p w:rsidR="00345324" w:rsidRDefault="00345324" w:rsidP="00345324">
      <w:r>
        <w:t xml:space="preserve">    •  Biblical People tool opens in a floating window. You can move it to a window in your Layout.</w:t>
      </w:r>
    </w:p>
    <w:p w:rsidR="00345324" w:rsidRDefault="00345324" w:rsidP="00345324">
      <w:pPr>
        <w:ind w:left="288" w:hanging="288"/>
        <w:rPr>
          <w:u w:val="single"/>
        </w:rPr>
      </w:pPr>
      <w:r>
        <w:t xml:space="preserve">        1. Click on the Biblical People </w:t>
      </w:r>
      <w:r>
        <w:rPr>
          <w:u w:val="single"/>
        </w:rPr>
        <w:t>tab</w:t>
      </w:r>
      <w:r w:rsidRPr="007450C5">
        <w:t>.</w:t>
      </w:r>
    </w:p>
    <w:p w:rsidR="00345324" w:rsidRDefault="00345324" w:rsidP="00345324">
      <w:pPr>
        <w:ind w:left="288" w:hanging="288"/>
      </w:pPr>
      <w:r>
        <w:t xml:space="preserve">        2. Drag it to the window in your Layout that you want it to be in.</w:t>
      </w:r>
    </w:p>
    <w:p w:rsidR="00345324" w:rsidRDefault="00345324" w:rsidP="00345324">
      <w:r>
        <w:t xml:space="preserve">        3. Drop it in the window of your Layout. </w:t>
      </w:r>
    </w:p>
    <w:p w:rsidR="00345324" w:rsidRDefault="00345324" w:rsidP="00345324">
      <w:r>
        <w:br/>
        <w:t xml:space="preserve">  </w:t>
      </w:r>
      <w:r>
        <w:br/>
      </w:r>
      <w:r>
        <w:rPr>
          <w:noProof/>
        </w:rPr>
        <w:drawing>
          <wp:inline distT="0" distB="0" distL="0" distR="0" wp14:anchorId="2E41798E" wp14:editId="20E107E4">
            <wp:extent cx="5716905" cy="2639695"/>
            <wp:effectExtent l="0" t="0" r="0" b="825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5716905" cy="2639695"/>
                    </a:xfrm>
                    <a:prstGeom prst="rect">
                      <a:avLst/>
                    </a:prstGeom>
                    <a:noFill/>
                    <a:ln>
                      <a:noFill/>
                    </a:ln>
                  </pic:spPr>
                </pic:pic>
              </a:graphicData>
            </a:graphic>
          </wp:inline>
        </w:drawing>
      </w:r>
      <w:r>
        <w:br/>
        <w:t xml:space="preserve">  </w:t>
      </w:r>
      <w:r>
        <w:br/>
      </w:r>
    </w:p>
    <w:p w:rsidR="00345324" w:rsidRDefault="00345324" w:rsidP="00530E25">
      <w:pPr>
        <w:ind w:left="576" w:hanging="576"/>
      </w:pPr>
      <w:r>
        <w:t xml:space="preserve">     4. The floating Biblical People window will disappear and the Biblical People will appear in your window of your Layout. </w:t>
      </w:r>
    </w:p>
    <w:p w:rsidR="00345324" w:rsidRDefault="00345324" w:rsidP="00345324">
      <w:r>
        <w:br/>
        <w:t xml:space="preserve">  </w:t>
      </w:r>
      <w:r>
        <w:br/>
      </w:r>
    </w:p>
    <w:p w:rsidR="00345324" w:rsidRDefault="00345324" w:rsidP="00345324">
      <w:pPr>
        <w:ind w:left="288" w:hanging="288"/>
      </w:pPr>
      <w:r>
        <w:t xml:space="preserve">    </w:t>
      </w:r>
    </w:p>
    <w:p w:rsidR="00345324" w:rsidRDefault="00345324" w:rsidP="00345324">
      <w:r>
        <w:rPr>
          <w:noProof/>
        </w:rPr>
        <w:lastRenderedPageBreak/>
        <w:drawing>
          <wp:inline distT="0" distB="0" distL="0" distR="0" wp14:anchorId="73F87E5B" wp14:editId="1F1462AB">
            <wp:extent cx="5716905" cy="4380865"/>
            <wp:effectExtent l="0" t="0" r="0" b="63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716905" cy="4380865"/>
                    </a:xfrm>
                    <a:prstGeom prst="rect">
                      <a:avLst/>
                    </a:prstGeom>
                    <a:noFill/>
                    <a:ln>
                      <a:noFill/>
                    </a:ln>
                  </pic:spPr>
                </pic:pic>
              </a:graphicData>
            </a:graphic>
          </wp:inline>
        </w:drawing>
      </w:r>
    </w:p>
    <w:p w:rsidR="00345324" w:rsidRDefault="00345324" w:rsidP="00345324"/>
    <w:p w:rsidR="00345324" w:rsidRDefault="00345324" w:rsidP="00345324"/>
    <w:p w:rsidR="00345324" w:rsidRDefault="00345324" w:rsidP="00345324"/>
    <w:p w:rsidR="00345324" w:rsidRDefault="00345324" w:rsidP="00345324">
      <w:pPr>
        <w:pStyle w:val="Heading3"/>
      </w:pPr>
      <w:bookmarkStart w:id="78" w:name="_Zooming_and_Panning"/>
      <w:bookmarkEnd w:id="78"/>
      <w:r>
        <w:t>Zooming and Panning</w:t>
      </w:r>
    </w:p>
    <w:p w:rsidR="00345324" w:rsidRDefault="00345324" w:rsidP="00345324">
      <w:r>
        <w:rPr>
          <w:noProof/>
        </w:rPr>
        <w:drawing>
          <wp:inline distT="0" distB="0" distL="0" distR="0" wp14:anchorId="6C1A0C77" wp14:editId="3E5D22F9">
            <wp:extent cx="3880485" cy="40005"/>
            <wp:effectExtent l="0" t="0" r="571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45324" w:rsidRDefault="00345324" w:rsidP="00345324">
      <w:r>
        <w:rPr>
          <w:rStyle w:val="PBNoFormat"/>
        </w:rPr>
        <w:t>[[@Headword:Biblical People – Zooming/Panning ]]</w:t>
      </w:r>
    </w:p>
    <w:p w:rsidR="00345324" w:rsidRDefault="00345324" w:rsidP="00345324">
      <w:r>
        <w:t xml:space="preserve">    •  You can </w:t>
      </w:r>
      <w:r>
        <w:rPr>
          <w:b/>
        </w:rPr>
        <w:t xml:space="preserve">Zoom </w:t>
      </w:r>
      <w:r>
        <w:t>in on an area of your diagram.</w:t>
      </w:r>
    </w:p>
    <w:p w:rsidR="00345324" w:rsidRDefault="00345324" w:rsidP="00530E25">
      <w:pPr>
        <w:ind w:left="576" w:hanging="576"/>
      </w:pPr>
      <w:r>
        <w:t xml:space="preserve">        ▪  Hold your mouse over an area of the diagram and roll the wheel of your mouse (or use </w:t>
      </w:r>
      <w:r>
        <w:rPr>
          <w:b/>
        </w:rPr>
        <w:t xml:space="preserve">Ctrl </w:t>
      </w:r>
      <w:r>
        <w:t xml:space="preserve">+ </w:t>
      </w:r>
      <w:r>
        <w:rPr>
          <w:b/>
        </w:rPr>
        <w:t xml:space="preserve">= </w:t>
      </w:r>
      <w:r>
        <w:t xml:space="preserve"> or </w:t>
      </w:r>
      <w:r>
        <w:rPr>
          <w:b/>
        </w:rPr>
        <w:t xml:space="preserve">Ctrl </w:t>
      </w:r>
      <w:r>
        <w:t xml:space="preserve">+ </w:t>
      </w:r>
      <w:r w:rsidRPr="007450C5">
        <w:rPr>
          <w:b/>
        </w:rPr>
        <w:t>-</w:t>
      </w:r>
      <w:r>
        <w:t xml:space="preserve"> ). You can locate your mouse over an area to have Logos4 center on that area when zooming (e.g. over the lower right portion of the diagram) </w:t>
      </w:r>
    </w:p>
    <w:p w:rsidR="00345324" w:rsidRDefault="00345324" w:rsidP="00345324"/>
    <w:p w:rsidR="00345324" w:rsidRDefault="00345324" w:rsidP="00345324">
      <w:pPr>
        <w:rPr>
          <w:u w:val="single"/>
        </w:rPr>
      </w:pPr>
      <w:r>
        <w:rPr>
          <w:u w:val="single"/>
        </w:rPr>
        <w:t xml:space="preserve">Before </w:t>
      </w:r>
    </w:p>
    <w:p w:rsidR="00345324" w:rsidRDefault="00345324" w:rsidP="00345324">
      <w:r>
        <w:t xml:space="preserve">   </w:t>
      </w:r>
    </w:p>
    <w:p w:rsidR="00345324" w:rsidRDefault="00345324" w:rsidP="00345324">
      <w:r>
        <w:rPr>
          <w:noProof/>
        </w:rPr>
        <w:lastRenderedPageBreak/>
        <w:drawing>
          <wp:inline distT="0" distB="0" distL="0" distR="0" wp14:anchorId="161379F5" wp14:editId="043A7B22">
            <wp:extent cx="5581650" cy="375285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581650" cy="3752850"/>
                    </a:xfrm>
                    <a:prstGeom prst="rect">
                      <a:avLst/>
                    </a:prstGeom>
                    <a:noFill/>
                    <a:ln>
                      <a:noFill/>
                    </a:ln>
                  </pic:spPr>
                </pic:pic>
              </a:graphicData>
            </a:graphic>
          </wp:inline>
        </w:drawing>
      </w:r>
      <w:r>
        <w:br/>
        <w:t xml:space="preserve">  </w:t>
      </w:r>
      <w:r>
        <w:br/>
      </w:r>
    </w:p>
    <w:p w:rsidR="00345324" w:rsidRDefault="00345324" w:rsidP="00345324">
      <w:pPr>
        <w:rPr>
          <w:u w:val="single"/>
        </w:rPr>
      </w:pPr>
      <w:r>
        <w:t xml:space="preserve">   </w:t>
      </w:r>
      <w:r>
        <w:rPr>
          <w:u w:val="single"/>
        </w:rPr>
        <w:t xml:space="preserve">After </w:t>
      </w:r>
    </w:p>
    <w:p w:rsidR="00345324" w:rsidRDefault="00345324" w:rsidP="00345324">
      <w:r>
        <w:t xml:space="preserve">   </w:t>
      </w:r>
    </w:p>
    <w:p w:rsidR="00345324" w:rsidRDefault="00345324" w:rsidP="00345324">
      <w:r>
        <w:rPr>
          <w:noProof/>
        </w:rPr>
        <w:drawing>
          <wp:inline distT="0" distB="0" distL="0" distR="0" wp14:anchorId="529273A2" wp14:editId="576AF51A">
            <wp:extent cx="5716905" cy="2981960"/>
            <wp:effectExtent l="0" t="0" r="0" b="889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716905" cy="2981960"/>
                    </a:xfrm>
                    <a:prstGeom prst="rect">
                      <a:avLst/>
                    </a:prstGeom>
                    <a:noFill/>
                    <a:ln>
                      <a:noFill/>
                    </a:ln>
                  </pic:spPr>
                </pic:pic>
              </a:graphicData>
            </a:graphic>
          </wp:inline>
        </w:drawing>
      </w:r>
    </w:p>
    <w:p w:rsidR="00345324" w:rsidRDefault="00345324" w:rsidP="00345324">
      <w:r>
        <w:t xml:space="preserve">    •  </w:t>
      </w:r>
      <w:r>
        <w:rPr>
          <w:b/>
        </w:rPr>
        <w:t xml:space="preserve">Panning </w:t>
      </w:r>
      <w:r>
        <w:t>is repositioning the zoomed diagram to make different parts visible in the viewing area.</w:t>
      </w:r>
    </w:p>
    <w:p w:rsidR="00345324" w:rsidRDefault="00345324" w:rsidP="00345324">
      <w:r>
        <w:t xml:space="preserve">        ▪  Hold your mouse over an area of the diagram (until the cursor turns into an open hand).</w:t>
      </w:r>
    </w:p>
    <w:p w:rsidR="00345324" w:rsidRDefault="00345324" w:rsidP="00530E25">
      <w:pPr>
        <w:ind w:left="576" w:hanging="576"/>
      </w:pPr>
      <w:r>
        <w:t xml:space="preserve">        ▪  Hold down the left mouse button (the cursor turns into a closed hand), while keeping the mouse button down, move the mouse. </w:t>
      </w:r>
    </w:p>
    <w:p w:rsidR="00345324" w:rsidRDefault="00345324" w:rsidP="00345324">
      <w:r>
        <w:lastRenderedPageBreak/>
        <w:br/>
        <w:t xml:space="preserve">  </w:t>
      </w:r>
      <w:r>
        <w:br/>
      </w:r>
      <w:r>
        <w:rPr>
          <w:noProof/>
        </w:rPr>
        <w:drawing>
          <wp:inline distT="0" distB="0" distL="0" distR="0" wp14:anchorId="3D49CBD3" wp14:editId="531D2E46">
            <wp:extent cx="5716905" cy="2639695"/>
            <wp:effectExtent l="0" t="0" r="0" b="825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716905" cy="2639695"/>
                    </a:xfrm>
                    <a:prstGeom prst="rect">
                      <a:avLst/>
                    </a:prstGeom>
                    <a:noFill/>
                    <a:ln>
                      <a:noFill/>
                    </a:ln>
                  </pic:spPr>
                </pic:pic>
              </a:graphicData>
            </a:graphic>
          </wp:inline>
        </w:drawing>
      </w:r>
    </w:p>
    <w:p w:rsidR="00345324" w:rsidRDefault="00345324" w:rsidP="00345324"/>
    <w:p w:rsidR="00345324" w:rsidRDefault="00345324" w:rsidP="00345324"/>
    <w:p w:rsidR="00345324" w:rsidRDefault="00345324" w:rsidP="00E67EE9"/>
    <w:p w:rsidR="00537423" w:rsidRDefault="00537423" w:rsidP="00E67EE9"/>
    <w:p w:rsidR="00537423" w:rsidRDefault="00537423" w:rsidP="00E67EE9"/>
    <w:p w:rsidR="007450C5" w:rsidRDefault="007450C5" w:rsidP="00E67EE9"/>
    <w:p w:rsidR="007450C5" w:rsidRDefault="007450C5" w:rsidP="00E67EE9"/>
    <w:p w:rsidR="00537423" w:rsidRDefault="002D3060" w:rsidP="00537423">
      <w:r>
        <w:rPr>
          <w:noProof/>
        </w:rPr>
        <w:drawing>
          <wp:inline distT="0" distB="0" distL="0" distR="0" wp14:anchorId="21851E5B" wp14:editId="0AEA4441">
            <wp:extent cx="1914525" cy="180975"/>
            <wp:effectExtent l="0" t="0" r="9525" b="9525"/>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537423">
        <w:br/>
      </w:r>
    </w:p>
    <w:p w:rsidR="00537423" w:rsidRDefault="00537423" w:rsidP="00537423">
      <w:pPr>
        <w:pStyle w:val="Heading2"/>
        <w:rPr>
          <w:color w:val="FF0000"/>
          <w:sz w:val="16"/>
        </w:rPr>
      </w:pPr>
      <w:r>
        <w:t>Biblical Places</w:t>
      </w:r>
    </w:p>
    <w:p w:rsidR="00A55333" w:rsidRPr="00585B15" w:rsidRDefault="00537423" w:rsidP="00A55333">
      <w:pPr>
        <w:rPr>
          <w:color w:val="FF0000"/>
          <w:sz w:val="16"/>
          <w:szCs w:val="16"/>
        </w:rPr>
      </w:pPr>
      <w:r>
        <w:rPr>
          <w:rStyle w:val="PBNoFormat"/>
        </w:rPr>
        <w:t>[[@Headword:Biblical Places ]]</w:t>
      </w:r>
      <w:r>
        <w:rPr>
          <w:color w:val="FF0000"/>
          <w:sz w:val="16"/>
          <w:szCs w:val="16"/>
        </w:rPr>
        <w:t>Wiki page: Revision 10</w:t>
      </w:r>
      <w:r w:rsidR="00585B15">
        <w:rPr>
          <w:sz w:val="16"/>
          <w:szCs w:val="16"/>
        </w:rPr>
        <w:t xml:space="preserve"> </w:t>
      </w:r>
      <w:r w:rsidR="00A55333" w:rsidRPr="00585B15">
        <w:rPr>
          <w:sz w:val="16"/>
          <w:szCs w:val="16"/>
        </w:rPr>
        <w:t xml:space="preserve"> </w:t>
      </w:r>
      <w:hyperlink r:id="rId555" w:history="1">
        <w:r w:rsidR="00A55333" w:rsidRPr="00585B15">
          <w:rPr>
            <w:rStyle w:val="Hyperlink"/>
            <w:sz w:val="16"/>
            <w:szCs w:val="16"/>
          </w:rPr>
          <w:t>Link</w:t>
        </w:r>
      </w:hyperlink>
      <w:r w:rsidR="00A55333" w:rsidRPr="00585B15">
        <w:rPr>
          <w:sz w:val="16"/>
          <w:szCs w:val="16"/>
        </w:rPr>
        <w:t xml:space="preserve"> </w:t>
      </w:r>
    </w:p>
    <w:p w:rsidR="00537423" w:rsidRDefault="00537423" w:rsidP="00537423"/>
    <w:p w:rsidR="00537423" w:rsidRDefault="00537423" w:rsidP="00537423"/>
    <w:p w:rsidR="00537423" w:rsidRDefault="00537423" w:rsidP="00537423"/>
    <w:p w:rsidR="00537423" w:rsidRDefault="00537423" w:rsidP="00537423">
      <w:r>
        <w:t>•  Please watch these Logos 4 video tutorials</w:t>
      </w:r>
    </w:p>
    <w:p w:rsidR="00537423" w:rsidRDefault="00537423" w:rsidP="00537423">
      <w:r>
        <w:t xml:space="preserve">        ▪  </w:t>
      </w:r>
      <w:hyperlink r:id="rId556" w:history="1">
        <w:r>
          <w:rPr>
            <w:rStyle w:val="Hyperlink"/>
          </w:rPr>
          <w:t>Biblical Places - Dynamic Map</w:t>
        </w:r>
      </w:hyperlink>
    </w:p>
    <w:p w:rsidR="00537423" w:rsidRDefault="00537423" w:rsidP="00537423">
      <w:r>
        <w:t xml:space="preserve">        ▪  </w:t>
      </w:r>
      <w:hyperlink r:id="rId557" w:history="1">
        <w:r>
          <w:rPr>
            <w:rStyle w:val="Hyperlink"/>
          </w:rPr>
          <w:t>Biblical Places - Information</w:t>
        </w:r>
      </w:hyperlink>
    </w:p>
    <w:p w:rsidR="00537423" w:rsidRDefault="00537423" w:rsidP="00537423">
      <w:r>
        <w:t xml:space="preserve">        ▪  </w:t>
      </w:r>
      <w:hyperlink r:id="rId558" w:history="1">
        <w:r>
          <w:rPr>
            <w:rStyle w:val="Hyperlink"/>
          </w:rPr>
          <w:t>Biblical Places - Maps</w:t>
        </w:r>
      </w:hyperlink>
    </w:p>
    <w:p w:rsidR="00537423" w:rsidRDefault="00537423" w:rsidP="00537423"/>
    <w:p w:rsidR="00537423" w:rsidRDefault="00537423" w:rsidP="00537423">
      <w:r>
        <w:t xml:space="preserve">•  Also Mark Barnes has an excellent video: </w:t>
      </w:r>
      <w:hyperlink r:id="rId559" w:history="1">
        <w:r>
          <w:rPr>
            <w:rStyle w:val="Hyperlink"/>
          </w:rPr>
          <w:t>Logos Tutorial Video #3 - Bible Facts</w:t>
        </w:r>
      </w:hyperlink>
    </w:p>
    <w:p w:rsidR="00537423" w:rsidRDefault="00537423" w:rsidP="00537423"/>
    <w:p w:rsidR="00537423" w:rsidRDefault="00537423" w:rsidP="00537423">
      <w:r>
        <w:t xml:space="preserve">•  Also Morris Proctor wrote this blog: </w:t>
      </w:r>
      <w:hyperlink r:id="rId560" w:history="1">
        <w:r>
          <w:rPr>
            <w:rStyle w:val="Hyperlink"/>
          </w:rPr>
          <w:t>Logos 4: Quickly Access a Map</w:t>
        </w:r>
      </w:hyperlink>
    </w:p>
    <w:p w:rsidR="00537423" w:rsidRDefault="00537423" w:rsidP="00537423"/>
    <w:p w:rsidR="00537423" w:rsidRDefault="00537423" w:rsidP="00537423">
      <w:r>
        <w:t>•  To locate a specific city on the map:</w:t>
      </w:r>
    </w:p>
    <w:p w:rsidR="00537423" w:rsidRDefault="00537423" w:rsidP="00537423">
      <w:pPr>
        <w:ind w:left="288" w:hanging="288"/>
      </w:pPr>
      <w:r>
        <w:t xml:space="preserve">    1. In Biblical Places and it being the active window, press the key combination </w:t>
      </w:r>
      <w:r>
        <w:rPr>
          <w:b/>
        </w:rPr>
        <w:t>Ctrl F</w:t>
      </w:r>
      <w:r>
        <w:t xml:space="preserve">. </w:t>
      </w:r>
      <w:r>
        <w:br/>
        <w:t>a. This brings up the Find Box.</w:t>
      </w:r>
    </w:p>
    <w:p w:rsidR="00537423" w:rsidRDefault="00537423" w:rsidP="00537423"/>
    <w:p w:rsidR="00537423" w:rsidRDefault="00537423" w:rsidP="00537423">
      <w:pPr>
        <w:ind w:left="288" w:hanging="288"/>
      </w:pPr>
      <w:r>
        <w:t xml:space="preserve">    2. In the Find Box, type the name of your city that you want to find. </w:t>
      </w:r>
      <w:r>
        <w:br/>
        <w:t>a. Logos 4 will navigate to that city and zoom in on it, and in some maps it will highlight it in brown.</w:t>
      </w:r>
      <w:r>
        <w:br/>
        <w:t xml:space="preserve">b. If the city is not found the Find Box turns light red.  </w:t>
      </w:r>
    </w:p>
    <w:p w:rsidR="00537423" w:rsidRDefault="00537423" w:rsidP="00537423">
      <w:r>
        <w:lastRenderedPageBreak/>
        <w:br/>
        <w:t xml:space="preserve">  </w:t>
      </w:r>
      <w:r>
        <w:br/>
      </w:r>
      <w:r>
        <w:rPr>
          <w:noProof/>
        </w:rPr>
        <w:drawing>
          <wp:inline distT="0" distB="0" distL="0" distR="0" wp14:anchorId="5849381F" wp14:editId="0BFAD42F">
            <wp:extent cx="4675505" cy="4246245"/>
            <wp:effectExtent l="0" t="0" r="0" b="190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675505" cy="4246245"/>
                    </a:xfrm>
                    <a:prstGeom prst="rect">
                      <a:avLst/>
                    </a:prstGeom>
                    <a:noFill/>
                    <a:ln>
                      <a:noFill/>
                    </a:ln>
                  </pic:spPr>
                </pic:pic>
              </a:graphicData>
            </a:graphic>
          </wp:inline>
        </w:drawing>
      </w:r>
    </w:p>
    <w:p w:rsidR="00A91F1A" w:rsidRDefault="00A91F1A" w:rsidP="00E67EE9"/>
    <w:p w:rsidR="00A91F1A" w:rsidRDefault="00A91F1A" w:rsidP="00E67EE9"/>
    <w:p w:rsidR="00537423" w:rsidRDefault="00537423" w:rsidP="00E67EE9"/>
    <w:p w:rsidR="00537423" w:rsidRDefault="00537423" w:rsidP="00E67EE9"/>
    <w:p w:rsidR="00537423" w:rsidRDefault="00537423" w:rsidP="00E67EE9"/>
    <w:p w:rsidR="00537423" w:rsidRDefault="00537423" w:rsidP="00E67EE9"/>
    <w:p w:rsidR="00716957" w:rsidRDefault="002D3060" w:rsidP="00716957">
      <w:r>
        <w:rPr>
          <w:noProof/>
        </w:rPr>
        <w:drawing>
          <wp:inline distT="0" distB="0" distL="0" distR="0" wp14:anchorId="30AAB72A" wp14:editId="2041808E">
            <wp:extent cx="1914525" cy="180975"/>
            <wp:effectExtent l="0" t="0" r="9525" b="9525"/>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716957">
        <w:br/>
      </w:r>
    </w:p>
    <w:p w:rsidR="00716957" w:rsidRDefault="00716957" w:rsidP="00716957">
      <w:pPr>
        <w:pStyle w:val="Heading2"/>
        <w:rPr>
          <w:color w:val="FF0000"/>
          <w:sz w:val="16"/>
        </w:rPr>
      </w:pPr>
      <w:r>
        <w:t>Biblical Things</w:t>
      </w:r>
    </w:p>
    <w:p w:rsidR="00A55333" w:rsidRPr="00585B15" w:rsidRDefault="00716957" w:rsidP="00A55333">
      <w:pPr>
        <w:rPr>
          <w:sz w:val="16"/>
          <w:szCs w:val="16"/>
        </w:rPr>
      </w:pPr>
      <w:r>
        <w:rPr>
          <w:rStyle w:val="PBNoFormat"/>
        </w:rPr>
        <w:t>[[@Headword:Biblical Things ]]</w:t>
      </w:r>
      <w:r>
        <w:rPr>
          <w:color w:val="FF0000"/>
          <w:sz w:val="16"/>
          <w:szCs w:val="16"/>
        </w:rPr>
        <w:t>Wiki page: Revision 5</w:t>
      </w:r>
      <w:r w:rsidR="00585B15">
        <w:rPr>
          <w:sz w:val="16"/>
          <w:szCs w:val="16"/>
        </w:rPr>
        <w:t xml:space="preserve"> </w:t>
      </w:r>
      <w:r w:rsidR="00A55333" w:rsidRPr="00585B15">
        <w:rPr>
          <w:sz w:val="16"/>
          <w:szCs w:val="16"/>
        </w:rPr>
        <w:t xml:space="preserve"> </w:t>
      </w:r>
      <w:hyperlink r:id="rId562" w:history="1">
        <w:r w:rsidR="00A55333" w:rsidRPr="00585B15">
          <w:rPr>
            <w:rStyle w:val="Hyperlink"/>
            <w:sz w:val="16"/>
            <w:szCs w:val="16"/>
          </w:rPr>
          <w:t>Link</w:t>
        </w:r>
      </w:hyperlink>
      <w:r w:rsidR="00A55333" w:rsidRPr="00585B15">
        <w:rPr>
          <w:sz w:val="16"/>
          <w:szCs w:val="16"/>
        </w:rPr>
        <w:t xml:space="preserve"> </w:t>
      </w:r>
    </w:p>
    <w:p w:rsidR="00716957" w:rsidRDefault="00716957" w:rsidP="00716957"/>
    <w:p w:rsidR="00716957" w:rsidRDefault="00716957" w:rsidP="00716957">
      <w:r>
        <w:t xml:space="preserve">•  Please watch this Logos 4 video tutorial: </w:t>
      </w:r>
      <w:hyperlink r:id="rId563" w:history="1">
        <w:r>
          <w:rPr>
            <w:rStyle w:val="Hyperlink"/>
          </w:rPr>
          <w:t>Biblical Things</w:t>
        </w:r>
      </w:hyperlink>
    </w:p>
    <w:p w:rsidR="00716957" w:rsidRDefault="00716957" w:rsidP="00716957"/>
    <w:p w:rsidR="00716957" w:rsidRDefault="00716957" w:rsidP="00716957">
      <w:r>
        <w:t xml:space="preserve">•  Also Mark Barnes has an excellent video: </w:t>
      </w:r>
      <w:hyperlink r:id="rId564" w:history="1">
        <w:r>
          <w:rPr>
            <w:rStyle w:val="Hyperlink"/>
          </w:rPr>
          <w:t>Logos Tutorial Video #3 - Bible Facts</w:t>
        </w:r>
      </w:hyperlink>
    </w:p>
    <w:p w:rsidR="00716957" w:rsidRDefault="00716957" w:rsidP="00716957"/>
    <w:p w:rsidR="00A91F1A" w:rsidRDefault="00A91F1A" w:rsidP="00E67EE9"/>
    <w:p w:rsidR="00716957" w:rsidRDefault="00716957" w:rsidP="00E67EE9"/>
    <w:p w:rsidR="00A91F1A" w:rsidRDefault="00A91F1A" w:rsidP="00E67EE9"/>
    <w:p w:rsidR="007450C5" w:rsidRDefault="009064E1" w:rsidP="00E67EE9">
      <w:r>
        <w:rPr>
          <w:noProof/>
        </w:rPr>
        <w:drawing>
          <wp:inline distT="0" distB="0" distL="0" distR="0" wp14:anchorId="0BED8734" wp14:editId="32689189">
            <wp:extent cx="1914525" cy="180975"/>
            <wp:effectExtent l="0" t="0" r="9525" b="9525"/>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 Subheading2.png"/>
                    <pic:cNvPicPr/>
                  </pic:nvPicPr>
                  <pic:blipFill>
                    <a:blip r:embed="rId291">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p>
    <w:p w:rsidR="00612901" w:rsidRPr="00E62E35" w:rsidRDefault="00756779" w:rsidP="00612901">
      <w:pPr>
        <w:pStyle w:val="Heading2"/>
      </w:pPr>
      <w:r>
        <w:rPr>
          <w:rFonts w:cs="Arial"/>
          <w:sz w:val="26"/>
        </w:rPr>
        <w:t>▪</w:t>
      </w:r>
      <w:r w:rsidR="00E62E35" w:rsidRPr="00E62E35">
        <w:t xml:space="preserve"> </w:t>
      </w:r>
      <w:r w:rsidR="00612901" w:rsidRPr="00E62E35">
        <w:t>Settings</w:t>
      </w:r>
      <w:r w:rsidR="00E62E35">
        <w:rPr>
          <w:rFonts w:cs="Arial"/>
          <w:sz w:val="26"/>
        </w:rPr>
        <w:t xml:space="preserve"> </w:t>
      </w:r>
      <w:r>
        <w:rPr>
          <w:rFonts w:cs="Arial"/>
          <w:sz w:val="26"/>
        </w:rPr>
        <w:t>▪</w:t>
      </w:r>
    </w:p>
    <w:p w:rsidR="00612901" w:rsidRPr="00D14203" w:rsidRDefault="00D14203" w:rsidP="00E67EE9">
      <w:pPr>
        <w:rPr>
          <w:rStyle w:val="PBNoFormat"/>
        </w:rPr>
      </w:pPr>
      <w:r w:rsidRPr="00D14203">
        <w:rPr>
          <w:rStyle w:val="PBNoFormat"/>
        </w:rPr>
        <w:t>[[@Headword:</w:t>
      </w:r>
      <w:r>
        <w:rPr>
          <w:rStyle w:val="PBNoFormat"/>
        </w:rPr>
        <w:t>Settings Section</w:t>
      </w:r>
      <w:r w:rsidRPr="00D14203">
        <w:rPr>
          <w:rStyle w:val="PBNoFormat"/>
        </w:rPr>
        <w:t xml:space="preserve"> ]]</w:t>
      </w:r>
    </w:p>
    <w:p w:rsidR="00612901" w:rsidRDefault="00D14203" w:rsidP="00E67EE9">
      <w:r>
        <w:rPr>
          <w:noProof/>
        </w:rPr>
        <w:lastRenderedPageBreak/>
        <w:drawing>
          <wp:inline distT="0" distB="0" distL="0" distR="0" wp14:anchorId="70A3FEB9" wp14:editId="5E6FE3C2">
            <wp:extent cx="3364992" cy="2350008"/>
            <wp:effectExtent l="0" t="0" r="698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5"/>
                    <a:stretch>
                      <a:fillRect/>
                    </a:stretch>
                  </pic:blipFill>
                  <pic:spPr>
                    <a:xfrm>
                      <a:off x="0" y="0"/>
                      <a:ext cx="3364992" cy="2350008"/>
                    </a:xfrm>
                    <a:prstGeom prst="rect">
                      <a:avLst/>
                    </a:prstGeom>
                  </pic:spPr>
                </pic:pic>
              </a:graphicData>
            </a:graphic>
          </wp:inline>
        </w:drawing>
      </w:r>
    </w:p>
    <w:p w:rsidR="00612901" w:rsidRDefault="00795295" w:rsidP="00795295">
      <w:pPr>
        <w:tabs>
          <w:tab w:val="left" w:pos="4621"/>
        </w:tabs>
      </w:pPr>
      <w:r>
        <w:tab/>
      </w:r>
    </w:p>
    <w:p w:rsidR="00795295" w:rsidRDefault="00795295" w:rsidP="00795295">
      <w:pPr>
        <w:tabs>
          <w:tab w:val="left" w:pos="4621"/>
        </w:tabs>
      </w:pPr>
    </w:p>
    <w:p w:rsidR="00795295" w:rsidRDefault="00795295" w:rsidP="00795295">
      <w:pPr>
        <w:tabs>
          <w:tab w:val="left" w:pos="4621"/>
        </w:tabs>
      </w:pPr>
    </w:p>
    <w:p w:rsidR="00795295" w:rsidRDefault="00795295" w:rsidP="00795295">
      <w:pPr>
        <w:tabs>
          <w:tab w:val="left" w:pos="4621"/>
        </w:tabs>
      </w:pPr>
    </w:p>
    <w:p w:rsidR="000C19AA" w:rsidRDefault="002D3060" w:rsidP="000C19AA">
      <w:r>
        <w:rPr>
          <w:noProof/>
        </w:rPr>
        <w:drawing>
          <wp:inline distT="0" distB="0" distL="0" distR="0" wp14:anchorId="0581808B" wp14:editId="542CF9A9">
            <wp:extent cx="1914525" cy="180975"/>
            <wp:effectExtent l="0" t="0" r="9525" b="9525"/>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0C19AA">
        <w:br/>
      </w:r>
    </w:p>
    <w:p w:rsidR="000C19AA" w:rsidRDefault="000C19AA" w:rsidP="000C19AA">
      <w:pPr>
        <w:pStyle w:val="Heading2"/>
        <w:rPr>
          <w:color w:val="FF0000"/>
          <w:sz w:val="16"/>
        </w:rPr>
      </w:pPr>
      <w:bookmarkStart w:id="79" w:name="_Program_Settings"/>
      <w:bookmarkEnd w:id="79"/>
      <w:r>
        <w:t>Program Settings</w:t>
      </w:r>
    </w:p>
    <w:p w:rsidR="00A55333" w:rsidRPr="00585B15" w:rsidRDefault="000C19AA" w:rsidP="00A55333">
      <w:pPr>
        <w:rPr>
          <w:color w:val="FF0000"/>
          <w:sz w:val="16"/>
          <w:szCs w:val="16"/>
        </w:rPr>
      </w:pPr>
      <w:r>
        <w:rPr>
          <w:rStyle w:val="PBNoFormat"/>
        </w:rPr>
        <w:t>[[@Headword:Program Settings ]]</w:t>
      </w:r>
      <w:r>
        <w:rPr>
          <w:color w:val="FF0000"/>
          <w:sz w:val="16"/>
          <w:szCs w:val="16"/>
        </w:rPr>
        <w:t>Wiki page: Revision 16</w:t>
      </w:r>
      <w:r w:rsidR="00585B15">
        <w:rPr>
          <w:sz w:val="16"/>
          <w:szCs w:val="16"/>
        </w:rPr>
        <w:t xml:space="preserve"> </w:t>
      </w:r>
      <w:r w:rsidR="00A55333" w:rsidRPr="00585B15">
        <w:rPr>
          <w:sz w:val="16"/>
          <w:szCs w:val="16"/>
        </w:rPr>
        <w:t xml:space="preserve"> </w:t>
      </w:r>
      <w:hyperlink r:id="rId566" w:history="1">
        <w:r w:rsidR="00A55333" w:rsidRPr="00585B15">
          <w:rPr>
            <w:rStyle w:val="Hyperlink"/>
            <w:sz w:val="16"/>
            <w:szCs w:val="16"/>
          </w:rPr>
          <w:t>Link</w:t>
        </w:r>
      </w:hyperlink>
      <w:r w:rsidR="00A55333" w:rsidRPr="00585B15">
        <w:rPr>
          <w:sz w:val="16"/>
          <w:szCs w:val="16"/>
        </w:rPr>
        <w:t xml:space="preserve"> </w:t>
      </w:r>
    </w:p>
    <w:p w:rsidR="000C19AA" w:rsidRDefault="000C19AA" w:rsidP="000C19AA"/>
    <w:p w:rsidR="000C19AA" w:rsidRDefault="000C19AA" w:rsidP="000C19AA"/>
    <w:p w:rsidR="000C19AA" w:rsidRDefault="000C19AA" w:rsidP="000C19AA">
      <w:pPr>
        <w:pStyle w:val="Heading3"/>
      </w:pPr>
      <w:r>
        <w:t>What does Program Settings do?</w:t>
      </w:r>
    </w:p>
    <w:p w:rsidR="000C19AA" w:rsidRDefault="000C19AA" w:rsidP="000C19AA">
      <w:r>
        <w:rPr>
          <w:noProof/>
        </w:rPr>
        <w:drawing>
          <wp:inline distT="0" distB="0" distL="0" distR="0" wp14:anchorId="5C72A5D4" wp14:editId="3550A343">
            <wp:extent cx="3880485" cy="40005"/>
            <wp:effectExtent l="0" t="0" r="5715"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C19AA" w:rsidRDefault="000C19AA" w:rsidP="000C19AA">
      <w:r>
        <w:rPr>
          <w:rStyle w:val="PBNoFormat"/>
        </w:rPr>
        <w:t>[[@Headword:Program Settings – What is it ]]</w:t>
      </w:r>
    </w:p>
    <w:p w:rsidR="000C19AA" w:rsidRDefault="000C19AA" w:rsidP="000C19AA">
      <w:r>
        <w:t>•  Program Settings allows you to customize how your Logos 4 software works/displays.</w:t>
      </w:r>
    </w:p>
    <w:p w:rsidR="000C19AA" w:rsidRDefault="000C19AA" w:rsidP="000C19AA">
      <w:r>
        <w:t>•  There are 7 categories in the Program Settings tool (as of version 4.0d)</w:t>
      </w:r>
    </w:p>
    <w:p w:rsidR="000C19AA" w:rsidRDefault="000C19AA" w:rsidP="000C19AA"/>
    <w:p w:rsidR="000C19AA" w:rsidRDefault="000C19AA" w:rsidP="000C19AA"/>
    <w:p w:rsidR="000C19AA" w:rsidRDefault="000C19AA" w:rsidP="000C19AA">
      <w:pPr>
        <w:pStyle w:val="Heading3"/>
      </w:pPr>
      <w:r>
        <w:t>How do I open Program Settings?</w:t>
      </w:r>
    </w:p>
    <w:p w:rsidR="000C19AA" w:rsidRDefault="000C19AA" w:rsidP="000C19AA">
      <w:r>
        <w:rPr>
          <w:noProof/>
        </w:rPr>
        <w:drawing>
          <wp:inline distT="0" distB="0" distL="0" distR="0" wp14:anchorId="719414BB" wp14:editId="58EC5081">
            <wp:extent cx="3880485" cy="40005"/>
            <wp:effectExtent l="0" t="0" r="5715"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C19AA" w:rsidRDefault="000C19AA" w:rsidP="000C19AA">
      <w:r>
        <w:rPr>
          <w:rStyle w:val="PBNoFormat"/>
        </w:rPr>
        <w:t>[[@Headword:Program Settings - Opening ]]</w:t>
      </w:r>
      <w:r>
        <w:t xml:space="preserve"> </w:t>
      </w:r>
    </w:p>
    <w:p w:rsidR="000C19AA" w:rsidRDefault="000C19AA" w:rsidP="000C19AA">
      <w:r>
        <w:rPr>
          <w:noProof/>
        </w:rPr>
        <w:drawing>
          <wp:inline distT="0" distB="0" distL="0" distR="0" wp14:anchorId="7CD94764" wp14:editId="3694C210">
            <wp:extent cx="3723709" cy="2019631"/>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3724120" cy="2019854"/>
                    </a:xfrm>
                    <a:prstGeom prst="rect">
                      <a:avLst/>
                    </a:prstGeom>
                    <a:noFill/>
                    <a:ln>
                      <a:noFill/>
                    </a:ln>
                  </pic:spPr>
                </pic:pic>
              </a:graphicData>
            </a:graphic>
          </wp:inline>
        </w:drawing>
      </w:r>
    </w:p>
    <w:p w:rsidR="000C19AA" w:rsidRDefault="000C19AA" w:rsidP="000C19AA"/>
    <w:p w:rsidR="000C19AA" w:rsidRDefault="000C19AA" w:rsidP="000C19AA">
      <w:pPr>
        <w:ind w:left="288" w:hanging="288"/>
        <w:rPr>
          <w:b/>
        </w:rPr>
      </w:pPr>
      <w:r>
        <w:t xml:space="preserve">    1. In the top menu click on </w:t>
      </w:r>
      <w:r>
        <w:rPr>
          <w:b/>
        </w:rPr>
        <w:t>Tools</w:t>
      </w:r>
    </w:p>
    <w:p w:rsidR="000C19AA" w:rsidRDefault="000C19AA" w:rsidP="000C19AA">
      <w:pPr>
        <w:ind w:left="288" w:hanging="288"/>
        <w:rPr>
          <w:b/>
        </w:rPr>
      </w:pPr>
      <w:r>
        <w:lastRenderedPageBreak/>
        <w:t xml:space="preserve">    2. In the drop down menu click on </w:t>
      </w:r>
      <w:r>
        <w:rPr>
          <w:b/>
        </w:rPr>
        <w:t>Program Settings</w:t>
      </w:r>
      <w:r>
        <w:t>.</w:t>
      </w:r>
    </w:p>
    <w:p w:rsidR="000C19AA" w:rsidRDefault="000C19AA" w:rsidP="000C19AA">
      <w:pPr>
        <w:ind w:left="288" w:hanging="288"/>
      </w:pPr>
      <w:r>
        <w:t xml:space="preserve">    3. Logos 4 will open Program Settings in a new panel. </w:t>
      </w:r>
    </w:p>
    <w:p w:rsidR="000C19AA" w:rsidRDefault="000C19AA" w:rsidP="000C19AA">
      <w:r>
        <w:t xml:space="preserve">  </w:t>
      </w:r>
      <w:r>
        <w:br/>
      </w:r>
      <w:r>
        <w:rPr>
          <w:noProof/>
        </w:rPr>
        <w:drawing>
          <wp:inline distT="0" distB="0" distL="0" distR="0" wp14:anchorId="03E5A786" wp14:editId="1C586CA4">
            <wp:extent cx="3224899" cy="365760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224981" cy="3657693"/>
                    </a:xfrm>
                    <a:prstGeom prst="rect">
                      <a:avLst/>
                    </a:prstGeom>
                    <a:noFill/>
                    <a:ln>
                      <a:noFill/>
                    </a:ln>
                  </pic:spPr>
                </pic:pic>
              </a:graphicData>
            </a:graphic>
          </wp:inline>
        </w:drawing>
      </w:r>
    </w:p>
    <w:p w:rsidR="000C19AA" w:rsidRDefault="000C19AA" w:rsidP="000C19AA"/>
    <w:p w:rsidR="000C19AA" w:rsidRDefault="000C19AA" w:rsidP="000C19AA"/>
    <w:p w:rsidR="000C19AA" w:rsidRDefault="000C19AA" w:rsidP="000C19AA"/>
    <w:p w:rsidR="000C19AA" w:rsidRDefault="000C19AA" w:rsidP="000C19AA">
      <w:pPr>
        <w:pStyle w:val="Heading3"/>
      </w:pPr>
      <w:r>
        <w:t>Program Settings Categories</w:t>
      </w:r>
    </w:p>
    <w:p w:rsidR="000C19AA" w:rsidRDefault="000C19AA" w:rsidP="000C19AA">
      <w:r>
        <w:rPr>
          <w:noProof/>
        </w:rPr>
        <w:drawing>
          <wp:inline distT="0" distB="0" distL="0" distR="0" wp14:anchorId="074C8275" wp14:editId="1D3582CB">
            <wp:extent cx="3880485" cy="40005"/>
            <wp:effectExtent l="0" t="0" r="5715"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C19AA" w:rsidRDefault="000C19AA" w:rsidP="000C19AA">
      <w:r>
        <w:rPr>
          <w:rStyle w:val="PBNoFormat"/>
        </w:rPr>
        <w:t>[[@Headword:Program Settings - Categories ]]</w:t>
      </w:r>
    </w:p>
    <w:p w:rsidR="000C19AA" w:rsidRDefault="000C19AA" w:rsidP="000C19AA">
      <w:pPr>
        <w:ind w:left="288" w:hanging="288"/>
      </w:pPr>
      <w:r>
        <w:t xml:space="preserve">•  There are 7 categories as of Logos 4 version 4.0d. </w:t>
      </w:r>
    </w:p>
    <w:p w:rsidR="000C19AA" w:rsidRDefault="000C19AA" w:rsidP="000C19AA">
      <w:pPr>
        <w:ind w:left="288" w:hanging="288"/>
      </w:pPr>
      <w:r>
        <w:t xml:space="preserve">   Each category is discussed below.</w:t>
      </w:r>
    </w:p>
    <w:p w:rsidR="000C19AA" w:rsidRDefault="000C19AA" w:rsidP="000C19AA"/>
    <w:p w:rsidR="000C19AA" w:rsidRDefault="000C19AA" w:rsidP="000C19AA">
      <w:pPr>
        <w:ind w:left="144" w:hanging="144"/>
      </w:pPr>
      <w:r>
        <w:t xml:space="preserve">•  Please notice on the right of each category item a question mark with a circle around it. </w:t>
      </w:r>
      <w:r>
        <w:br/>
        <w:t xml:space="preserve">By holding your mouse over this question mark Logos 4 will show you a brief help description for this item. </w:t>
      </w:r>
    </w:p>
    <w:p w:rsidR="000C19AA" w:rsidRDefault="000C19AA" w:rsidP="000C19AA">
      <w:r>
        <w:br/>
      </w:r>
      <w:r>
        <w:rPr>
          <w:noProof/>
        </w:rPr>
        <w:drawing>
          <wp:inline distT="0" distB="0" distL="0" distR="0" wp14:anchorId="28E779BE" wp14:editId="53363940">
            <wp:extent cx="3331597" cy="995196"/>
            <wp:effectExtent l="0" t="0" r="254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331763" cy="995245"/>
                    </a:xfrm>
                    <a:prstGeom prst="rect">
                      <a:avLst/>
                    </a:prstGeom>
                    <a:noFill/>
                    <a:ln>
                      <a:noFill/>
                    </a:ln>
                  </pic:spPr>
                </pic:pic>
              </a:graphicData>
            </a:graphic>
          </wp:inline>
        </w:drawing>
      </w:r>
    </w:p>
    <w:p w:rsidR="000C19AA" w:rsidRDefault="000C19AA" w:rsidP="000C19AA"/>
    <w:p w:rsidR="000C19AA" w:rsidRDefault="000C19AA" w:rsidP="000C19AA">
      <w:pPr>
        <w:ind w:left="144" w:hanging="144"/>
      </w:pPr>
      <w:r>
        <w:t xml:space="preserve">•  Some category items will require </w:t>
      </w:r>
      <w:r>
        <w:rPr>
          <w:b/>
        </w:rPr>
        <w:t xml:space="preserve">closing Logos 4 program </w:t>
      </w:r>
      <w:r>
        <w:t xml:space="preserve">and reopening it for the effect to take place. </w:t>
      </w:r>
      <w:r>
        <w:br/>
        <w:t xml:space="preserve">These which require this action will be specifically noted in the description(s) below. </w:t>
      </w:r>
      <w:r>
        <w:br/>
      </w:r>
      <w:r>
        <w:rPr>
          <w:u w:val="single"/>
        </w:rPr>
        <w:t>Otherwise the effect is assumed to happen while you have the program open.</w:t>
      </w:r>
    </w:p>
    <w:p w:rsidR="000C19AA" w:rsidRDefault="000C19AA" w:rsidP="000C19AA"/>
    <w:p w:rsidR="000C19AA" w:rsidRDefault="000C19AA" w:rsidP="000C19AA"/>
    <w:p w:rsidR="000C19AA" w:rsidRDefault="000C19AA" w:rsidP="000C19AA"/>
    <w:p w:rsidR="005B1D06" w:rsidRDefault="005B1D06" w:rsidP="005B1D06">
      <w:pPr>
        <w:pStyle w:val="Heading4"/>
      </w:pPr>
      <w:r>
        <w:lastRenderedPageBreak/>
        <w:t>General</w:t>
      </w:r>
    </w:p>
    <w:p w:rsidR="005B1D06" w:rsidRDefault="005B1D06" w:rsidP="00E449CB">
      <w:r>
        <w:rPr>
          <w:noProof/>
        </w:rPr>
        <w:drawing>
          <wp:inline distT="0" distB="0" distL="0" distR="0" wp14:anchorId="623F342C" wp14:editId="2DC179B7">
            <wp:extent cx="3876675" cy="38100"/>
            <wp:effectExtent l="0" t="0" r="9525" b="0"/>
            <wp:docPr id="367" name="Picture 3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0C19AA" w:rsidRDefault="005B1D06" w:rsidP="000C19AA">
      <w:r>
        <w:rPr>
          <w:rStyle w:val="PBNoFormat"/>
        </w:rPr>
        <w:t xml:space="preserve"> </w:t>
      </w:r>
      <w:r w:rsidR="000C19AA">
        <w:rPr>
          <w:rStyle w:val="PBNoFormat"/>
        </w:rPr>
        <w:t>[[@Headword:Program Settings – General category ]]</w:t>
      </w:r>
    </w:p>
    <w:p w:rsidR="000C19AA" w:rsidRDefault="000C19AA" w:rsidP="000C19AA">
      <w:r>
        <w:rPr>
          <w:noProof/>
        </w:rPr>
        <w:drawing>
          <wp:inline distT="0" distB="0" distL="0" distR="0" wp14:anchorId="72673360" wp14:editId="7C2AD82B">
            <wp:extent cx="3568291" cy="2417196"/>
            <wp:effectExtent l="0" t="0" r="0" b="254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568514" cy="2417347"/>
                    </a:xfrm>
                    <a:prstGeom prst="rect">
                      <a:avLst/>
                    </a:prstGeom>
                    <a:noFill/>
                    <a:ln>
                      <a:noFill/>
                    </a:ln>
                  </pic:spPr>
                </pic:pic>
              </a:graphicData>
            </a:graphic>
          </wp:inline>
        </w:drawing>
      </w:r>
    </w:p>
    <w:p w:rsidR="000C19AA" w:rsidRDefault="000C19AA" w:rsidP="000C19AA"/>
    <w:p w:rsidR="000C19AA" w:rsidRDefault="000C19AA" w:rsidP="000C19AA">
      <w:pPr>
        <w:pStyle w:val="Heading5"/>
      </w:pPr>
      <w:r>
        <w:t>Automatically Download Updates</w:t>
      </w:r>
    </w:p>
    <w:p w:rsidR="000C19AA" w:rsidRDefault="000C19AA" w:rsidP="000C19AA">
      <w:r>
        <w:rPr>
          <w:rStyle w:val="PBNoFormat"/>
        </w:rPr>
        <w:t>[[@Headword:Program Settings – General category</w:t>
      </w:r>
      <w:r w:rsidR="00962269">
        <w:rPr>
          <w:rStyle w:val="PBNoFormat"/>
        </w:rPr>
        <w:t xml:space="preserve"> [Automatically Download Updates]</w:t>
      </w:r>
      <w:r>
        <w:rPr>
          <w:rStyle w:val="PBNoFormat"/>
        </w:rPr>
        <w:t xml:space="preserve"> ]]</w:t>
      </w:r>
    </w:p>
    <w:p w:rsidR="000C19AA" w:rsidRDefault="000C19AA" w:rsidP="000C19AA">
      <w:pPr>
        <w:ind w:left="144" w:hanging="144"/>
      </w:pPr>
      <w:r>
        <w:t xml:space="preserve">•  </w:t>
      </w:r>
      <w:r>
        <w:rPr>
          <w:b/>
        </w:rPr>
        <w:t xml:space="preserve">Yes </w:t>
      </w:r>
      <w:r>
        <w:t xml:space="preserve">= when Logos 4 is open and you are working </w:t>
      </w:r>
      <w:r>
        <w:rPr>
          <w:u w:val="single"/>
        </w:rPr>
        <w:t>online,</w:t>
      </w:r>
      <w:r>
        <w:t xml:space="preserve"> when an update to Logos 4 software is detected, the update will be downloaded.</w:t>
      </w:r>
    </w:p>
    <w:p w:rsidR="000C19AA" w:rsidRDefault="000C19AA" w:rsidP="000C19AA">
      <w:pPr>
        <w:ind w:left="144" w:hanging="144"/>
      </w:pPr>
    </w:p>
    <w:tbl>
      <w:tblPr>
        <w:tblW w:w="720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200"/>
      </w:tblGrid>
      <w:tr w:rsidR="000C19AA" w:rsidTr="00F5032D">
        <w:trPr>
          <w:trHeight w:val="714"/>
        </w:trPr>
        <w:tc>
          <w:tcPr>
            <w:tcW w:w="6948" w:type="dxa"/>
            <w:tcBorders>
              <w:top w:val="single" w:sz="4" w:space="0" w:color="auto"/>
              <w:left w:val="single" w:sz="4" w:space="0" w:color="auto"/>
              <w:bottom w:val="single" w:sz="4" w:space="0" w:color="auto"/>
              <w:right w:val="single" w:sz="4" w:space="0" w:color="auto"/>
            </w:tcBorders>
            <w:hideMark/>
          </w:tcPr>
          <w:p w:rsidR="000C19AA" w:rsidRDefault="000C19AA">
            <w:r>
              <w:rPr>
                <w:noProof/>
              </w:rPr>
              <w:drawing>
                <wp:inline distT="0" distB="0" distL="0" distR="0" wp14:anchorId="12B3D1D9" wp14:editId="17863EC9">
                  <wp:extent cx="4102873" cy="437187"/>
                  <wp:effectExtent l="0" t="0" r="0" b="127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4102873" cy="437187"/>
                          </a:xfrm>
                          <a:prstGeom prst="rect">
                            <a:avLst/>
                          </a:prstGeom>
                          <a:noFill/>
                          <a:ln>
                            <a:noFill/>
                          </a:ln>
                        </pic:spPr>
                      </pic:pic>
                    </a:graphicData>
                  </a:graphic>
                </wp:inline>
              </w:drawing>
            </w:r>
          </w:p>
        </w:tc>
      </w:tr>
    </w:tbl>
    <w:p w:rsidR="000C19AA" w:rsidRDefault="000C19AA" w:rsidP="000C19AA"/>
    <w:p w:rsidR="000C19AA" w:rsidRDefault="000C19AA" w:rsidP="000C19AA">
      <w:pPr>
        <w:ind w:left="144" w:hanging="144"/>
      </w:pPr>
      <w:r>
        <w:t xml:space="preserve">•  </w:t>
      </w:r>
      <w:r>
        <w:rPr>
          <w:b/>
        </w:rPr>
        <w:t xml:space="preserve">No </w:t>
      </w:r>
      <w:r>
        <w:t xml:space="preserve">= updates will not be downloaded automatically. </w:t>
      </w:r>
      <w:r>
        <w:br/>
        <w:t xml:space="preserve">But when you first open Logos 4 (within several seconds if online) if an update is available then a pop-up box in the lower right side of your Logos window will appear notifying you that an update is available. You can click the </w:t>
      </w:r>
      <w:r>
        <w:rPr>
          <w:b/>
        </w:rPr>
        <w:t xml:space="preserve">X </w:t>
      </w:r>
      <w:r>
        <w:t xml:space="preserve">to the right of </w:t>
      </w:r>
      <w:r>
        <w:rPr>
          <w:u w:val="single"/>
        </w:rPr>
        <w:t xml:space="preserve">Updates Available </w:t>
      </w:r>
      <w:r>
        <w:t xml:space="preserve">option in this box to prevent updating at this time (it will appear again the next time you start Logos 4) or you can click </w:t>
      </w:r>
      <w:r>
        <w:rPr>
          <w:u w:val="single"/>
        </w:rPr>
        <w:t xml:space="preserve">Click to download available updates </w:t>
      </w:r>
      <w:r>
        <w:t xml:space="preserve">option to start the downloading of updates. </w:t>
      </w:r>
    </w:p>
    <w:p w:rsidR="000C19AA" w:rsidRDefault="000C19AA" w:rsidP="000C19AA"/>
    <w:p w:rsidR="000C19AA" w:rsidRDefault="000C19AA" w:rsidP="000C19AA">
      <w:pPr>
        <w:ind w:left="144"/>
        <w:rPr>
          <w:b/>
        </w:rPr>
      </w:pPr>
      <w:r>
        <w:t xml:space="preserve">▪  </w:t>
      </w:r>
      <w:r>
        <w:rPr>
          <w:b/>
        </w:rPr>
        <w:t>Restart required for changes to take effect.</w:t>
      </w:r>
    </w:p>
    <w:p w:rsidR="000C19AA" w:rsidRDefault="000C19AA" w:rsidP="000C19AA"/>
    <w:p w:rsidR="000C19AA" w:rsidRDefault="000C19AA" w:rsidP="000C19AA"/>
    <w:p w:rsidR="000C19AA" w:rsidRDefault="000C19AA" w:rsidP="000C19AA">
      <w:pPr>
        <w:pStyle w:val="Heading5"/>
      </w:pPr>
      <w:bookmarkStart w:id="80" w:name="_Citation_Style"/>
      <w:bookmarkEnd w:id="80"/>
      <w:r>
        <w:t>Citation Style</w:t>
      </w:r>
    </w:p>
    <w:p w:rsidR="000C19AA" w:rsidRDefault="000C19AA" w:rsidP="000C19AA">
      <w:r>
        <w:rPr>
          <w:rStyle w:val="PBNoFormat"/>
        </w:rPr>
        <w:t>[[@Headword:Program Settings – General category</w:t>
      </w:r>
      <w:r w:rsidR="00962269">
        <w:rPr>
          <w:rStyle w:val="PBNoFormat"/>
        </w:rPr>
        <w:t xml:space="preserve"> [Citation Style]</w:t>
      </w:r>
      <w:r>
        <w:rPr>
          <w:rStyle w:val="PBNoFormat"/>
        </w:rPr>
        <w:t xml:space="preserve"> ]]</w:t>
      </w:r>
    </w:p>
    <w:p w:rsidR="000C19AA" w:rsidRDefault="000C19AA" w:rsidP="000C19AA">
      <w:pPr>
        <w:ind w:left="144" w:hanging="144"/>
      </w:pPr>
      <w:r>
        <w:t>•  If you click the arrow to the right of the selection a drop down list will appear.</w:t>
      </w:r>
      <w:r>
        <w:br/>
      </w:r>
      <w:r>
        <w:rPr>
          <w:noProof/>
        </w:rPr>
        <w:drawing>
          <wp:inline distT="0" distB="0" distL="0" distR="0" wp14:anchorId="14236D67" wp14:editId="2E28CDBA">
            <wp:extent cx="1645920" cy="230505"/>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645920" cy="230505"/>
                    </a:xfrm>
                    <a:prstGeom prst="rect">
                      <a:avLst/>
                    </a:prstGeom>
                    <a:noFill/>
                    <a:ln>
                      <a:noFill/>
                    </a:ln>
                  </pic:spPr>
                </pic:pic>
              </a:graphicData>
            </a:graphic>
          </wp:inline>
        </w:drawing>
      </w:r>
      <w:r>
        <w:br/>
        <w:t>Select which citation st</w:t>
      </w:r>
      <w:r w:rsidR="001E05A9">
        <w:t xml:space="preserve">yle that you want to use (see </w:t>
      </w:r>
      <w:hyperlink r:id="rId573" w:anchor="Citation_Styles_examples" w:history="1">
        <w:r w:rsidRPr="001E05A9">
          <w:rPr>
            <w:rStyle w:val="Hyperlink"/>
          </w:rPr>
          <w:t>Citation Styles examples</w:t>
        </w:r>
      </w:hyperlink>
      <w:r w:rsidR="001E05A9">
        <w:t>)</w:t>
      </w:r>
    </w:p>
    <w:p w:rsidR="000C19AA" w:rsidRDefault="000C19AA" w:rsidP="000C19AA"/>
    <w:p w:rsidR="000C19AA" w:rsidRDefault="000C19AA" w:rsidP="000C19AA">
      <w:pPr>
        <w:ind w:left="144" w:hanging="144"/>
      </w:pPr>
      <w:r>
        <w:t>•  Citation Style allow you set the format of citations when you paste info from Logos 4 into other application (e.g. Microsoft Word).</w:t>
      </w:r>
    </w:p>
    <w:p w:rsidR="000C19AA" w:rsidRDefault="000C19AA" w:rsidP="000C19AA">
      <w:pPr>
        <w:ind w:left="144"/>
      </w:pPr>
      <w:r>
        <w:t xml:space="preserve">▪  This is used when using </w:t>
      </w:r>
    </w:p>
    <w:p w:rsidR="000C19AA" w:rsidRDefault="000C19AA" w:rsidP="000C19AA">
      <w:pPr>
        <w:ind w:left="720"/>
      </w:pPr>
      <w:r>
        <w:t xml:space="preserve">▫  Export </w:t>
      </w:r>
      <w:hyperlink r:id="rId574" w:history="1">
        <w:r w:rsidRPr="001E05A9">
          <w:rPr>
            <w:rStyle w:val="Hyperlink"/>
          </w:rPr>
          <w:t>Bibliography</w:t>
        </w:r>
      </w:hyperlink>
      <w:r>
        <w:t xml:space="preserve"> from the Collections tool.</w:t>
      </w:r>
    </w:p>
    <w:p w:rsidR="000C19AA" w:rsidRDefault="000C19AA" w:rsidP="000C19AA">
      <w:pPr>
        <w:ind w:left="720"/>
      </w:pPr>
      <w:r>
        <w:t xml:space="preserve">▫  Using the </w:t>
      </w:r>
      <w:hyperlink w:anchor="_Copy_Bible_Verses_1" w:history="1">
        <w:r w:rsidRPr="001E05A9">
          <w:rPr>
            <w:rStyle w:val="Hyperlink"/>
          </w:rPr>
          <w:t>Copy Bible Verses</w:t>
        </w:r>
      </w:hyperlink>
      <w:r>
        <w:t xml:space="preserve"> tool.</w:t>
      </w:r>
    </w:p>
    <w:p w:rsidR="000C19AA" w:rsidRDefault="000C19AA" w:rsidP="000C19AA">
      <w:r>
        <w:t xml:space="preserve">▪  This is </w:t>
      </w:r>
      <w:r>
        <w:rPr>
          <w:u w:val="single"/>
        </w:rPr>
        <w:t xml:space="preserve">not </w:t>
      </w:r>
      <w:r>
        <w:t>used</w:t>
      </w:r>
    </w:p>
    <w:p w:rsidR="000C19AA" w:rsidRDefault="000C19AA" w:rsidP="000C19AA">
      <w:pPr>
        <w:ind w:left="720"/>
      </w:pPr>
      <w:r>
        <w:t xml:space="preserve">▫  When using </w:t>
      </w:r>
      <w:r>
        <w:rPr>
          <w:b/>
        </w:rPr>
        <w:t xml:space="preserve">Ctrl C </w:t>
      </w:r>
      <w:r>
        <w:t>to copy selections in a resource.</w:t>
      </w:r>
    </w:p>
    <w:p w:rsidR="000C19AA" w:rsidRDefault="000C19AA" w:rsidP="000C19AA"/>
    <w:p w:rsidR="000C19AA" w:rsidRDefault="000C19AA" w:rsidP="000C19AA"/>
    <w:p w:rsidR="000C19AA" w:rsidRDefault="000C19AA" w:rsidP="000C19AA">
      <w:pPr>
        <w:pStyle w:val="Heading5"/>
      </w:pPr>
      <w:r>
        <w:lastRenderedPageBreak/>
        <w:t>Copy Citations</w:t>
      </w:r>
    </w:p>
    <w:p w:rsidR="000C19AA" w:rsidRDefault="000C19AA" w:rsidP="000C19AA">
      <w:r>
        <w:rPr>
          <w:rStyle w:val="PBNoFormat"/>
        </w:rPr>
        <w:t>[[@Headword:Program Settings – General category</w:t>
      </w:r>
      <w:r w:rsidR="00962269">
        <w:rPr>
          <w:rStyle w:val="PBNoFormat"/>
        </w:rPr>
        <w:t xml:space="preserve"> [Copy Citations]</w:t>
      </w:r>
      <w:r>
        <w:rPr>
          <w:rStyle w:val="PBNoFormat"/>
        </w:rPr>
        <w:t xml:space="preserve"> ]]</w:t>
      </w:r>
    </w:p>
    <w:p w:rsidR="000C19AA" w:rsidRDefault="000C19AA" w:rsidP="000C19AA">
      <w:r>
        <w:t xml:space="preserve">•  </w:t>
      </w:r>
      <w:r>
        <w:rPr>
          <w:b/>
        </w:rPr>
        <w:t xml:space="preserve">Yes </w:t>
      </w:r>
      <w:r>
        <w:t>= citations are used when pasting in another application.</w:t>
      </w:r>
    </w:p>
    <w:p w:rsidR="000C19AA" w:rsidRDefault="000C19AA" w:rsidP="000C19AA">
      <w:r>
        <w:t xml:space="preserve">•  </w:t>
      </w:r>
      <w:r>
        <w:rPr>
          <w:b/>
        </w:rPr>
        <w:t xml:space="preserve">No </w:t>
      </w:r>
      <w:r>
        <w:t xml:space="preserve">= citations are </w:t>
      </w:r>
      <w:r>
        <w:rPr>
          <w:u w:val="single"/>
        </w:rPr>
        <w:t xml:space="preserve">not </w:t>
      </w:r>
      <w:r>
        <w:t xml:space="preserve">used when pasting in another application. </w:t>
      </w:r>
    </w:p>
    <w:p w:rsidR="000C19AA" w:rsidRDefault="000C19AA" w:rsidP="000C19AA">
      <w:r>
        <w:t xml:space="preserve">  </w:t>
      </w:r>
      <w:r>
        <w:br/>
      </w:r>
      <w:r>
        <w:rPr>
          <w:noProof/>
        </w:rPr>
        <w:drawing>
          <wp:inline distT="0" distB="0" distL="0" distR="0" wp14:anchorId="6E693315" wp14:editId="54D996A7">
            <wp:extent cx="3519090" cy="1224501"/>
            <wp:effectExtent l="0" t="0" r="571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519157" cy="1224524"/>
                    </a:xfrm>
                    <a:prstGeom prst="rect">
                      <a:avLst/>
                    </a:prstGeom>
                    <a:noFill/>
                    <a:ln>
                      <a:noFill/>
                    </a:ln>
                  </pic:spPr>
                </pic:pic>
              </a:graphicData>
            </a:graphic>
          </wp:inline>
        </w:drawing>
      </w:r>
    </w:p>
    <w:p w:rsidR="000C19AA" w:rsidRDefault="000C19AA" w:rsidP="000C19AA"/>
    <w:p w:rsidR="000C19AA" w:rsidRDefault="000C19AA" w:rsidP="000C19AA">
      <w:r>
        <w:t>Note that citations are not created when the amount of text copied is smaller than 50 characters. This is because people sometimes copy small strings for pasting in a search edit box, or into Google, or other places where they don't want a full citation.</w:t>
      </w:r>
    </w:p>
    <w:p w:rsidR="000C19AA" w:rsidRDefault="000C19AA" w:rsidP="000C19AA"/>
    <w:p w:rsidR="000C19AA" w:rsidRDefault="000C19AA" w:rsidP="000C19AA"/>
    <w:p w:rsidR="000C19AA" w:rsidRDefault="000C19AA" w:rsidP="000C19AA">
      <w:pPr>
        <w:pStyle w:val="Heading5"/>
      </w:pPr>
      <w:r>
        <w:t>Copy Footnotes</w:t>
      </w:r>
    </w:p>
    <w:p w:rsidR="000C19AA" w:rsidRDefault="000C19AA" w:rsidP="000C19AA">
      <w:r>
        <w:rPr>
          <w:rStyle w:val="PBNoFormat"/>
        </w:rPr>
        <w:t>[[@Headword:Program Settings – General category</w:t>
      </w:r>
      <w:r w:rsidR="00962269">
        <w:rPr>
          <w:rStyle w:val="PBNoFormat"/>
        </w:rPr>
        <w:t xml:space="preserve"> [Copy Footnotes]</w:t>
      </w:r>
      <w:r>
        <w:rPr>
          <w:rStyle w:val="PBNoFormat"/>
        </w:rPr>
        <w:t xml:space="preserve"> ]]</w:t>
      </w:r>
    </w:p>
    <w:p w:rsidR="000C19AA" w:rsidRDefault="000C19AA" w:rsidP="000C19AA">
      <w:r>
        <w:t xml:space="preserve">•  </w:t>
      </w:r>
      <w:r>
        <w:rPr>
          <w:b/>
        </w:rPr>
        <w:t xml:space="preserve">Yes </w:t>
      </w:r>
      <w:r>
        <w:t>= footnotes are inserted when pasting in another application.</w:t>
      </w:r>
    </w:p>
    <w:p w:rsidR="000C19AA" w:rsidRDefault="000C19AA" w:rsidP="000C19AA">
      <w:r>
        <w:t xml:space="preserve">•  </w:t>
      </w:r>
      <w:r>
        <w:rPr>
          <w:b/>
        </w:rPr>
        <w:t xml:space="preserve">No </w:t>
      </w:r>
      <w:r>
        <w:t xml:space="preserve">= footnotes are </w:t>
      </w:r>
      <w:r>
        <w:rPr>
          <w:u w:val="single"/>
        </w:rPr>
        <w:t xml:space="preserve">not </w:t>
      </w:r>
      <w:r>
        <w:t xml:space="preserve">inserted when pasting in another application. </w:t>
      </w:r>
    </w:p>
    <w:p w:rsidR="000C19AA" w:rsidRDefault="000C19AA" w:rsidP="000C19AA">
      <w:r>
        <w:t xml:space="preserve"> </w:t>
      </w:r>
      <w:r>
        <w:br/>
      </w:r>
      <w:r>
        <w:rPr>
          <w:noProof/>
        </w:rPr>
        <w:drawing>
          <wp:inline distT="0" distB="0" distL="0" distR="0" wp14:anchorId="3A755F68" wp14:editId="43D9F159">
            <wp:extent cx="3602522" cy="922351"/>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622200" cy="927389"/>
                    </a:xfrm>
                    <a:prstGeom prst="rect">
                      <a:avLst/>
                    </a:prstGeom>
                    <a:noFill/>
                    <a:ln>
                      <a:noFill/>
                    </a:ln>
                  </pic:spPr>
                </pic:pic>
              </a:graphicData>
            </a:graphic>
          </wp:inline>
        </w:drawing>
      </w:r>
    </w:p>
    <w:p w:rsidR="000C19AA" w:rsidRDefault="000C19AA" w:rsidP="000C19AA">
      <w:pPr>
        <w:pStyle w:val="Heading5"/>
      </w:pPr>
      <w:r>
        <w:t>Language</w:t>
      </w:r>
    </w:p>
    <w:p w:rsidR="000C19AA" w:rsidRDefault="000C19AA" w:rsidP="000C19AA">
      <w:r>
        <w:rPr>
          <w:rStyle w:val="PBNoFormat"/>
        </w:rPr>
        <w:t>[[@Headword:Program Settings – General category</w:t>
      </w:r>
      <w:r w:rsidR="00962269">
        <w:rPr>
          <w:rStyle w:val="PBNoFormat"/>
        </w:rPr>
        <w:t xml:space="preserve"> [Language]</w:t>
      </w:r>
      <w:r>
        <w:rPr>
          <w:rStyle w:val="PBNoFormat"/>
        </w:rPr>
        <w:t xml:space="preserve"> ]]</w:t>
      </w:r>
    </w:p>
    <w:p w:rsidR="000C19AA" w:rsidRDefault="000C19AA" w:rsidP="000C19AA">
      <w:r>
        <w:t xml:space="preserve">•  If you click on the arrow to the right of the language, a drop down list will appear. </w:t>
      </w:r>
    </w:p>
    <w:p w:rsidR="000C19AA" w:rsidRDefault="000C19AA" w:rsidP="000C19AA">
      <w:r>
        <w:t xml:space="preserve">  </w:t>
      </w:r>
      <w:r>
        <w:br/>
      </w:r>
      <w:r>
        <w:rPr>
          <w:noProof/>
        </w:rPr>
        <w:drawing>
          <wp:inline distT="0" distB="0" distL="0" distR="0" wp14:anchorId="1B0CB1A2" wp14:editId="51076692">
            <wp:extent cx="1152939" cy="791729"/>
            <wp:effectExtent l="0" t="0" r="0" b="889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152961" cy="791744"/>
                    </a:xfrm>
                    <a:prstGeom prst="rect">
                      <a:avLst/>
                    </a:prstGeom>
                    <a:noFill/>
                    <a:ln>
                      <a:noFill/>
                    </a:ln>
                  </pic:spPr>
                </pic:pic>
              </a:graphicData>
            </a:graphic>
          </wp:inline>
        </w:drawing>
      </w:r>
      <w:r>
        <w:br/>
        <w:t xml:space="preserve">  </w:t>
      </w:r>
    </w:p>
    <w:p w:rsidR="000C19AA" w:rsidRDefault="000C19AA" w:rsidP="000C19AA">
      <w:r>
        <w:t>Select the Language which you want Logos 4 to use.</w:t>
      </w:r>
    </w:p>
    <w:p w:rsidR="000C19AA" w:rsidRDefault="000C19AA" w:rsidP="000C19AA"/>
    <w:p w:rsidR="000C19AA" w:rsidRDefault="000C19AA" w:rsidP="000C19AA">
      <w:pPr>
        <w:pStyle w:val="Heading5"/>
      </w:pPr>
      <w:r>
        <w:t>Play Sounds</w:t>
      </w:r>
    </w:p>
    <w:p w:rsidR="000C19AA" w:rsidRDefault="000C19AA" w:rsidP="000C19AA">
      <w:r>
        <w:rPr>
          <w:rStyle w:val="PBNoFormat"/>
        </w:rPr>
        <w:t>[[@Headword:Program Settings – General category</w:t>
      </w:r>
      <w:r w:rsidR="00962269">
        <w:rPr>
          <w:rStyle w:val="PBNoFormat"/>
        </w:rPr>
        <w:t xml:space="preserve"> [Play Sounds]</w:t>
      </w:r>
      <w:r>
        <w:rPr>
          <w:rStyle w:val="PBNoFormat"/>
        </w:rPr>
        <w:t xml:space="preserve"> ]]</w:t>
      </w:r>
    </w:p>
    <w:p w:rsidR="000C19AA" w:rsidRDefault="000C19AA" w:rsidP="000C19AA">
      <w:r>
        <w:t xml:space="preserve">•  </w:t>
      </w:r>
      <w:r>
        <w:rPr>
          <w:b/>
        </w:rPr>
        <w:t xml:space="preserve">Yes </w:t>
      </w:r>
      <w:r>
        <w:t>= Logos 4 will play sounds (e.g. upon opening the program).</w:t>
      </w:r>
    </w:p>
    <w:p w:rsidR="000C19AA" w:rsidRDefault="000C19AA" w:rsidP="000C19AA">
      <w:r>
        <w:t xml:space="preserve">•  </w:t>
      </w:r>
      <w:r>
        <w:rPr>
          <w:b/>
        </w:rPr>
        <w:t xml:space="preserve">No </w:t>
      </w:r>
      <w:r>
        <w:t xml:space="preserve">= Logos 4 will </w:t>
      </w:r>
      <w:r>
        <w:rPr>
          <w:u w:val="single"/>
        </w:rPr>
        <w:t xml:space="preserve">not </w:t>
      </w:r>
      <w:r>
        <w:t>play sounds.</w:t>
      </w:r>
    </w:p>
    <w:p w:rsidR="000C19AA" w:rsidRDefault="000C19AA" w:rsidP="000C19AA"/>
    <w:p w:rsidR="000C19AA" w:rsidRDefault="000C19AA" w:rsidP="000C19AA"/>
    <w:p w:rsidR="000C19AA" w:rsidRDefault="000C19AA" w:rsidP="000C19AA">
      <w:pPr>
        <w:pStyle w:val="Heading5"/>
      </w:pPr>
      <w:r>
        <w:t>Send Feedback</w:t>
      </w:r>
    </w:p>
    <w:p w:rsidR="000C19AA" w:rsidRDefault="000C19AA" w:rsidP="000C19AA">
      <w:r>
        <w:rPr>
          <w:rStyle w:val="PBNoFormat"/>
        </w:rPr>
        <w:t>[[@Headword:Program Settings – General category</w:t>
      </w:r>
      <w:r w:rsidR="00962269">
        <w:rPr>
          <w:rStyle w:val="PBNoFormat"/>
        </w:rPr>
        <w:t xml:space="preserve"> [Send Feedback]</w:t>
      </w:r>
      <w:r>
        <w:rPr>
          <w:rStyle w:val="PBNoFormat"/>
        </w:rPr>
        <w:t xml:space="preserve"> ]]</w:t>
      </w:r>
    </w:p>
    <w:p w:rsidR="000C19AA" w:rsidRDefault="000C19AA" w:rsidP="000C19AA">
      <w:r>
        <w:lastRenderedPageBreak/>
        <w:t>•  Permit Logos 4 program to report how you use the software so they can use this info in determining how to improve the program.</w:t>
      </w:r>
    </w:p>
    <w:p w:rsidR="000C19AA" w:rsidRDefault="000C19AA" w:rsidP="000C19AA">
      <w:r>
        <w:t xml:space="preserve">•  If you click on the arrow to the right of the selection a drop down list will appear. </w:t>
      </w:r>
    </w:p>
    <w:p w:rsidR="000C19AA" w:rsidRDefault="000C19AA" w:rsidP="000C19AA">
      <w:r>
        <w:t xml:space="preserve">  </w:t>
      </w:r>
      <w:r>
        <w:br/>
      </w:r>
      <w:r>
        <w:rPr>
          <w:noProof/>
        </w:rPr>
        <w:drawing>
          <wp:inline distT="0" distB="0" distL="0" distR="0" wp14:anchorId="23F6DD43" wp14:editId="50930E3C">
            <wp:extent cx="1159228" cy="779228"/>
            <wp:effectExtent l="0" t="0" r="3175" b="190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159098" cy="779140"/>
                    </a:xfrm>
                    <a:prstGeom prst="rect">
                      <a:avLst/>
                    </a:prstGeom>
                    <a:noFill/>
                    <a:ln>
                      <a:noFill/>
                    </a:ln>
                  </pic:spPr>
                </pic:pic>
              </a:graphicData>
            </a:graphic>
          </wp:inline>
        </w:drawing>
      </w:r>
      <w:r>
        <w:br/>
        <w:t xml:space="preserve">  </w:t>
      </w:r>
    </w:p>
    <w:p w:rsidR="000C19AA" w:rsidRDefault="000C19AA" w:rsidP="000C19AA">
      <w:r>
        <w:t>Select your preference.</w:t>
      </w:r>
    </w:p>
    <w:p w:rsidR="000C19AA" w:rsidRDefault="000C19AA" w:rsidP="000C19AA"/>
    <w:p w:rsidR="000C19AA" w:rsidRDefault="000C19AA" w:rsidP="000C19AA"/>
    <w:p w:rsidR="000C19AA" w:rsidRDefault="000C19AA" w:rsidP="000C19AA">
      <w:pPr>
        <w:pStyle w:val="Heading5"/>
      </w:pPr>
      <w:r>
        <w:t>Show Alerts</w:t>
      </w:r>
    </w:p>
    <w:p w:rsidR="000C19AA" w:rsidRDefault="000C19AA" w:rsidP="000C19AA">
      <w:r>
        <w:rPr>
          <w:rStyle w:val="PBNoFormat"/>
        </w:rPr>
        <w:t>[[@Headword:Program Settings – General category</w:t>
      </w:r>
      <w:r w:rsidR="00962269">
        <w:rPr>
          <w:rStyle w:val="PBNoFormat"/>
        </w:rPr>
        <w:t xml:space="preserve"> [Show Alerts]</w:t>
      </w:r>
      <w:r>
        <w:rPr>
          <w:rStyle w:val="PBNoFormat"/>
        </w:rPr>
        <w:t xml:space="preserve"> ]]</w:t>
      </w:r>
    </w:p>
    <w:p w:rsidR="000C19AA" w:rsidRDefault="000C19AA" w:rsidP="000C19AA">
      <w:r>
        <w:t xml:space="preserve">•  </w:t>
      </w:r>
      <w:r>
        <w:rPr>
          <w:b/>
        </w:rPr>
        <w:t xml:space="preserve">Yes </w:t>
      </w:r>
      <w:r>
        <w:t>= News alerts will be shown when the application starts.</w:t>
      </w:r>
    </w:p>
    <w:p w:rsidR="000C19AA" w:rsidRDefault="000C19AA" w:rsidP="000C19AA">
      <w:r>
        <w:t xml:space="preserve">•  </w:t>
      </w:r>
      <w:r>
        <w:rPr>
          <w:b/>
        </w:rPr>
        <w:t xml:space="preserve">No </w:t>
      </w:r>
      <w:r>
        <w:t>= Alerts will never be shown.</w:t>
      </w:r>
    </w:p>
    <w:p w:rsidR="000C19AA" w:rsidRDefault="000C19AA" w:rsidP="000C19AA"/>
    <w:p w:rsidR="000C19AA" w:rsidRDefault="000C19AA" w:rsidP="000C19AA"/>
    <w:p w:rsidR="000C19AA" w:rsidRDefault="000C19AA" w:rsidP="000C19AA">
      <w:pPr>
        <w:pStyle w:val="Heading5"/>
      </w:pPr>
      <w:r>
        <w:t>Show Auto and Favorite Bookmarks</w:t>
      </w:r>
    </w:p>
    <w:p w:rsidR="000C19AA" w:rsidRDefault="000C19AA" w:rsidP="000C19AA">
      <w:r>
        <w:rPr>
          <w:rStyle w:val="PBNoFormat"/>
        </w:rPr>
        <w:t>[[@Headword:Program Settings – General category</w:t>
      </w:r>
      <w:r w:rsidR="00962269">
        <w:rPr>
          <w:rStyle w:val="PBNoFormat"/>
        </w:rPr>
        <w:t xml:space="preserve"> [Show Auto &amp; Favorite Bookmarks]</w:t>
      </w:r>
      <w:r>
        <w:rPr>
          <w:rStyle w:val="PBNoFormat"/>
        </w:rPr>
        <w:t xml:space="preserve"> ]]</w:t>
      </w:r>
    </w:p>
    <w:p w:rsidR="000C19AA" w:rsidRDefault="000C19AA" w:rsidP="000C19AA">
      <w:r>
        <w:t xml:space="preserve">•  </w:t>
      </w:r>
      <w:r>
        <w:rPr>
          <w:b/>
        </w:rPr>
        <w:t xml:space="preserve">Yes </w:t>
      </w:r>
      <w:r>
        <w:t xml:space="preserve">= Show </w:t>
      </w:r>
      <w:r>
        <w:rPr>
          <w:i/>
        </w:rPr>
        <w:t xml:space="preserve">wear marks </w:t>
      </w:r>
      <w:r>
        <w:t xml:space="preserve">and </w:t>
      </w:r>
      <w:r>
        <w:rPr>
          <w:i/>
        </w:rPr>
        <w:t xml:space="preserve">Favorite </w:t>
      </w:r>
      <w:r>
        <w:t>markers in resource's scrollbar.</w:t>
      </w:r>
    </w:p>
    <w:p w:rsidR="000C19AA" w:rsidRDefault="000C19AA" w:rsidP="000C19AA">
      <w:r>
        <w:t xml:space="preserve">•  </w:t>
      </w:r>
      <w:r>
        <w:rPr>
          <w:b/>
        </w:rPr>
        <w:t xml:space="preserve">No </w:t>
      </w:r>
      <w:r>
        <w:t xml:space="preserve">= do </w:t>
      </w:r>
      <w:r>
        <w:rPr>
          <w:u w:val="single"/>
        </w:rPr>
        <w:t xml:space="preserve">not </w:t>
      </w:r>
      <w:r>
        <w:t>show we</w:t>
      </w:r>
      <w:r>
        <w:rPr>
          <w:i/>
        </w:rPr>
        <w:t>ar marks an</w:t>
      </w:r>
      <w:r>
        <w:t>d Fa</w:t>
      </w:r>
      <w:r>
        <w:rPr>
          <w:i/>
        </w:rPr>
        <w:t>vorite ma</w:t>
      </w:r>
      <w:r>
        <w:t xml:space="preserve">rkers in resource's scrollbar. </w:t>
      </w:r>
    </w:p>
    <w:p w:rsidR="000C19AA" w:rsidRDefault="000C19AA" w:rsidP="000C19AA"/>
    <w:p w:rsidR="000C19AA" w:rsidRDefault="000C19AA" w:rsidP="000C19AA">
      <w:r>
        <w:t xml:space="preserve">(see </w:t>
      </w:r>
      <w:hyperlink r:id="rId579" w:history="1">
        <w:r w:rsidRPr="001E05A9">
          <w:rPr>
            <w:rStyle w:val="Hyperlink"/>
          </w:rPr>
          <w:t>Visual Bookmarks</w:t>
        </w:r>
      </w:hyperlink>
      <w:r>
        <w:t xml:space="preserve">) </w:t>
      </w:r>
    </w:p>
    <w:p w:rsidR="000C19AA" w:rsidRDefault="000C19AA" w:rsidP="000C19AA">
      <w:r>
        <w:t xml:space="preserve">  </w:t>
      </w:r>
      <w:r>
        <w:br/>
      </w:r>
      <w:r w:rsidR="00F51636">
        <w:rPr>
          <w:noProof/>
        </w:rPr>
        <w:drawing>
          <wp:inline distT="0" distB="0" distL="0" distR="0" wp14:anchorId="3495E4CC" wp14:editId="75772725">
            <wp:extent cx="161925" cy="16859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0"/>
                    <a:stretch>
                      <a:fillRect/>
                    </a:stretch>
                  </pic:blipFill>
                  <pic:spPr>
                    <a:xfrm>
                      <a:off x="0" y="0"/>
                      <a:ext cx="161925" cy="1685925"/>
                    </a:xfrm>
                    <a:prstGeom prst="rect">
                      <a:avLst/>
                    </a:prstGeom>
                  </pic:spPr>
                </pic:pic>
              </a:graphicData>
            </a:graphic>
          </wp:inline>
        </w:drawing>
      </w:r>
    </w:p>
    <w:p w:rsidR="000C19AA" w:rsidRDefault="000C19AA" w:rsidP="000C19AA">
      <w:pPr>
        <w:pStyle w:val="Heading5"/>
      </w:pPr>
      <w:r>
        <w:t>Show Search Bookmarks</w:t>
      </w:r>
    </w:p>
    <w:p w:rsidR="000C19AA" w:rsidRDefault="000C19AA" w:rsidP="000C19AA">
      <w:r>
        <w:rPr>
          <w:rStyle w:val="PBNoFormat"/>
        </w:rPr>
        <w:t>[[@Headword:Program Settings – General category</w:t>
      </w:r>
      <w:r w:rsidR="00962269">
        <w:rPr>
          <w:rStyle w:val="PBNoFormat"/>
        </w:rPr>
        <w:t xml:space="preserve"> [Show Search Bookmarks]</w:t>
      </w:r>
      <w:r>
        <w:rPr>
          <w:rStyle w:val="PBNoFormat"/>
        </w:rPr>
        <w:t xml:space="preserve"> ]]</w:t>
      </w:r>
    </w:p>
    <w:p w:rsidR="000C19AA" w:rsidRDefault="000C19AA" w:rsidP="000C19AA">
      <w:r>
        <w:t xml:space="preserve">•  </w:t>
      </w:r>
      <w:r>
        <w:rPr>
          <w:b/>
        </w:rPr>
        <w:t xml:space="preserve">Yes </w:t>
      </w:r>
      <w:r>
        <w:t xml:space="preserve">= Show </w:t>
      </w:r>
      <w:r>
        <w:rPr>
          <w:i/>
        </w:rPr>
        <w:t xml:space="preserve">search </w:t>
      </w:r>
      <w:r>
        <w:t>markers in resource's scrollbar.</w:t>
      </w:r>
    </w:p>
    <w:p w:rsidR="000C19AA" w:rsidRDefault="000C19AA" w:rsidP="000C19AA">
      <w:r>
        <w:t xml:space="preserve">•  </w:t>
      </w:r>
      <w:r>
        <w:rPr>
          <w:b/>
        </w:rPr>
        <w:t xml:space="preserve">No </w:t>
      </w:r>
      <w:r>
        <w:t xml:space="preserve">= do </w:t>
      </w:r>
      <w:r>
        <w:rPr>
          <w:u w:val="single"/>
        </w:rPr>
        <w:t xml:space="preserve">not </w:t>
      </w:r>
      <w:r>
        <w:t>show se</w:t>
      </w:r>
      <w:r>
        <w:rPr>
          <w:i/>
        </w:rPr>
        <w:t>arch ma</w:t>
      </w:r>
      <w:r>
        <w:t xml:space="preserve">rkers in resource's scrollbar. </w:t>
      </w:r>
    </w:p>
    <w:p w:rsidR="000C19AA" w:rsidRDefault="000C19AA" w:rsidP="000C19AA">
      <w:r>
        <w:br/>
        <w:t xml:space="preserve">(see </w:t>
      </w:r>
      <w:hyperlink r:id="rId581" w:history="1">
        <w:r w:rsidRPr="001E05A9">
          <w:rPr>
            <w:rStyle w:val="Hyperlink"/>
          </w:rPr>
          <w:t>Visual Bookmarks</w:t>
        </w:r>
      </w:hyperlink>
      <w:r>
        <w:t xml:space="preserve">) </w:t>
      </w:r>
    </w:p>
    <w:p w:rsidR="000C19AA" w:rsidRDefault="000C19AA" w:rsidP="000C19AA">
      <w:r>
        <w:t xml:space="preserve">  </w:t>
      </w:r>
      <w:r>
        <w:br/>
      </w:r>
      <w:r w:rsidR="00F51636">
        <w:rPr>
          <w:noProof/>
        </w:rPr>
        <w:drawing>
          <wp:inline distT="0" distB="0" distL="0" distR="0" wp14:anchorId="7725A9C1" wp14:editId="7AEE3FEE">
            <wp:extent cx="142875" cy="581025"/>
            <wp:effectExtent l="0" t="0" r="9525" b="952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2"/>
                    <a:stretch>
                      <a:fillRect/>
                    </a:stretch>
                  </pic:blipFill>
                  <pic:spPr>
                    <a:xfrm>
                      <a:off x="0" y="0"/>
                      <a:ext cx="142875" cy="581025"/>
                    </a:xfrm>
                    <a:prstGeom prst="rect">
                      <a:avLst/>
                    </a:prstGeom>
                  </pic:spPr>
                </pic:pic>
              </a:graphicData>
            </a:graphic>
          </wp:inline>
        </w:drawing>
      </w:r>
    </w:p>
    <w:p w:rsidR="000C19AA" w:rsidRDefault="000C19AA" w:rsidP="000C19AA"/>
    <w:p w:rsidR="000C19AA" w:rsidRDefault="000C19AA" w:rsidP="000C19AA">
      <w:pPr>
        <w:pStyle w:val="Heading5"/>
      </w:pPr>
      <w:r>
        <w:t>Show Visual Cues</w:t>
      </w:r>
    </w:p>
    <w:p w:rsidR="000C19AA" w:rsidRDefault="000C19AA" w:rsidP="000C19AA">
      <w:r>
        <w:rPr>
          <w:rStyle w:val="PBNoFormat"/>
        </w:rPr>
        <w:t>[[@Headword:Program Settings – General category</w:t>
      </w:r>
      <w:r w:rsidR="00962269">
        <w:rPr>
          <w:rStyle w:val="PBNoFormat"/>
        </w:rPr>
        <w:t xml:space="preserve"> [Show Visual Cues] </w:t>
      </w:r>
      <w:r>
        <w:rPr>
          <w:rStyle w:val="PBNoFormat"/>
        </w:rPr>
        <w:t xml:space="preserve"> ]]</w:t>
      </w:r>
    </w:p>
    <w:p w:rsidR="000C19AA" w:rsidRDefault="000C19AA" w:rsidP="000C19AA">
      <w:r>
        <w:lastRenderedPageBreak/>
        <w:t xml:space="preserve">•  Visual cues are orange circles which appear momentarily to draw you attention to a location in a resource. </w:t>
      </w:r>
    </w:p>
    <w:p w:rsidR="000C19AA" w:rsidRDefault="000C19AA" w:rsidP="000C19AA">
      <w:r>
        <w:t xml:space="preserve">  </w:t>
      </w:r>
      <w:r>
        <w:br/>
      </w:r>
      <w:r>
        <w:rPr>
          <w:noProof/>
        </w:rPr>
        <w:drawing>
          <wp:inline distT="0" distB="0" distL="0" distR="0" wp14:anchorId="2117802E" wp14:editId="1D9D1BC9">
            <wp:extent cx="1137285" cy="620395"/>
            <wp:effectExtent l="0" t="0" r="5715" b="825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1137285" cy="620395"/>
                    </a:xfrm>
                    <a:prstGeom prst="rect">
                      <a:avLst/>
                    </a:prstGeom>
                    <a:noFill/>
                    <a:ln>
                      <a:noFill/>
                    </a:ln>
                  </pic:spPr>
                </pic:pic>
              </a:graphicData>
            </a:graphic>
          </wp:inline>
        </w:drawing>
      </w:r>
    </w:p>
    <w:p w:rsidR="000C19AA" w:rsidRDefault="000C19AA" w:rsidP="000C19AA"/>
    <w:p w:rsidR="000C19AA" w:rsidRDefault="000C19AA" w:rsidP="000C19AA">
      <w:r>
        <w:t xml:space="preserve">•  </w:t>
      </w:r>
      <w:r>
        <w:rPr>
          <w:b/>
        </w:rPr>
        <w:t xml:space="preserve">Yes </w:t>
      </w:r>
      <w:r>
        <w:t xml:space="preserve">= Show </w:t>
      </w:r>
      <w:r>
        <w:rPr>
          <w:i/>
        </w:rPr>
        <w:t xml:space="preserve">visual cues </w:t>
      </w:r>
      <w:r>
        <w:t>in resources.</w:t>
      </w:r>
    </w:p>
    <w:p w:rsidR="000C19AA" w:rsidRDefault="000C19AA" w:rsidP="000C19AA">
      <w:r>
        <w:t xml:space="preserve">•  </w:t>
      </w:r>
      <w:r>
        <w:rPr>
          <w:b/>
        </w:rPr>
        <w:t xml:space="preserve">No </w:t>
      </w:r>
      <w:r>
        <w:t xml:space="preserve">= do </w:t>
      </w:r>
      <w:r>
        <w:rPr>
          <w:u w:val="single"/>
        </w:rPr>
        <w:t xml:space="preserve">not </w:t>
      </w:r>
      <w:r>
        <w:t>show vi</w:t>
      </w:r>
      <w:r>
        <w:rPr>
          <w:i/>
        </w:rPr>
        <w:t>sual cues in</w:t>
      </w:r>
      <w:r>
        <w:t xml:space="preserve"> a resources. </w:t>
      </w:r>
    </w:p>
    <w:p w:rsidR="000C19AA" w:rsidRDefault="000C19AA" w:rsidP="000C19AA"/>
    <w:p w:rsidR="000C19AA" w:rsidRDefault="000C19AA" w:rsidP="000C19AA">
      <w:r>
        <w:t xml:space="preserve">(see </w:t>
      </w:r>
      <w:hyperlink r:id="rId584" w:history="1">
        <w:r w:rsidRPr="001E05A9">
          <w:rPr>
            <w:rStyle w:val="Hyperlink"/>
          </w:rPr>
          <w:t>Visual Cues</w:t>
        </w:r>
      </w:hyperlink>
      <w:r>
        <w:t>)</w:t>
      </w:r>
    </w:p>
    <w:p w:rsidR="000C19AA" w:rsidRDefault="000C19AA" w:rsidP="000C19AA"/>
    <w:p w:rsidR="000C19AA" w:rsidRDefault="000C19AA" w:rsidP="000C19AA"/>
    <w:p w:rsidR="000C19AA" w:rsidRDefault="000C19AA" w:rsidP="000C19AA">
      <w:pPr>
        <w:pStyle w:val="Heading5"/>
      </w:pPr>
      <w:r>
        <w:t>Use Internet</w:t>
      </w:r>
    </w:p>
    <w:p w:rsidR="000C19AA" w:rsidRDefault="000C19AA" w:rsidP="000C19AA">
      <w:r>
        <w:rPr>
          <w:rStyle w:val="PBNoFormat"/>
        </w:rPr>
        <w:t>[[@Headword:Program Settings – General category</w:t>
      </w:r>
      <w:r w:rsidR="00962269">
        <w:rPr>
          <w:rStyle w:val="PBNoFormat"/>
        </w:rPr>
        <w:t xml:space="preserve"> [Use Internet]</w:t>
      </w:r>
      <w:r>
        <w:rPr>
          <w:rStyle w:val="PBNoFormat"/>
        </w:rPr>
        <w:t xml:space="preserve"> ]]</w:t>
      </w:r>
    </w:p>
    <w:p w:rsidR="000C19AA" w:rsidRDefault="000C19AA" w:rsidP="000C19AA">
      <w:r>
        <w:t xml:space="preserve">•  </w:t>
      </w:r>
      <w:r>
        <w:rPr>
          <w:b/>
        </w:rPr>
        <w:t xml:space="preserve">Yes </w:t>
      </w:r>
      <w:r>
        <w:t>= Logos 4 will connect to the internet for various features.</w:t>
      </w:r>
    </w:p>
    <w:p w:rsidR="000C19AA" w:rsidRDefault="000C19AA" w:rsidP="000C19AA">
      <w:r>
        <w:t xml:space="preserve">•  </w:t>
      </w:r>
      <w:r>
        <w:rPr>
          <w:b/>
        </w:rPr>
        <w:t xml:space="preserve">No </w:t>
      </w:r>
      <w:r>
        <w:t xml:space="preserve">= Logos 4 will </w:t>
      </w:r>
      <w:r>
        <w:rPr>
          <w:u w:val="single"/>
        </w:rPr>
        <w:t xml:space="preserve">not </w:t>
      </w:r>
      <w:r>
        <w:t xml:space="preserve">connect to the internet. </w:t>
      </w:r>
    </w:p>
    <w:p w:rsidR="000C19AA" w:rsidRDefault="000C19AA" w:rsidP="000C19AA"/>
    <w:p w:rsidR="000C19AA" w:rsidRDefault="000C19AA" w:rsidP="000C19AA">
      <w:r>
        <w:t xml:space="preserve">(see </w:t>
      </w:r>
      <w:hyperlink r:id="rId585" w:history="1">
        <w:r w:rsidRPr="001E05A9">
          <w:rPr>
            <w:rStyle w:val="Hyperlink"/>
          </w:rPr>
          <w:t>The Internet</w:t>
        </w:r>
      </w:hyperlink>
      <w:r>
        <w:t xml:space="preserve">) </w:t>
      </w:r>
    </w:p>
    <w:p w:rsidR="000C19AA" w:rsidRDefault="000C19AA" w:rsidP="000C19AA"/>
    <w:p w:rsidR="000C19AA" w:rsidRDefault="000C19AA" w:rsidP="000C19AA">
      <w:pPr>
        <w:rPr>
          <w:b/>
        </w:rPr>
      </w:pPr>
      <w:r>
        <w:t xml:space="preserve">    ▪  </w:t>
      </w:r>
      <w:r>
        <w:rPr>
          <w:b/>
        </w:rPr>
        <w:t>Restart required for changes to take effect.</w:t>
      </w:r>
    </w:p>
    <w:p w:rsidR="000C19AA" w:rsidRDefault="000C19AA" w:rsidP="000C19AA"/>
    <w:p w:rsidR="000C19AA" w:rsidRDefault="000C19AA" w:rsidP="000C19AA"/>
    <w:p w:rsidR="000C19AA" w:rsidRDefault="000C19AA" w:rsidP="000C19AA"/>
    <w:p w:rsidR="000C19AA" w:rsidRDefault="000C19AA" w:rsidP="000C19AA"/>
    <w:p w:rsidR="005B1D06" w:rsidRDefault="005B1D06" w:rsidP="005B1D06">
      <w:pPr>
        <w:pStyle w:val="Heading4"/>
      </w:pPr>
      <w:r>
        <w:t>Accessibility</w:t>
      </w:r>
    </w:p>
    <w:p w:rsidR="005B1D06" w:rsidRDefault="005B1D06" w:rsidP="0056259D">
      <w:r>
        <w:rPr>
          <w:noProof/>
        </w:rPr>
        <w:drawing>
          <wp:inline distT="0" distB="0" distL="0" distR="0" wp14:anchorId="2F3FB4E7" wp14:editId="3A0BD550">
            <wp:extent cx="3876675" cy="38100"/>
            <wp:effectExtent l="0" t="0" r="9525" b="0"/>
            <wp:docPr id="368" name="Picture 3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0C19AA" w:rsidRDefault="005B1D06" w:rsidP="000C19AA">
      <w:r>
        <w:rPr>
          <w:rStyle w:val="PBNoFormat"/>
        </w:rPr>
        <w:t xml:space="preserve"> </w:t>
      </w:r>
      <w:r w:rsidR="000C19AA">
        <w:rPr>
          <w:rStyle w:val="PBNoFormat"/>
        </w:rPr>
        <w:t>[[@Headword:Program Settings – Accessibility category</w:t>
      </w:r>
      <w:r w:rsidR="00962269">
        <w:rPr>
          <w:rStyle w:val="PBNoFormat"/>
        </w:rPr>
        <w:t xml:space="preserve"> </w:t>
      </w:r>
      <w:r w:rsidR="000C19AA">
        <w:rPr>
          <w:rStyle w:val="PBNoFormat"/>
        </w:rPr>
        <w:t>]]</w:t>
      </w:r>
    </w:p>
    <w:p w:rsidR="000C19AA" w:rsidRDefault="000C19AA" w:rsidP="000C19AA">
      <w:r>
        <w:rPr>
          <w:noProof/>
        </w:rPr>
        <w:drawing>
          <wp:inline distT="0" distB="0" distL="0" distR="0" wp14:anchorId="73033E45" wp14:editId="5E78BF98">
            <wp:extent cx="4174490" cy="779145"/>
            <wp:effectExtent l="0" t="0" r="0" b="190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4174490" cy="779145"/>
                    </a:xfrm>
                    <a:prstGeom prst="rect">
                      <a:avLst/>
                    </a:prstGeom>
                    <a:noFill/>
                    <a:ln>
                      <a:noFill/>
                    </a:ln>
                  </pic:spPr>
                </pic:pic>
              </a:graphicData>
            </a:graphic>
          </wp:inline>
        </w:drawing>
      </w:r>
    </w:p>
    <w:p w:rsidR="000C19AA" w:rsidRDefault="000C19AA" w:rsidP="000C19AA">
      <w:pPr>
        <w:pStyle w:val="Heading5"/>
      </w:pPr>
      <w:r>
        <w:t>Program Scaling</w:t>
      </w:r>
    </w:p>
    <w:p w:rsidR="000C19AA" w:rsidRDefault="000C19AA" w:rsidP="000C19AA">
      <w:r>
        <w:rPr>
          <w:rStyle w:val="PBNoFormat"/>
        </w:rPr>
        <w:t>[[@Headword:Program Settings – Accessibility category</w:t>
      </w:r>
      <w:r w:rsidR="00962269">
        <w:rPr>
          <w:rStyle w:val="PBNoFormat"/>
        </w:rPr>
        <w:t xml:space="preserve"> [Program Scaling]</w:t>
      </w:r>
      <w:r>
        <w:rPr>
          <w:rStyle w:val="PBNoFormat"/>
        </w:rPr>
        <w:t xml:space="preserve"> ]]</w:t>
      </w:r>
    </w:p>
    <w:p w:rsidR="000C19AA" w:rsidRDefault="000C19AA" w:rsidP="000C19AA">
      <w:r>
        <w:t xml:space="preserve">•  Please watch the Logos 4 video tutorial </w:t>
      </w:r>
      <w:hyperlink r:id="rId587" w:history="1">
        <w:r>
          <w:rPr>
            <w:rStyle w:val="Hyperlink"/>
          </w:rPr>
          <w:t>Set Program Scaling</w:t>
        </w:r>
      </w:hyperlink>
    </w:p>
    <w:p w:rsidR="000C19AA" w:rsidRDefault="000C19AA" w:rsidP="000C19AA">
      <w:pPr>
        <w:ind w:left="144" w:hanging="144"/>
      </w:pPr>
      <w:r>
        <w:t xml:space="preserve">•  Allows you to change scaling factor for your Logos 4 application. </w:t>
      </w:r>
      <w:r>
        <w:br/>
        <w:t>Logos 4 will be larger or smaller depending on this setting. Text, button, and icons will all be scaled proportionally using the chosen percentage of your operating system's dots-per-inch (DPI) display setting.</w:t>
      </w:r>
    </w:p>
    <w:p w:rsidR="000C19AA" w:rsidRDefault="000C19AA" w:rsidP="000C19AA">
      <w:r>
        <w:t xml:space="preserve">•  If you click on the arrow to the right of the selection a drop down list will appear. </w:t>
      </w:r>
    </w:p>
    <w:p w:rsidR="000C19AA" w:rsidRDefault="000C19AA" w:rsidP="000C19AA">
      <w:r>
        <w:lastRenderedPageBreak/>
        <w:t xml:space="preserve">  </w:t>
      </w:r>
      <w:r>
        <w:br/>
      </w:r>
      <w:r>
        <w:rPr>
          <w:noProof/>
        </w:rPr>
        <w:drawing>
          <wp:inline distT="0" distB="0" distL="0" distR="0" wp14:anchorId="595B2506" wp14:editId="18A84C38">
            <wp:extent cx="1121096" cy="1630018"/>
            <wp:effectExtent l="0" t="0" r="3175" b="889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1121169" cy="1630124"/>
                    </a:xfrm>
                    <a:prstGeom prst="rect">
                      <a:avLst/>
                    </a:prstGeom>
                    <a:noFill/>
                    <a:ln>
                      <a:noFill/>
                    </a:ln>
                  </pic:spPr>
                </pic:pic>
              </a:graphicData>
            </a:graphic>
          </wp:inline>
        </w:drawing>
      </w:r>
      <w:r>
        <w:br/>
        <w:t xml:space="preserve">  </w:t>
      </w:r>
    </w:p>
    <w:p w:rsidR="000C19AA" w:rsidRDefault="000C19AA" w:rsidP="000C19AA">
      <w:r>
        <w:t>Select the desired scaling that you want for Logos 4.</w:t>
      </w:r>
    </w:p>
    <w:p w:rsidR="000C19AA" w:rsidRDefault="000C19AA" w:rsidP="000C19AA"/>
    <w:p w:rsidR="000C19AA" w:rsidRDefault="000C19AA" w:rsidP="000C19AA"/>
    <w:p w:rsidR="000C19AA" w:rsidRDefault="000C19AA" w:rsidP="000C19AA">
      <w:pPr>
        <w:pStyle w:val="Heading5"/>
      </w:pPr>
      <w:r>
        <w:t>Resource Panel Background</w:t>
      </w:r>
    </w:p>
    <w:p w:rsidR="000C19AA" w:rsidRDefault="000C19AA" w:rsidP="000C19AA">
      <w:r>
        <w:rPr>
          <w:rStyle w:val="PBNoFormat"/>
        </w:rPr>
        <w:t>[[@Headword:Program Settings – Accessibility category</w:t>
      </w:r>
      <w:r w:rsidR="00962269">
        <w:rPr>
          <w:rStyle w:val="PBNoFormat"/>
        </w:rPr>
        <w:t xml:space="preserve"> [Resource Panel Background]</w:t>
      </w:r>
      <w:r>
        <w:rPr>
          <w:rStyle w:val="PBNoFormat"/>
        </w:rPr>
        <w:t xml:space="preserve"> ]]</w:t>
      </w:r>
    </w:p>
    <w:p w:rsidR="000C19AA" w:rsidRDefault="000C19AA" w:rsidP="000C19AA">
      <w:pPr>
        <w:ind w:left="144" w:hanging="144"/>
      </w:pPr>
      <w:r>
        <w:t xml:space="preserve">•  Allows you to change the background color of all resource panels in Logos 4. </w:t>
      </w:r>
      <w:r>
        <w:br/>
        <w:t>Tool panels background color cannot be changed!</w:t>
      </w:r>
    </w:p>
    <w:p w:rsidR="000C19AA" w:rsidRDefault="000C19AA" w:rsidP="000C19AA">
      <w:r>
        <w:t xml:space="preserve">•  If you click on the arrow to the right of the selection a drop down list will appear. </w:t>
      </w:r>
    </w:p>
    <w:p w:rsidR="000C19AA" w:rsidRDefault="000C19AA" w:rsidP="000C19AA">
      <w:r>
        <w:br/>
      </w:r>
      <w:r>
        <w:rPr>
          <w:noProof/>
        </w:rPr>
        <w:drawing>
          <wp:inline distT="0" distB="0" distL="0" distR="0" wp14:anchorId="0B80CF8C" wp14:editId="67A6E11C">
            <wp:extent cx="1089401" cy="1256306"/>
            <wp:effectExtent l="0" t="0" r="0" b="127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1089365" cy="1256265"/>
                    </a:xfrm>
                    <a:prstGeom prst="rect">
                      <a:avLst/>
                    </a:prstGeom>
                    <a:noFill/>
                    <a:ln>
                      <a:noFill/>
                    </a:ln>
                  </pic:spPr>
                </pic:pic>
              </a:graphicData>
            </a:graphic>
          </wp:inline>
        </w:drawing>
      </w:r>
      <w:r>
        <w:br/>
      </w:r>
    </w:p>
    <w:p w:rsidR="000C19AA" w:rsidRDefault="000C19AA" w:rsidP="000C19AA">
      <w:r>
        <w:t>Select the desired background color that you want.</w:t>
      </w:r>
    </w:p>
    <w:p w:rsidR="000C19AA" w:rsidRDefault="000C19AA" w:rsidP="000C19AA"/>
    <w:p w:rsidR="000C19AA" w:rsidRDefault="000C19AA" w:rsidP="000C19AA"/>
    <w:p w:rsidR="000C19AA" w:rsidRDefault="000C19AA" w:rsidP="000C19AA"/>
    <w:p w:rsidR="005B1D06" w:rsidRDefault="005B1D06" w:rsidP="005B1D06">
      <w:pPr>
        <w:pStyle w:val="Heading4"/>
      </w:pPr>
      <w:r>
        <w:t>Bible</w:t>
      </w:r>
    </w:p>
    <w:p w:rsidR="005B1D06" w:rsidRDefault="005B1D06" w:rsidP="0056259D">
      <w:r>
        <w:rPr>
          <w:noProof/>
        </w:rPr>
        <w:drawing>
          <wp:inline distT="0" distB="0" distL="0" distR="0" wp14:anchorId="0816D24E" wp14:editId="6E8EB9B9">
            <wp:extent cx="3876675" cy="38100"/>
            <wp:effectExtent l="0" t="0" r="9525" b="0"/>
            <wp:docPr id="369" name="Picture 3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0C19AA" w:rsidRDefault="005B1D06" w:rsidP="000C19AA">
      <w:r>
        <w:rPr>
          <w:rStyle w:val="PBNoFormat"/>
        </w:rPr>
        <w:t xml:space="preserve"> </w:t>
      </w:r>
      <w:r w:rsidR="000C19AA">
        <w:rPr>
          <w:rStyle w:val="PBNoFormat"/>
        </w:rPr>
        <w:t>[[@Headword:Program Settings – Bible category ]]</w:t>
      </w:r>
    </w:p>
    <w:p w:rsidR="000C19AA" w:rsidRDefault="000C19AA" w:rsidP="000C19AA">
      <w:r>
        <w:rPr>
          <w:noProof/>
        </w:rPr>
        <w:drawing>
          <wp:inline distT="0" distB="0" distL="0" distR="0" wp14:anchorId="7477E1AB" wp14:editId="361959E1">
            <wp:extent cx="3347499" cy="461971"/>
            <wp:effectExtent l="0" t="0" r="571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349113" cy="462194"/>
                    </a:xfrm>
                    <a:prstGeom prst="rect">
                      <a:avLst/>
                    </a:prstGeom>
                    <a:noFill/>
                    <a:ln>
                      <a:noFill/>
                    </a:ln>
                  </pic:spPr>
                </pic:pic>
              </a:graphicData>
            </a:graphic>
          </wp:inline>
        </w:drawing>
      </w:r>
    </w:p>
    <w:p w:rsidR="000C19AA" w:rsidRDefault="000C19AA" w:rsidP="000C19AA">
      <w:pPr>
        <w:pStyle w:val="Heading5"/>
      </w:pPr>
      <w:r>
        <w:t>Use Red Letter</w:t>
      </w:r>
    </w:p>
    <w:p w:rsidR="000C19AA" w:rsidRDefault="000C19AA" w:rsidP="000C19AA">
      <w:r>
        <w:rPr>
          <w:rStyle w:val="PBNoFormat"/>
        </w:rPr>
        <w:t>[[@Headword:Program Settings – Bible category</w:t>
      </w:r>
      <w:r w:rsidR="00962269">
        <w:rPr>
          <w:rStyle w:val="PBNoFormat"/>
        </w:rPr>
        <w:t xml:space="preserve"> [Use Red Letter]</w:t>
      </w:r>
      <w:r>
        <w:rPr>
          <w:rStyle w:val="PBNoFormat"/>
        </w:rPr>
        <w:t xml:space="preserve"> ]]</w:t>
      </w:r>
    </w:p>
    <w:p w:rsidR="000C19AA" w:rsidRDefault="000C19AA" w:rsidP="000C19AA">
      <w:pPr>
        <w:ind w:left="144" w:hanging="144"/>
      </w:pPr>
      <w:r>
        <w:t>•  Allows you to turn ON/OFF words of Christ in red letter for Bibles that support red letters for words of Christ.</w:t>
      </w:r>
    </w:p>
    <w:p w:rsidR="000C19AA" w:rsidRDefault="000C19AA" w:rsidP="000C19AA">
      <w:r>
        <w:t xml:space="preserve">•  </w:t>
      </w:r>
      <w:r>
        <w:rPr>
          <w:b/>
        </w:rPr>
        <w:t xml:space="preserve">Yes </w:t>
      </w:r>
      <w:r>
        <w:t>= show red letters for words of Christ.</w:t>
      </w:r>
    </w:p>
    <w:p w:rsidR="000C19AA" w:rsidRDefault="000C19AA" w:rsidP="000C19AA">
      <w:r>
        <w:t xml:space="preserve">•  </w:t>
      </w:r>
      <w:r>
        <w:rPr>
          <w:b/>
        </w:rPr>
        <w:t xml:space="preserve">No </w:t>
      </w:r>
      <w:r>
        <w:t xml:space="preserve">= do </w:t>
      </w:r>
      <w:r>
        <w:rPr>
          <w:u w:val="single"/>
        </w:rPr>
        <w:t xml:space="preserve">not </w:t>
      </w:r>
      <w:r>
        <w:t>show red letters.</w:t>
      </w:r>
    </w:p>
    <w:p w:rsidR="000C19AA" w:rsidRDefault="000C19AA" w:rsidP="000C19AA">
      <w:pPr>
        <w:ind w:left="432" w:hanging="432"/>
      </w:pPr>
      <w:r>
        <w:t xml:space="preserve">    ▪  You can generally view a Bible's info (the </w:t>
      </w:r>
      <w:r>
        <w:rPr>
          <w:b/>
        </w:rPr>
        <w:t>i</w:t>
      </w:r>
      <w:r>
        <w:t xml:space="preserve"> within a circle icon on the right side of the resource's toolbar) and look in the </w:t>
      </w:r>
      <w:r>
        <w:rPr>
          <w:u w:val="single"/>
        </w:rPr>
        <w:t>Search Fields</w:t>
      </w:r>
      <w:r>
        <w:t xml:space="preserve"> category on the left and look for </w:t>
      </w:r>
      <w:r>
        <w:rPr>
          <w:b/>
        </w:rPr>
        <w:t xml:space="preserve">words-of-Christ </w:t>
      </w:r>
      <w:r>
        <w:t xml:space="preserve">being present on the right (if present then red letters probably works in this resource, if not then don't expect red letters to work in it). </w:t>
      </w:r>
    </w:p>
    <w:p w:rsidR="000E292A" w:rsidRDefault="000C19AA" w:rsidP="000C19AA">
      <w:r>
        <w:lastRenderedPageBreak/>
        <w:br/>
      </w:r>
      <w:r>
        <w:rPr>
          <w:noProof/>
        </w:rPr>
        <w:drawing>
          <wp:inline distT="0" distB="0" distL="0" distR="0" wp14:anchorId="0599D0DA" wp14:editId="78EDF2F0">
            <wp:extent cx="3084942" cy="2965837"/>
            <wp:effectExtent l="0" t="0" r="1270" b="635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3085020" cy="2965912"/>
                    </a:xfrm>
                    <a:prstGeom prst="rect">
                      <a:avLst/>
                    </a:prstGeom>
                    <a:noFill/>
                    <a:ln>
                      <a:noFill/>
                    </a:ln>
                  </pic:spPr>
                </pic:pic>
              </a:graphicData>
            </a:graphic>
          </wp:inline>
        </w:drawing>
      </w:r>
    </w:p>
    <w:p w:rsidR="000E292A" w:rsidRDefault="000E292A" w:rsidP="000C19AA"/>
    <w:p w:rsidR="000C19AA" w:rsidRDefault="000C19AA" w:rsidP="000C19AA">
      <w:r>
        <w:rPr>
          <w:noProof/>
        </w:rPr>
        <w:drawing>
          <wp:inline distT="0" distB="0" distL="0" distR="0" wp14:anchorId="5B8DE6C9" wp14:editId="6DDB81C3">
            <wp:extent cx="3085106" cy="2830575"/>
            <wp:effectExtent l="0" t="0" r="1270" b="825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092428" cy="2837293"/>
                    </a:xfrm>
                    <a:prstGeom prst="rect">
                      <a:avLst/>
                    </a:prstGeom>
                    <a:noFill/>
                    <a:ln>
                      <a:noFill/>
                    </a:ln>
                  </pic:spPr>
                </pic:pic>
              </a:graphicData>
            </a:graphic>
          </wp:inline>
        </w:drawing>
      </w:r>
    </w:p>
    <w:p w:rsidR="000C19AA" w:rsidRDefault="000C19AA" w:rsidP="000C19AA"/>
    <w:p w:rsidR="000C19AA" w:rsidRDefault="000C19AA" w:rsidP="000C19AA"/>
    <w:p w:rsidR="000C19AA" w:rsidRDefault="000C19AA" w:rsidP="000C19AA"/>
    <w:p w:rsidR="005B1D06" w:rsidRDefault="005B1D06" w:rsidP="005B1D06">
      <w:pPr>
        <w:pStyle w:val="Heading4"/>
      </w:pPr>
      <w:r>
        <w:t>Fonts</w:t>
      </w:r>
    </w:p>
    <w:p w:rsidR="005B1D06" w:rsidRDefault="005B1D06" w:rsidP="0056259D">
      <w:r>
        <w:rPr>
          <w:noProof/>
        </w:rPr>
        <w:drawing>
          <wp:inline distT="0" distB="0" distL="0" distR="0" wp14:anchorId="190E0064" wp14:editId="4931BB0B">
            <wp:extent cx="3876675" cy="38100"/>
            <wp:effectExtent l="0" t="0" r="9525" b="0"/>
            <wp:docPr id="370" name="Picture 3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0C19AA" w:rsidRDefault="005B1D06" w:rsidP="000C19AA">
      <w:r>
        <w:rPr>
          <w:rStyle w:val="PBNoFormat"/>
        </w:rPr>
        <w:t xml:space="preserve"> </w:t>
      </w:r>
      <w:r w:rsidR="000C19AA">
        <w:rPr>
          <w:rStyle w:val="PBNoFormat"/>
        </w:rPr>
        <w:t>[[@Headword:Program Settings – Fonts category ]]</w:t>
      </w:r>
    </w:p>
    <w:p w:rsidR="000C19AA" w:rsidRDefault="000C19AA" w:rsidP="000C19AA">
      <w:r>
        <w:t xml:space="preserve">    </w:t>
      </w:r>
    </w:p>
    <w:p w:rsidR="000C19AA" w:rsidRDefault="000C19AA" w:rsidP="000C19AA">
      <w:r>
        <w:rPr>
          <w:noProof/>
        </w:rPr>
        <w:lastRenderedPageBreak/>
        <w:drawing>
          <wp:inline distT="0" distB="0" distL="0" distR="0" wp14:anchorId="13E1701D" wp14:editId="4A96B737">
            <wp:extent cx="3236181" cy="1099230"/>
            <wp:effectExtent l="0" t="0" r="2540" b="571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236267" cy="1099259"/>
                    </a:xfrm>
                    <a:prstGeom prst="rect">
                      <a:avLst/>
                    </a:prstGeom>
                    <a:noFill/>
                    <a:ln>
                      <a:noFill/>
                    </a:ln>
                  </pic:spPr>
                </pic:pic>
              </a:graphicData>
            </a:graphic>
          </wp:inline>
        </w:drawing>
      </w:r>
    </w:p>
    <w:p w:rsidR="000C19AA" w:rsidRDefault="000C19AA" w:rsidP="000C19AA"/>
    <w:p w:rsidR="000C19AA" w:rsidRDefault="000C19AA" w:rsidP="000C19AA">
      <w:pPr>
        <w:pStyle w:val="Heading5"/>
      </w:pPr>
      <w:r>
        <w:t>Default Font</w:t>
      </w:r>
    </w:p>
    <w:p w:rsidR="000C19AA" w:rsidRDefault="000C19AA" w:rsidP="000C19AA">
      <w:r>
        <w:rPr>
          <w:rStyle w:val="PBNoFormat"/>
        </w:rPr>
        <w:t>[[@Headword:Program Settings – Fonts category</w:t>
      </w:r>
      <w:r w:rsidR="00962269">
        <w:rPr>
          <w:rStyle w:val="PBNoFormat"/>
        </w:rPr>
        <w:t xml:space="preserve"> [Default Font]</w:t>
      </w:r>
      <w:r>
        <w:rPr>
          <w:rStyle w:val="PBNoFormat"/>
        </w:rPr>
        <w:t xml:space="preserve"> ]]</w:t>
      </w:r>
    </w:p>
    <w:p w:rsidR="000C19AA" w:rsidRDefault="000C19AA" w:rsidP="000C19AA">
      <w:r>
        <w:t>•  This font will be used by default in all resources.</w:t>
      </w:r>
    </w:p>
    <w:p w:rsidR="000C19AA" w:rsidRDefault="000C19AA" w:rsidP="000C19AA">
      <w:r>
        <w:t xml:space="preserve">•  If you click on the arrow to the right of the selection a drop down list will appear. </w:t>
      </w:r>
    </w:p>
    <w:p w:rsidR="000C19AA" w:rsidRDefault="000C19AA" w:rsidP="000C19AA">
      <w:r>
        <w:br/>
      </w:r>
      <w:r>
        <w:rPr>
          <w:noProof/>
        </w:rPr>
        <w:drawing>
          <wp:inline distT="0" distB="0" distL="0" distR="0" wp14:anchorId="12FF990B" wp14:editId="729EE939">
            <wp:extent cx="1766245" cy="2687541"/>
            <wp:effectExtent l="0" t="0" r="571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1766391" cy="2687764"/>
                    </a:xfrm>
                    <a:prstGeom prst="rect">
                      <a:avLst/>
                    </a:prstGeom>
                    <a:noFill/>
                    <a:ln>
                      <a:noFill/>
                    </a:ln>
                  </pic:spPr>
                </pic:pic>
              </a:graphicData>
            </a:graphic>
          </wp:inline>
        </w:drawing>
      </w:r>
      <w:r>
        <w:br/>
        <w:t xml:space="preserve">  </w:t>
      </w:r>
    </w:p>
    <w:p w:rsidR="000C19AA" w:rsidRDefault="000C19AA" w:rsidP="000C19AA">
      <w:r>
        <w:t xml:space="preserve">Select the desired font from the list. </w:t>
      </w:r>
    </w:p>
    <w:p w:rsidR="000C19AA" w:rsidRDefault="000C19AA" w:rsidP="000C19AA">
      <w:r>
        <w:t xml:space="preserve">(the list in the image is incomplete) </w:t>
      </w:r>
    </w:p>
    <w:p w:rsidR="000C19AA" w:rsidRDefault="000C19AA" w:rsidP="000C19AA"/>
    <w:p w:rsidR="000C19AA" w:rsidRDefault="000C19AA" w:rsidP="000C19AA"/>
    <w:p w:rsidR="000C19AA" w:rsidRDefault="000C19AA" w:rsidP="000C19AA">
      <w:pPr>
        <w:pStyle w:val="Heading5"/>
      </w:pPr>
      <w:r>
        <w:t>Default Text Size</w:t>
      </w:r>
    </w:p>
    <w:p w:rsidR="000C19AA" w:rsidRDefault="000C19AA" w:rsidP="000C19AA">
      <w:r>
        <w:rPr>
          <w:rStyle w:val="PBNoFormat"/>
        </w:rPr>
        <w:t>[[@Headword:Program Settings – Fonts category</w:t>
      </w:r>
      <w:r w:rsidR="00962269">
        <w:rPr>
          <w:rStyle w:val="PBNoFormat"/>
        </w:rPr>
        <w:t xml:space="preserve"> [Default Text Size]</w:t>
      </w:r>
      <w:r>
        <w:rPr>
          <w:rStyle w:val="PBNoFormat"/>
        </w:rPr>
        <w:t xml:space="preserve"> ]]</w:t>
      </w:r>
    </w:p>
    <w:p w:rsidR="000C19AA" w:rsidRDefault="000C19AA" w:rsidP="000C19AA">
      <w:pPr>
        <w:ind w:left="144" w:hanging="144"/>
      </w:pPr>
      <w:r>
        <w:t xml:space="preserve">•  Text will be displayed at this size for all resource, document, guide, and tool panels. </w:t>
      </w:r>
      <w:r>
        <w:br/>
      </w:r>
      <w:r>
        <w:rPr>
          <w:u w:val="single"/>
        </w:rPr>
        <w:t>Specifying the text size in any individual panel will override this setting.</w:t>
      </w:r>
    </w:p>
    <w:p w:rsidR="000C19AA" w:rsidRDefault="000C19AA" w:rsidP="000C19AA">
      <w:pPr>
        <w:ind w:left="144" w:hanging="144"/>
      </w:pPr>
      <w:r>
        <w:t xml:space="preserve">•  If you click on the arrow to the right of the selection a drop down list of available percentages will appear. </w:t>
      </w:r>
    </w:p>
    <w:p w:rsidR="000C19AA" w:rsidRDefault="000C19AA" w:rsidP="000C19AA"/>
    <w:p w:rsidR="000C19AA" w:rsidRDefault="000C19AA" w:rsidP="000C19AA">
      <w:r>
        <w:t>Select the desired percentage from the list.</w:t>
      </w:r>
    </w:p>
    <w:p w:rsidR="000C19AA" w:rsidRDefault="000C19AA" w:rsidP="000C19AA"/>
    <w:p w:rsidR="000C19AA" w:rsidRDefault="000C19AA" w:rsidP="000C19AA"/>
    <w:p w:rsidR="000C19AA" w:rsidRDefault="000C19AA" w:rsidP="000C19AA">
      <w:pPr>
        <w:pStyle w:val="Heading5"/>
      </w:pPr>
      <w:r>
        <w:t>Greek Font</w:t>
      </w:r>
    </w:p>
    <w:p w:rsidR="000C19AA" w:rsidRDefault="000C19AA" w:rsidP="000C19AA">
      <w:r>
        <w:rPr>
          <w:rStyle w:val="PBNoFormat"/>
        </w:rPr>
        <w:t>[[@Headword:Program Settings – Fonts category</w:t>
      </w:r>
      <w:r w:rsidR="00962269">
        <w:rPr>
          <w:rStyle w:val="PBNoFormat"/>
        </w:rPr>
        <w:t xml:space="preserve"> [Greek Font]</w:t>
      </w:r>
      <w:r>
        <w:rPr>
          <w:rStyle w:val="PBNoFormat"/>
        </w:rPr>
        <w:t xml:space="preserve"> ]]</w:t>
      </w:r>
    </w:p>
    <w:p w:rsidR="000C19AA" w:rsidRDefault="000C19AA" w:rsidP="000C19AA">
      <w:r>
        <w:t>•  This font will be used by default in Greek resources.</w:t>
      </w:r>
    </w:p>
    <w:p w:rsidR="000C19AA" w:rsidRDefault="000C19AA" w:rsidP="000C19AA">
      <w:r>
        <w:t xml:space="preserve">•  If you click on the arrow on the right of the selection a drop down list will appear. </w:t>
      </w:r>
    </w:p>
    <w:p w:rsidR="000C19AA" w:rsidRDefault="000C19AA" w:rsidP="000C19AA">
      <w:r>
        <w:br/>
        <w:t xml:space="preserve">  </w:t>
      </w:r>
      <w:r>
        <w:br/>
      </w:r>
      <w:r>
        <w:rPr>
          <w:noProof/>
        </w:rPr>
        <w:lastRenderedPageBreak/>
        <w:drawing>
          <wp:inline distT="0" distB="0" distL="0" distR="0" wp14:anchorId="556632AE" wp14:editId="4CB32A88">
            <wp:extent cx="1048176" cy="1216550"/>
            <wp:effectExtent l="0" t="0" r="0" b="317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1048349" cy="1216751"/>
                    </a:xfrm>
                    <a:prstGeom prst="rect">
                      <a:avLst/>
                    </a:prstGeom>
                    <a:noFill/>
                    <a:ln>
                      <a:noFill/>
                    </a:ln>
                  </pic:spPr>
                </pic:pic>
              </a:graphicData>
            </a:graphic>
          </wp:inline>
        </w:drawing>
      </w:r>
      <w:r>
        <w:br/>
        <w:t xml:space="preserve">  </w:t>
      </w:r>
    </w:p>
    <w:p w:rsidR="000C19AA" w:rsidRDefault="000C19AA" w:rsidP="000C19AA">
      <w:r>
        <w:t>Select the desired font from the list.</w:t>
      </w:r>
    </w:p>
    <w:p w:rsidR="000C19AA" w:rsidRDefault="000C19AA" w:rsidP="000C19AA"/>
    <w:p w:rsidR="000C19AA" w:rsidRDefault="000C19AA" w:rsidP="000C19AA"/>
    <w:p w:rsidR="000C19AA" w:rsidRDefault="000C19AA" w:rsidP="000C19AA">
      <w:pPr>
        <w:pStyle w:val="Heading5"/>
      </w:pPr>
      <w:r>
        <w:t>Hebrew Font</w:t>
      </w:r>
    </w:p>
    <w:p w:rsidR="000C19AA" w:rsidRDefault="000C19AA" w:rsidP="000C19AA">
      <w:r>
        <w:rPr>
          <w:rStyle w:val="PBNoFormat"/>
        </w:rPr>
        <w:t>[[@Headword:Program Settings – Fonts category</w:t>
      </w:r>
      <w:r w:rsidR="00962269">
        <w:rPr>
          <w:rStyle w:val="PBNoFormat"/>
        </w:rPr>
        <w:t xml:space="preserve"> [Hebrew Font]</w:t>
      </w:r>
      <w:r>
        <w:rPr>
          <w:rStyle w:val="PBNoFormat"/>
        </w:rPr>
        <w:t xml:space="preserve"> ]]</w:t>
      </w:r>
    </w:p>
    <w:p w:rsidR="000C19AA" w:rsidRDefault="000C19AA" w:rsidP="000C19AA">
      <w:r>
        <w:t>•  This font will be used by default in Hebrew resources.</w:t>
      </w:r>
    </w:p>
    <w:p w:rsidR="000C19AA" w:rsidRDefault="000C19AA" w:rsidP="000C19AA">
      <w:r>
        <w:t xml:space="preserve">•  If you click on the arrow on the right of the selection a drop down list will appear. </w:t>
      </w:r>
    </w:p>
    <w:p w:rsidR="000C19AA" w:rsidRDefault="000C19AA" w:rsidP="000C19AA">
      <w:r>
        <w:t xml:space="preserve">  </w:t>
      </w:r>
      <w:r>
        <w:br/>
      </w:r>
      <w:r>
        <w:rPr>
          <w:noProof/>
        </w:rPr>
        <w:drawing>
          <wp:inline distT="0" distB="0" distL="0" distR="0" wp14:anchorId="10737DC6" wp14:editId="39ACCAA7">
            <wp:extent cx="1049572" cy="539608"/>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1050003" cy="539830"/>
                    </a:xfrm>
                    <a:prstGeom prst="rect">
                      <a:avLst/>
                    </a:prstGeom>
                    <a:noFill/>
                    <a:ln>
                      <a:noFill/>
                    </a:ln>
                  </pic:spPr>
                </pic:pic>
              </a:graphicData>
            </a:graphic>
          </wp:inline>
        </w:drawing>
      </w:r>
      <w:r>
        <w:br/>
        <w:t xml:space="preserve">  </w:t>
      </w:r>
    </w:p>
    <w:p w:rsidR="000C19AA" w:rsidRDefault="000C19AA" w:rsidP="000C19AA">
      <w:r>
        <w:t>Select the desired font from the list.</w:t>
      </w:r>
    </w:p>
    <w:p w:rsidR="000C19AA" w:rsidRDefault="000C19AA" w:rsidP="000C19AA"/>
    <w:p w:rsidR="000C19AA" w:rsidRDefault="000C19AA" w:rsidP="000C19AA"/>
    <w:p w:rsidR="000C19AA" w:rsidRDefault="000C19AA" w:rsidP="000C19AA">
      <w:pPr>
        <w:pStyle w:val="Heading5"/>
      </w:pPr>
      <w:r>
        <w:t>Syriac Font</w:t>
      </w:r>
    </w:p>
    <w:p w:rsidR="000C19AA" w:rsidRDefault="000C19AA" w:rsidP="000C19AA">
      <w:r>
        <w:rPr>
          <w:rStyle w:val="PBNoFormat"/>
        </w:rPr>
        <w:t>[[@Headword:Program Settings – Fonts category</w:t>
      </w:r>
      <w:r w:rsidR="00962269">
        <w:rPr>
          <w:rStyle w:val="PBNoFormat"/>
        </w:rPr>
        <w:t xml:space="preserve"> [Syriac Font]</w:t>
      </w:r>
      <w:r>
        <w:rPr>
          <w:rStyle w:val="PBNoFormat"/>
        </w:rPr>
        <w:t xml:space="preserve"> ]]</w:t>
      </w:r>
    </w:p>
    <w:p w:rsidR="000C19AA" w:rsidRDefault="000C19AA" w:rsidP="000C19AA">
      <w:r>
        <w:t>•  This font will be used by default in Syriac resources.</w:t>
      </w:r>
    </w:p>
    <w:p w:rsidR="000C19AA" w:rsidRDefault="000C19AA" w:rsidP="000C19AA">
      <w:r>
        <w:t xml:space="preserve">•  If you click on the arrow on the right of the selection a drop down list will appear. </w:t>
      </w:r>
    </w:p>
    <w:p w:rsidR="000C19AA" w:rsidRDefault="000C19AA" w:rsidP="000C19AA">
      <w:r>
        <w:br/>
        <w:t xml:space="preserve">  </w:t>
      </w:r>
      <w:r>
        <w:br/>
      </w:r>
      <w:r>
        <w:rPr>
          <w:noProof/>
        </w:rPr>
        <w:drawing>
          <wp:inline distT="0" distB="0" distL="0" distR="0" wp14:anchorId="34E74B93" wp14:editId="284B1740">
            <wp:extent cx="1349758" cy="2321781"/>
            <wp:effectExtent l="0" t="0" r="3175" b="254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1349887" cy="2322003"/>
                    </a:xfrm>
                    <a:prstGeom prst="rect">
                      <a:avLst/>
                    </a:prstGeom>
                    <a:noFill/>
                    <a:ln>
                      <a:noFill/>
                    </a:ln>
                  </pic:spPr>
                </pic:pic>
              </a:graphicData>
            </a:graphic>
          </wp:inline>
        </w:drawing>
      </w:r>
      <w:r>
        <w:br/>
        <w:t xml:space="preserve">  </w:t>
      </w:r>
    </w:p>
    <w:p w:rsidR="000C19AA" w:rsidRDefault="000C19AA" w:rsidP="000C19AA">
      <w:r>
        <w:t>Select the desired font from the list.</w:t>
      </w:r>
    </w:p>
    <w:p w:rsidR="000C19AA" w:rsidRDefault="000C19AA" w:rsidP="000C19AA"/>
    <w:p w:rsidR="000C19AA" w:rsidRDefault="000C19AA" w:rsidP="000C19AA"/>
    <w:p w:rsidR="000C19AA" w:rsidRDefault="000C19AA" w:rsidP="000C19AA"/>
    <w:p w:rsidR="005B1D06" w:rsidRDefault="005B1D06" w:rsidP="005B1D06">
      <w:pPr>
        <w:pStyle w:val="Heading4"/>
      </w:pPr>
      <w:r>
        <w:lastRenderedPageBreak/>
        <w:t>Notes</w:t>
      </w:r>
    </w:p>
    <w:p w:rsidR="005B1D06" w:rsidRDefault="005B1D06" w:rsidP="0056259D">
      <w:r>
        <w:rPr>
          <w:noProof/>
        </w:rPr>
        <w:drawing>
          <wp:inline distT="0" distB="0" distL="0" distR="0" wp14:anchorId="63C7CBB6" wp14:editId="02DF00AE">
            <wp:extent cx="3876675" cy="38100"/>
            <wp:effectExtent l="0" t="0" r="9525" b="0"/>
            <wp:docPr id="371" name="Picture 3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0C19AA" w:rsidRDefault="005B1D06" w:rsidP="000C19AA">
      <w:r>
        <w:rPr>
          <w:rStyle w:val="PBNoFormat"/>
        </w:rPr>
        <w:t xml:space="preserve"> </w:t>
      </w:r>
      <w:r w:rsidR="000C19AA">
        <w:rPr>
          <w:rStyle w:val="PBNoFormat"/>
        </w:rPr>
        <w:t>[[@Headword:Program Settings – Notes category ]]</w:t>
      </w:r>
    </w:p>
    <w:p w:rsidR="000C19AA" w:rsidRDefault="000C19AA" w:rsidP="000C19AA">
      <w:r>
        <w:t xml:space="preserve">   </w:t>
      </w:r>
    </w:p>
    <w:p w:rsidR="000C19AA" w:rsidRDefault="000C19AA" w:rsidP="000C19AA">
      <w:r>
        <w:rPr>
          <w:noProof/>
        </w:rPr>
        <w:drawing>
          <wp:inline distT="0" distB="0" distL="0" distR="0" wp14:anchorId="4029B47B" wp14:editId="1AFD9F0A">
            <wp:extent cx="3339548" cy="600235"/>
            <wp:effectExtent l="0" t="0" r="0" b="952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339407" cy="600210"/>
                    </a:xfrm>
                    <a:prstGeom prst="rect">
                      <a:avLst/>
                    </a:prstGeom>
                    <a:noFill/>
                    <a:ln>
                      <a:noFill/>
                    </a:ln>
                  </pic:spPr>
                </pic:pic>
              </a:graphicData>
            </a:graphic>
          </wp:inline>
        </w:drawing>
      </w:r>
    </w:p>
    <w:p w:rsidR="000C19AA" w:rsidRDefault="000C19AA" w:rsidP="000C19AA"/>
    <w:p w:rsidR="000C19AA" w:rsidRDefault="000C19AA" w:rsidP="000C19AA">
      <w:pPr>
        <w:pStyle w:val="Heading5"/>
      </w:pPr>
      <w:r>
        <w:t>Default Notes Font</w:t>
      </w:r>
    </w:p>
    <w:p w:rsidR="000C19AA" w:rsidRDefault="000C19AA" w:rsidP="000C19AA">
      <w:r>
        <w:rPr>
          <w:rStyle w:val="PBNoFormat"/>
        </w:rPr>
        <w:t>[[@Headword:Program Settings – Notes category</w:t>
      </w:r>
      <w:r w:rsidR="00962269">
        <w:rPr>
          <w:rStyle w:val="PBNoFormat"/>
        </w:rPr>
        <w:t xml:space="preserve"> [Default Note Font]</w:t>
      </w:r>
      <w:r>
        <w:rPr>
          <w:rStyle w:val="PBNoFormat"/>
        </w:rPr>
        <w:t xml:space="preserve"> ]]</w:t>
      </w:r>
    </w:p>
    <w:p w:rsidR="000C19AA" w:rsidRDefault="000C19AA" w:rsidP="000C19AA">
      <w:r>
        <w:t>•  This font will be used by default by all notes.</w:t>
      </w:r>
    </w:p>
    <w:p w:rsidR="000C19AA" w:rsidRDefault="000C19AA" w:rsidP="000C19AA">
      <w:r>
        <w:t xml:space="preserve">•  If you click on the arrow on the right of the selection a drop down list will appear. </w:t>
      </w:r>
    </w:p>
    <w:p w:rsidR="000C19AA" w:rsidRDefault="000C19AA" w:rsidP="000C19AA">
      <w:r>
        <w:br/>
        <w:t xml:space="preserve">  </w:t>
      </w:r>
      <w:r>
        <w:br/>
      </w:r>
      <w:r>
        <w:rPr>
          <w:noProof/>
        </w:rPr>
        <w:drawing>
          <wp:inline distT="0" distB="0" distL="0" distR="0" wp14:anchorId="0ECB10A3" wp14:editId="1F49F411">
            <wp:extent cx="1915208" cy="1940119"/>
            <wp:effectExtent l="0" t="0" r="8890" b="317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1915122" cy="1940032"/>
                    </a:xfrm>
                    <a:prstGeom prst="rect">
                      <a:avLst/>
                    </a:prstGeom>
                    <a:noFill/>
                    <a:ln>
                      <a:noFill/>
                    </a:ln>
                  </pic:spPr>
                </pic:pic>
              </a:graphicData>
            </a:graphic>
          </wp:inline>
        </w:drawing>
      </w:r>
      <w:r>
        <w:br/>
        <w:t xml:space="preserve">  </w:t>
      </w:r>
    </w:p>
    <w:p w:rsidR="000C19AA" w:rsidRDefault="000C19AA" w:rsidP="000C19AA">
      <w:r>
        <w:t>Select the desired font from the list.</w:t>
      </w:r>
    </w:p>
    <w:p w:rsidR="000C19AA" w:rsidRDefault="000C19AA" w:rsidP="000C19AA"/>
    <w:p w:rsidR="000C19AA" w:rsidRDefault="000C19AA" w:rsidP="000C19AA"/>
    <w:p w:rsidR="000C19AA" w:rsidRDefault="000C19AA" w:rsidP="000C19AA">
      <w:pPr>
        <w:pStyle w:val="Heading5"/>
      </w:pPr>
      <w:r>
        <w:t>Default Notes Text Size</w:t>
      </w:r>
    </w:p>
    <w:p w:rsidR="000C19AA" w:rsidRDefault="000C19AA" w:rsidP="000C19AA">
      <w:r>
        <w:rPr>
          <w:rStyle w:val="PBNoFormat"/>
        </w:rPr>
        <w:t>[[@Headword:Program Settings – Notes category</w:t>
      </w:r>
      <w:r w:rsidR="00962269">
        <w:rPr>
          <w:rStyle w:val="PBNoFormat"/>
        </w:rPr>
        <w:t xml:space="preserve"> [Default Note Text Size]</w:t>
      </w:r>
      <w:r>
        <w:rPr>
          <w:rStyle w:val="PBNoFormat"/>
        </w:rPr>
        <w:t xml:space="preserve"> ]]</w:t>
      </w:r>
    </w:p>
    <w:p w:rsidR="000C19AA" w:rsidRDefault="000C19AA" w:rsidP="000C19AA">
      <w:r>
        <w:t>•  Notes will have this font size by default.</w:t>
      </w:r>
    </w:p>
    <w:p w:rsidR="000C19AA" w:rsidRDefault="000C19AA" w:rsidP="000C19AA">
      <w:r>
        <w:t xml:space="preserve">•  If you click on the arrow on the right of the selection a drop down list will appear. </w:t>
      </w:r>
    </w:p>
    <w:p w:rsidR="000C19AA" w:rsidRDefault="000C19AA" w:rsidP="000C19AA">
      <w:r>
        <w:t xml:space="preserve">  </w:t>
      </w:r>
      <w:r>
        <w:br/>
      </w:r>
      <w:r>
        <w:rPr>
          <w:noProof/>
        </w:rPr>
        <w:drawing>
          <wp:inline distT="0" distB="0" distL="0" distR="0" wp14:anchorId="7324E226" wp14:editId="6904D1ED">
            <wp:extent cx="1074484" cy="1765190"/>
            <wp:effectExtent l="0" t="0" r="0" b="698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074505" cy="1765224"/>
                    </a:xfrm>
                    <a:prstGeom prst="rect">
                      <a:avLst/>
                    </a:prstGeom>
                    <a:noFill/>
                    <a:ln>
                      <a:noFill/>
                    </a:ln>
                  </pic:spPr>
                </pic:pic>
              </a:graphicData>
            </a:graphic>
          </wp:inline>
        </w:drawing>
      </w:r>
      <w:r>
        <w:br/>
        <w:t xml:space="preserve">  </w:t>
      </w:r>
    </w:p>
    <w:p w:rsidR="000C19AA" w:rsidRDefault="000C19AA" w:rsidP="000C19AA">
      <w:r>
        <w:t>Select the desired font size from the list.</w:t>
      </w:r>
    </w:p>
    <w:p w:rsidR="000C19AA" w:rsidRDefault="000C19AA" w:rsidP="000C19AA"/>
    <w:p w:rsidR="000C19AA" w:rsidRDefault="000C19AA" w:rsidP="000C19AA"/>
    <w:p w:rsidR="000C19AA" w:rsidRDefault="000C19AA" w:rsidP="000C19AA"/>
    <w:p w:rsidR="005B1D06" w:rsidRDefault="005B1D06" w:rsidP="005B1D06">
      <w:pPr>
        <w:pStyle w:val="Heading4"/>
      </w:pPr>
      <w:r>
        <w:t>Transliteration Format</w:t>
      </w:r>
    </w:p>
    <w:p w:rsidR="005B1D06" w:rsidRDefault="005B1D06" w:rsidP="0056259D">
      <w:r>
        <w:rPr>
          <w:noProof/>
        </w:rPr>
        <w:drawing>
          <wp:inline distT="0" distB="0" distL="0" distR="0" wp14:anchorId="78F6502E" wp14:editId="1C6EE1CF">
            <wp:extent cx="3876675" cy="38100"/>
            <wp:effectExtent l="0" t="0" r="9525" b="0"/>
            <wp:docPr id="372" name="Picture 3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0C19AA" w:rsidRDefault="005B1D06" w:rsidP="000C19AA">
      <w:r>
        <w:rPr>
          <w:rStyle w:val="PBNoFormat"/>
        </w:rPr>
        <w:t xml:space="preserve"> </w:t>
      </w:r>
      <w:r w:rsidR="000C19AA">
        <w:rPr>
          <w:rStyle w:val="PBNoFormat"/>
        </w:rPr>
        <w:t>[[@Headword:Program Settings – Transliteration category ]]</w:t>
      </w:r>
    </w:p>
    <w:p w:rsidR="000C19AA" w:rsidRDefault="000C19AA" w:rsidP="000C19AA">
      <w:r>
        <w:t xml:space="preserve">   </w:t>
      </w:r>
    </w:p>
    <w:p w:rsidR="000C19AA" w:rsidRDefault="000C19AA" w:rsidP="000C19AA">
      <w:r>
        <w:rPr>
          <w:noProof/>
        </w:rPr>
        <w:drawing>
          <wp:inline distT="0" distB="0" distL="0" distR="0" wp14:anchorId="64D987A8" wp14:editId="0836207C">
            <wp:extent cx="3116911" cy="721933"/>
            <wp:effectExtent l="0" t="0" r="0" b="254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3117065" cy="721969"/>
                    </a:xfrm>
                    <a:prstGeom prst="rect">
                      <a:avLst/>
                    </a:prstGeom>
                    <a:noFill/>
                    <a:ln>
                      <a:noFill/>
                    </a:ln>
                  </pic:spPr>
                </pic:pic>
              </a:graphicData>
            </a:graphic>
          </wp:inline>
        </w:drawing>
      </w:r>
    </w:p>
    <w:p w:rsidR="000C19AA" w:rsidRDefault="000C19AA" w:rsidP="000C19AA"/>
    <w:p w:rsidR="000C19AA" w:rsidRDefault="000C19AA" w:rsidP="000C19AA">
      <w:pPr>
        <w:pStyle w:val="Heading5"/>
      </w:pPr>
      <w:r>
        <w:t>Greek Transliteration Format</w:t>
      </w:r>
    </w:p>
    <w:p w:rsidR="000C19AA" w:rsidRDefault="000C19AA" w:rsidP="000C19AA">
      <w:r>
        <w:rPr>
          <w:rStyle w:val="PBNoFormat"/>
        </w:rPr>
        <w:t>[[@Headword:Program Settings – Transliteration category</w:t>
      </w:r>
      <w:r w:rsidR="00962269">
        <w:rPr>
          <w:rStyle w:val="PBNoFormat"/>
        </w:rPr>
        <w:t xml:space="preserve"> [Greek]</w:t>
      </w:r>
      <w:r>
        <w:rPr>
          <w:rStyle w:val="PBNoFormat"/>
        </w:rPr>
        <w:t xml:space="preserve"> ]]</w:t>
      </w:r>
    </w:p>
    <w:p w:rsidR="000C19AA" w:rsidRDefault="000C19AA" w:rsidP="000C19AA">
      <w:r>
        <w:t>•  This format is the transliteration format used for Greek text.</w:t>
      </w:r>
    </w:p>
    <w:p w:rsidR="000C19AA" w:rsidRDefault="000C19AA" w:rsidP="000C19AA">
      <w:r>
        <w:t xml:space="preserve">•  If you click on the arrow on the right of the selection a drop down list will appear. </w:t>
      </w:r>
    </w:p>
    <w:p w:rsidR="000C19AA" w:rsidRDefault="000C19AA" w:rsidP="000C19AA">
      <w:r>
        <w:t xml:space="preserve">  </w:t>
      </w:r>
      <w:r>
        <w:br/>
      </w:r>
      <w:r>
        <w:rPr>
          <w:noProof/>
        </w:rPr>
        <w:drawing>
          <wp:inline distT="0" distB="0" distL="0" distR="0" wp14:anchorId="1F88F078" wp14:editId="637DE0A4">
            <wp:extent cx="1254499" cy="683812"/>
            <wp:effectExtent l="0" t="0" r="3175" b="254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1254904" cy="684033"/>
                    </a:xfrm>
                    <a:prstGeom prst="rect">
                      <a:avLst/>
                    </a:prstGeom>
                    <a:noFill/>
                    <a:ln>
                      <a:noFill/>
                    </a:ln>
                  </pic:spPr>
                </pic:pic>
              </a:graphicData>
            </a:graphic>
          </wp:inline>
        </w:drawing>
      </w:r>
      <w:r>
        <w:br/>
        <w:t xml:space="preserve">  </w:t>
      </w:r>
    </w:p>
    <w:p w:rsidR="000C19AA" w:rsidRDefault="000C19AA" w:rsidP="000C19AA">
      <w:r>
        <w:t>Select the desired font from the list.</w:t>
      </w:r>
    </w:p>
    <w:p w:rsidR="000C19AA" w:rsidRDefault="000C19AA" w:rsidP="000C19AA"/>
    <w:p w:rsidR="000C19AA" w:rsidRDefault="000C19AA" w:rsidP="000C19AA"/>
    <w:p w:rsidR="000C19AA" w:rsidRDefault="000C19AA" w:rsidP="000C19AA">
      <w:pPr>
        <w:pStyle w:val="Heading5"/>
      </w:pPr>
      <w:r>
        <w:t>Hebrew Transliteration Format</w:t>
      </w:r>
    </w:p>
    <w:p w:rsidR="000C19AA" w:rsidRDefault="000C19AA" w:rsidP="000C19AA">
      <w:r>
        <w:rPr>
          <w:rStyle w:val="PBNoFormat"/>
        </w:rPr>
        <w:t>[[@Headword:Program Settings – Transliteration category</w:t>
      </w:r>
      <w:r w:rsidR="00962269">
        <w:rPr>
          <w:rStyle w:val="PBNoFormat"/>
        </w:rPr>
        <w:t xml:space="preserve"> [Hebrew] </w:t>
      </w:r>
      <w:r>
        <w:rPr>
          <w:rStyle w:val="PBNoFormat"/>
        </w:rPr>
        <w:t xml:space="preserve"> ]]</w:t>
      </w:r>
    </w:p>
    <w:p w:rsidR="000C19AA" w:rsidRDefault="000C19AA" w:rsidP="000C19AA">
      <w:r>
        <w:t>•  This format is the transliteration format used for Hebrew text.</w:t>
      </w:r>
    </w:p>
    <w:p w:rsidR="000C19AA" w:rsidRDefault="000C19AA" w:rsidP="000C19AA">
      <w:r>
        <w:t xml:space="preserve">•  If you click on the arrow on the right of the selection a drop down list will appear. </w:t>
      </w:r>
    </w:p>
    <w:p w:rsidR="000C19AA" w:rsidRDefault="000C19AA" w:rsidP="000C19AA">
      <w:r>
        <w:t xml:space="preserve">  </w:t>
      </w:r>
      <w:r>
        <w:br/>
      </w:r>
      <w:r>
        <w:rPr>
          <w:noProof/>
        </w:rPr>
        <w:drawing>
          <wp:inline distT="0" distB="0" distL="0" distR="0" wp14:anchorId="6F1FE47E" wp14:editId="358DABB6">
            <wp:extent cx="1836751" cy="1295244"/>
            <wp:effectExtent l="0" t="0" r="0" b="63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836962" cy="1295393"/>
                    </a:xfrm>
                    <a:prstGeom prst="rect">
                      <a:avLst/>
                    </a:prstGeom>
                    <a:noFill/>
                    <a:ln>
                      <a:noFill/>
                    </a:ln>
                  </pic:spPr>
                </pic:pic>
              </a:graphicData>
            </a:graphic>
          </wp:inline>
        </w:drawing>
      </w:r>
      <w:r>
        <w:br/>
        <w:t xml:space="preserve">  </w:t>
      </w:r>
    </w:p>
    <w:p w:rsidR="000C19AA" w:rsidRDefault="000C19AA" w:rsidP="000C19AA">
      <w:r>
        <w:t>Select the desired font from the list.</w:t>
      </w:r>
    </w:p>
    <w:p w:rsidR="000C19AA" w:rsidRDefault="000C19AA" w:rsidP="000C19AA"/>
    <w:p w:rsidR="000C19AA" w:rsidRDefault="000C19AA" w:rsidP="000C19AA"/>
    <w:p w:rsidR="000C19AA" w:rsidRDefault="000C19AA" w:rsidP="000C19AA">
      <w:pPr>
        <w:pStyle w:val="Heading5"/>
      </w:pPr>
      <w:r>
        <w:t>Syriac Transliteration Format</w:t>
      </w:r>
    </w:p>
    <w:p w:rsidR="000C19AA" w:rsidRDefault="000C19AA" w:rsidP="000C19AA">
      <w:r>
        <w:rPr>
          <w:rStyle w:val="PBNoFormat"/>
        </w:rPr>
        <w:t>[[@Headword:Program Settings – Transliteration category</w:t>
      </w:r>
      <w:r w:rsidR="00962269">
        <w:rPr>
          <w:rStyle w:val="PBNoFormat"/>
        </w:rPr>
        <w:t xml:space="preserve"> [Syriac]</w:t>
      </w:r>
      <w:r>
        <w:rPr>
          <w:rStyle w:val="PBNoFormat"/>
        </w:rPr>
        <w:t xml:space="preserve"> ]]</w:t>
      </w:r>
    </w:p>
    <w:p w:rsidR="000C19AA" w:rsidRDefault="000C19AA" w:rsidP="000C19AA">
      <w:r>
        <w:t>•  This format is the transliteration format used for Syriac text.</w:t>
      </w:r>
    </w:p>
    <w:p w:rsidR="000C19AA" w:rsidRDefault="000C19AA" w:rsidP="000C19AA">
      <w:r>
        <w:t xml:space="preserve">•  If you click on the arrow on the right of the selection a drop down list will appear. </w:t>
      </w:r>
    </w:p>
    <w:p w:rsidR="000C19AA" w:rsidRDefault="000C19AA" w:rsidP="000C19AA">
      <w:r>
        <w:br/>
        <w:t xml:space="preserve">  </w:t>
      </w:r>
      <w:r>
        <w:br/>
      </w:r>
      <w:r>
        <w:rPr>
          <w:noProof/>
        </w:rPr>
        <w:lastRenderedPageBreak/>
        <w:drawing>
          <wp:inline distT="0" distB="0" distL="0" distR="0" wp14:anchorId="17013B36" wp14:editId="25495525">
            <wp:extent cx="1121134" cy="579429"/>
            <wp:effectExtent l="0" t="0" r="317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121200" cy="579463"/>
                    </a:xfrm>
                    <a:prstGeom prst="rect">
                      <a:avLst/>
                    </a:prstGeom>
                    <a:noFill/>
                    <a:ln>
                      <a:noFill/>
                    </a:ln>
                  </pic:spPr>
                </pic:pic>
              </a:graphicData>
            </a:graphic>
          </wp:inline>
        </w:drawing>
      </w:r>
      <w:r>
        <w:br/>
        <w:t xml:space="preserve">  </w:t>
      </w:r>
    </w:p>
    <w:p w:rsidR="000C19AA" w:rsidRDefault="000C19AA" w:rsidP="000C19AA">
      <w:r>
        <w:t>Select the desired font from the list.</w:t>
      </w:r>
    </w:p>
    <w:p w:rsidR="000C19AA" w:rsidRDefault="000C19AA" w:rsidP="000C19AA"/>
    <w:p w:rsidR="000C19AA" w:rsidRDefault="000C19AA" w:rsidP="000C19AA"/>
    <w:p w:rsidR="000C19AA" w:rsidRDefault="000C19AA" w:rsidP="000C19AA"/>
    <w:p w:rsidR="005B1D06" w:rsidRDefault="005B1D06" w:rsidP="005B1D06">
      <w:pPr>
        <w:pStyle w:val="Heading4"/>
      </w:pPr>
      <w:r>
        <w:t>Hidden Resources</w:t>
      </w:r>
    </w:p>
    <w:p w:rsidR="005B1D06" w:rsidRDefault="005B1D06" w:rsidP="0056259D">
      <w:r>
        <w:rPr>
          <w:noProof/>
        </w:rPr>
        <w:drawing>
          <wp:inline distT="0" distB="0" distL="0" distR="0" wp14:anchorId="09542DB5" wp14:editId="7D6A343E">
            <wp:extent cx="3876675" cy="38100"/>
            <wp:effectExtent l="0" t="0" r="9525" b="0"/>
            <wp:docPr id="373" name="Picture 3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0C19AA" w:rsidRDefault="005B1D06" w:rsidP="000C19AA">
      <w:r>
        <w:rPr>
          <w:rStyle w:val="PBNoFormat"/>
        </w:rPr>
        <w:t xml:space="preserve"> </w:t>
      </w:r>
      <w:r w:rsidR="000C19AA">
        <w:rPr>
          <w:rStyle w:val="PBNoFormat"/>
        </w:rPr>
        <w:t>[[@Headword:Program Settings – Hidden category ]]</w:t>
      </w:r>
    </w:p>
    <w:p w:rsidR="000C19AA" w:rsidRDefault="000C19AA" w:rsidP="000C19AA">
      <w:r>
        <w:t xml:space="preserve">   </w:t>
      </w:r>
    </w:p>
    <w:p w:rsidR="000C19AA" w:rsidRDefault="000C19AA" w:rsidP="000C19AA">
      <w:r>
        <w:rPr>
          <w:noProof/>
        </w:rPr>
        <w:drawing>
          <wp:inline distT="0" distB="0" distL="0" distR="0" wp14:anchorId="6E633744" wp14:editId="6F4C1892">
            <wp:extent cx="3085106" cy="212456"/>
            <wp:effectExtent l="0" t="0" r="127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086989" cy="212586"/>
                    </a:xfrm>
                    <a:prstGeom prst="rect">
                      <a:avLst/>
                    </a:prstGeom>
                    <a:noFill/>
                    <a:ln>
                      <a:noFill/>
                    </a:ln>
                  </pic:spPr>
                </pic:pic>
              </a:graphicData>
            </a:graphic>
          </wp:inline>
        </w:drawing>
      </w:r>
    </w:p>
    <w:p w:rsidR="000C19AA" w:rsidRDefault="000C19AA" w:rsidP="000C19AA"/>
    <w:p w:rsidR="000C19AA" w:rsidRDefault="000C19AA" w:rsidP="000C19AA">
      <w:r>
        <w:t>•  This is where you drag a resource from your Library to hide it.</w:t>
      </w:r>
    </w:p>
    <w:p w:rsidR="000C19AA" w:rsidRDefault="000C19AA" w:rsidP="000C19AA">
      <w:pPr>
        <w:ind w:left="144" w:hanging="144"/>
      </w:pPr>
      <w:r>
        <w:t>•  The resource will be removed from your computer. But its title is still in your Library database and can be reinstalled on your computer.</w:t>
      </w:r>
    </w:p>
    <w:p w:rsidR="000C19AA" w:rsidRDefault="000C19AA" w:rsidP="000C19AA">
      <w:pPr>
        <w:rPr>
          <w:b/>
        </w:rPr>
      </w:pPr>
      <w:r>
        <w:t xml:space="preserve">    ▪  </w:t>
      </w:r>
      <w:r>
        <w:rPr>
          <w:b/>
        </w:rPr>
        <w:t>Restart required for changes to take effect.</w:t>
      </w:r>
    </w:p>
    <w:p w:rsidR="000C19AA" w:rsidRDefault="000C19AA" w:rsidP="000C19AA">
      <w:r>
        <w:t xml:space="preserve">•  Please see </w:t>
      </w:r>
      <w:hyperlink r:id="rId606" w:history="1">
        <w:r w:rsidRPr="001E05A9">
          <w:rPr>
            <w:rStyle w:val="Hyperlink"/>
          </w:rPr>
          <w:t>Hiding Books</w:t>
        </w:r>
      </w:hyperlink>
      <w:r>
        <w:t xml:space="preserve"> </w:t>
      </w:r>
    </w:p>
    <w:p w:rsidR="000C19AA" w:rsidRDefault="000C19AA" w:rsidP="000C19AA"/>
    <w:p w:rsidR="005B1D06" w:rsidRDefault="005B1D06" w:rsidP="000C19AA"/>
    <w:p w:rsidR="000C19AA" w:rsidRDefault="000C19AA" w:rsidP="00795295">
      <w:pPr>
        <w:tabs>
          <w:tab w:val="left" w:pos="4621"/>
        </w:tabs>
      </w:pPr>
    </w:p>
    <w:p w:rsidR="000C19AA" w:rsidRDefault="000C19AA" w:rsidP="00795295">
      <w:pPr>
        <w:tabs>
          <w:tab w:val="left" w:pos="4621"/>
        </w:tabs>
      </w:pPr>
    </w:p>
    <w:p w:rsidR="00795295" w:rsidRDefault="009064E1" w:rsidP="00795295">
      <w:pPr>
        <w:tabs>
          <w:tab w:val="left" w:pos="4621"/>
        </w:tabs>
      </w:pPr>
      <w:r>
        <w:rPr>
          <w:noProof/>
        </w:rPr>
        <w:drawing>
          <wp:inline distT="0" distB="0" distL="0" distR="0" wp14:anchorId="55579665" wp14:editId="1C317630">
            <wp:extent cx="1914525" cy="180975"/>
            <wp:effectExtent l="0" t="0" r="9525" b="9525"/>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 Subheading2.png"/>
                    <pic:cNvPicPr/>
                  </pic:nvPicPr>
                  <pic:blipFill>
                    <a:blip r:embed="rId291">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p>
    <w:p w:rsidR="00612901" w:rsidRPr="00E62E35" w:rsidRDefault="00756779" w:rsidP="00612901">
      <w:pPr>
        <w:pStyle w:val="Heading2"/>
      </w:pPr>
      <w:r>
        <w:rPr>
          <w:rFonts w:cs="Arial"/>
          <w:sz w:val="26"/>
        </w:rPr>
        <w:t>▪</w:t>
      </w:r>
      <w:r w:rsidR="00E62E35" w:rsidRPr="00E62E35">
        <w:t xml:space="preserve"> </w:t>
      </w:r>
      <w:r w:rsidR="00612901" w:rsidRPr="00E62E35">
        <w:t>Passage</w:t>
      </w:r>
      <w:r w:rsidR="00E62E35">
        <w:rPr>
          <w:rFonts w:cs="Arial"/>
          <w:sz w:val="26"/>
        </w:rPr>
        <w:t xml:space="preserve"> </w:t>
      </w:r>
      <w:r>
        <w:rPr>
          <w:rFonts w:cs="Arial"/>
          <w:sz w:val="26"/>
        </w:rPr>
        <w:t>▪</w:t>
      </w:r>
    </w:p>
    <w:p w:rsidR="00612901" w:rsidRPr="00D14203" w:rsidRDefault="00D14203" w:rsidP="00E67EE9">
      <w:pPr>
        <w:rPr>
          <w:rStyle w:val="PBNoFormat"/>
        </w:rPr>
      </w:pPr>
      <w:r w:rsidRPr="00D14203">
        <w:rPr>
          <w:rStyle w:val="PBNoFormat"/>
        </w:rPr>
        <w:t>[[@Headword:</w:t>
      </w:r>
      <w:r>
        <w:rPr>
          <w:rStyle w:val="PBNoFormat"/>
        </w:rPr>
        <w:t>Passage Section</w:t>
      </w:r>
      <w:r w:rsidRPr="00D14203">
        <w:rPr>
          <w:rStyle w:val="PBNoFormat"/>
        </w:rPr>
        <w:t xml:space="preserve"> ]]</w:t>
      </w:r>
    </w:p>
    <w:p w:rsidR="00612901" w:rsidRDefault="00D14203" w:rsidP="00E67EE9">
      <w:r>
        <w:rPr>
          <w:noProof/>
        </w:rPr>
        <w:drawing>
          <wp:inline distT="0" distB="0" distL="0" distR="0" wp14:anchorId="308FCC95" wp14:editId="17A82C00">
            <wp:extent cx="3383280" cy="2350008"/>
            <wp:effectExtent l="0" t="0" r="762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7"/>
                    <a:stretch>
                      <a:fillRect/>
                    </a:stretch>
                  </pic:blipFill>
                  <pic:spPr>
                    <a:xfrm>
                      <a:off x="0" y="0"/>
                      <a:ext cx="3383280" cy="2350008"/>
                    </a:xfrm>
                    <a:prstGeom prst="rect">
                      <a:avLst/>
                    </a:prstGeom>
                  </pic:spPr>
                </pic:pic>
              </a:graphicData>
            </a:graphic>
          </wp:inline>
        </w:drawing>
      </w:r>
    </w:p>
    <w:p w:rsidR="00612901" w:rsidRDefault="00612901" w:rsidP="00E67EE9"/>
    <w:p w:rsidR="00612901" w:rsidRDefault="00612901" w:rsidP="00E67EE9"/>
    <w:p w:rsidR="00B031DF" w:rsidRDefault="00B031DF" w:rsidP="00E67EE9"/>
    <w:p w:rsidR="00B031DF" w:rsidRDefault="00B031DF" w:rsidP="00E67EE9"/>
    <w:p w:rsidR="00B031DF" w:rsidRDefault="00B031DF" w:rsidP="00E67EE9"/>
    <w:p w:rsidR="00DB45D9" w:rsidRPr="006E433E" w:rsidRDefault="002D3060" w:rsidP="00DB45D9">
      <w:pPr>
        <w:rPr>
          <w:rStyle w:val="PBNoFormat"/>
        </w:rPr>
      </w:pPr>
      <w:r>
        <w:rPr>
          <w:noProof/>
        </w:rPr>
        <w:drawing>
          <wp:inline distT="0" distB="0" distL="0" distR="0" wp14:anchorId="29ACB47F" wp14:editId="61954453">
            <wp:extent cx="1914525" cy="180975"/>
            <wp:effectExtent l="0" t="0" r="9525" b="9525"/>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DB45D9">
        <w:br/>
      </w:r>
    </w:p>
    <w:p w:rsidR="00DB45D9" w:rsidRDefault="00DB45D9" w:rsidP="00DB45D9">
      <w:pPr>
        <w:pStyle w:val="Heading2"/>
      </w:pPr>
      <w:bookmarkStart w:id="81" w:name="_Copy_Bible_Verses_1"/>
      <w:bookmarkEnd w:id="81"/>
      <w:r>
        <w:lastRenderedPageBreak/>
        <w:t>Copy Bible Verses</w:t>
      </w:r>
    </w:p>
    <w:p w:rsidR="00A55333" w:rsidRPr="00585B15" w:rsidRDefault="00A23586" w:rsidP="00A55333">
      <w:r w:rsidRPr="006E433E">
        <w:rPr>
          <w:rStyle w:val="PBNoFormat"/>
        </w:rPr>
        <w:t>[[@Headword:</w:t>
      </w:r>
      <w:r>
        <w:rPr>
          <w:rStyle w:val="PBNoFormat"/>
        </w:rPr>
        <w:t>Copy Bible Verses</w:t>
      </w:r>
      <w:r w:rsidRPr="006E433E">
        <w:rPr>
          <w:rStyle w:val="PBNoFormat"/>
        </w:rPr>
        <w:t xml:space="preserve"> ]]</w:t>
      </w:r>
      <w:r w:rsidR="00564F6C">
        <w:rPr>
          <w:color w:val="FF0000"/>
          <w:sz w:val="16"/>
          <w:szCs w:val="16"/>
        </w:rPr>
        <w:t>Wiki page: Revision 19</w:t>
      </w:r>
      <w:r w:rsidR="00585B15">
        <w:rPr>
          <w:sz w:val="16"/>
          <w:szCs w:val="16"/>
        </w:rPr>
        <w:t xml:space="preserve"> </w:t>
      </w:r>
      <w:r w:rsidR="00A55333" w:rsidRPr="00585B15">
        <w:rPr>
          <w:sz w:val="16"/>
          <w:szCs w:val="16"/>
        </w:rPr>
        <w:t xml:space="preserve"> </w:t>
      </w:r>
      <w:hyperlink r:id="rId608" w:history="1">
        <w:r w:rsidR="00A55333" w:rsidRPr="00585B15">
          <w:rPr>
            <w:rStyle w:val="Hyperlink"/>
            <w:sz w:val="16"/>
            <w:szCs w:val="16"/>
          </w:rPr>
          <w:t>Link</w:t>
        </w:r>
      </w:hyperlink>
      <w:r w:rsidR="00A55333" w:rsidRPr="00585B15">
        <w:rPr>
          <w:sz w:val="16"/>
          <w:szCs w:val="16"/>
        </w:rPr>
        <w:t xml:space="preserve"> </w:t>
      </w:r>
    </w:p>
    <w:p w:rsidR="00DB45D9" w:rsidRDefault="00DB45D9" w:rsidP="00DB45D9"/>
    <w:p w:rsidR="00DB45D9" w:rsidRDefault="00DB45D9" w:rsidP="00DB45D9"/>
    <w:p w:rsidR="00DB45D9" w:rsidRDefault="00DB45D9" w:rsidP="00DB45D9">
      <w:pPr>
        <w:pStyle w:val="Heading3"/>
      </w:pPr>
      <w:r>
        <w:t>How to Use Copy Bible Verses</w:t>
      </w:r>
    </w:p>
    <w:p w:rsidR="00DB45D9" w:rsidRDefault="00DB45D9" w:rsidP="00DB45D9">
      <w:r>
        <w:rPr>
          <w:noProof/>
        </w:rPr>
        <w:drawing>
          <wp:inline distT="0" distB="0" distL="0" distR="0" wp14:anchorId="366B1C57" wp14:editId="462AF691">
            <wp:extent cx="3876675" cy="38100"/>
            <wp:effectExtent l="0" t="0" r="9525" b="0"/>
            <wp:docPr id="57" name="Picture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DB45D9" w:rsidRDefault="00BD19D8" w:rsidP="00DB45D9">
      <w:r w:rsidRPr="006E433E">
        <w:rPr>
          <w:rStyle w:val="PBNoFormat"/>
        </w:rPr>
        <w:t>[[@Headword:</w:t>
      </w:r>
      <w:r>
        <w:rPr>
          <w:rStyle w:val="PBNoFormat"/>
        </w:rPr>
        <w:t>Copy Bible Verses – How to use</w:t>
      </w:r>
      <w:r w:rsidRPr="006E433E">
        <w:rPr>
          <w:rStyle w:val="PBNoFormat"/>
        </w:rPr>
        <w:t xml:space="preserve"> ]]</w:t>
      </w:r>
    </w:p>
    <w:p w:rsidR="00DB45D9" w:rsidRDefault="00DB45D9" w:rsidP="00DB45D9">
      <w:r>
        <w:t xml:space="preserve">Use the Copy Bible Verses tool to copy Bible text from any Bible version in your Logos library, in a variety of styles, to paste in a word processing or other document. Please watch Mark Barnes excellent video which includes Copy Bible Verses: </w:t>
      </w:r>
      <w:hyperlink r:id="rId609" w:history="1">
        <w:r w:rsidRPr="00AB0DE7">
          <w:rPr>
            <w:rStyle w:val="Hyperlink"/>
          </w:rPr>
          <w:t>Logos Tutorial Video #13 - Export</w:t>
        </w:r>
      </w:hyperlink>
      <w:r>
        <w:t xml:space="preserve">. </w:t>
      </w:r>
    </w:p>
    <w:p w:rsidR="00DB45D9" w:rsidRDefault="00DB45D9" w:rsidP="00DB45D9">
      <w:r>
        <w:rPr>
          <w:noProof/>
        </w:rPr>
        <w:drawing>
          <wp:inline distT="0" distB="0" distL="0" distR="0" wp14:anchorId="79420505" wp14:editId="74C783AE">
            <wp:extent cx="3994298" cy="1333500"/>
            <wp:effectExtent l="0" t="0" r="6350" b="0"/>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0"/>
                    <a:stretch>
                      <a:fillRect/>
                    </a:stretch>
                  </pic:blipFill>
                  <pic:spPr>
                    <a:xfrm>
                      <a:off x="0" y="0"/>
                      <a:ext cx="3994298" cy="1333500"/>
                    </a:xfrm>
                    <a:prstGeom prst="rect">
                      <a:avLst/>
                    </a:prstGeom>
                  </pic:spPr>
                </pic:pic>
              </a:graphicData>
            </a:graphic>
          </wp:inline>
        </w:drawing>
      </w:r>
      <w:r>
        <w:br/>
      </w:r>
    </w:p>
    <w:p w:rsidR="00DB45D9" w:rsidRDefault="00DB45D9" w:rsidP="00DB45D9">
      <w:pPr>
        <w:ind w:left="288" w:hanging="288"/>
      </w:pPr>
      <w:r>
        <w:t xml:space="preserve">1. Click on Tools | Copy Bible Verses. </w:t>
      </w:r>
    </w:p>
    <w:p w:rsidR="00DB45D9" w:rsidRDefault="00DB45D9" w:rsidP="00DB45D9">
      <w:r>
        <w:br/>
        <w:t xml:space="preserve">  </w:t>
      </w:r>
      <w:r>
        <w:br/>
      </w:r>
      <w:r>
        <w:rPr>
          <w:noProof/>
        </w:rPr>
        <w:drawing>
          <wp:inline distT="0" distB="0" distL="0" distR="0" wp14:anchorId="25139596" wp14:editId="7B5E5A34">
            <wp:extent cx="2397902" cy="952500"/>
            <wp:effectExtent l="0" t="0" r="2540" b="0"/>
            <wp:docPr id="59" name="Picture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1"/>
                    <a:stretch>
                      <a:fillRect/>
                    </a:stretch>
                  </pic:blipFill>
                  <pic:spPr>
                    <a:xfrm>
                      <a:off x="0" y="0"/>
                      <a:ext cx="2397902" cy="952500"/>
                    </a:xfrm>
                    <a:prstGeom prst="rect">
                      <a:avLst/>
                    </a:prstGeom>
                  </pic:spPr>
                </pic:pic>
              </a:graphicData>
            </a:graphic>
          </wp:inline>
        </w:drawing>
      </w:r>
    </w:p>
    <w:p w:rsidR="00DB45D9" w:rsidRDefault="00DB45D9" w:rsidP="00DB45D9">
      <w:pPr>
        <w:ind w:left="288" w:hanging="288"/>
      </w:pPr>
      <w:r>
        <w:t xml:space="preserve">2. Type a passage or pericope in the Reference box and press Enter, or first choose a pericope and passage from the suggested matches displayed as you type. </w:t>
      </w:r>
    </w:p>
    <w:p w:rsidR="00DB45D9" w:rsidRDefault="00DB45D9" w:rsidP="00DB45D9"/>
    <w:p w:rsidR="00DB45D9" w:rsidRDefault="00DB45D9" w:rsidP="00DB45D9">
      <w:pPr>
        <w:ind w:left="288" w:hanging="288"/>
      </w:pPr>
      <w:r>
        <w:t xml:space="preserve">    a. When entering verse(s) manually, you may need to </w:t>
      </w:r>
      <w:hyperlink w:anchor="_Turning_off_Follow" w:history="1">
        <w:r w:rsidRPr="00E00051">
          <w:rPr>
            <w:rStyle w:val="Hyperlink"/>
          </w:rPr>
          <w:t>Turning off Follow in the Menu</w:t>
        </w:r>
      </w:hyperlink>
      <w:r>
        <w:t xml:space="preserve"> first. </w:t>
      </w:r>
    </w:p>
    <w:p w:rsidR="00DB45D9" w:rsidRDefault="00DB45D9" w:rsidP="00DB45D9"/>
    <w:p w:rsidR="00DB45D9" w:rsidRDefault="00DB45D9" w:rsidP="00DB45D9">
      <w:r>
        <w:t xml:space="preserve">    b. When entering multiple verses which are not in sequence, use a </w:t>
      </w:r>
      <w:r w:rsidRPr="009931C1">
        <w:rPr>
          <w:u w:val="single"/>
        </w:rPr>
        <w:t xml:space="preserve">comma </w:t>
      </w:r>
      <w:r>
        <w:t xml:space="preserve">or </w:t>
      </w:r>
      <w:r w:rsidRPr="009931C1">
        <w:rPr>
          <w:u w:val="single"/>
        </w:rPr>
        <w:t xml:space="preserve">semicolon </w:t>
      </w:r>
      <w:r>
        <w:t xml:space="preserve">between verses. (see </w:t>
      </w:r>
      <w:hyperlink w:anchor="_Copying_Multiple_Verses" w:history="1">
        <w:r w:rsidR="00740D0E">
          <w:rPr>
            <w:rStyle w:val="Hyperlink"/>
          </w:rPr>
          <w:t>Entering Multiple verses</w:t>
        </w:r>
      </w:hyperlink>
      <w:r w:rsidR="00740D0E">
        <w:t>)</w:t>
      </w:r>
    </w:p>
    <w:p w:rsidR="00DB45D9" w:rsidRDefault="00DB45D9" w:rsidP="00DB45D9"/>
    <w:p w:rsidR="00DB45D9" w:rsidRDefault="00DB45D9" w:rsidP="00DB45D9">
      <w:pPr>
        <w:ind w:left="288" w:hanging="288"/>
      </w:pPr>
      <w:r>
        <w:t xml:space="preserve"> </w:t>
      </w:r>
    </w:p>
    <w:p w:rsidR="00DB45D9" w:rsidRDefault="00DB45D9" w:rsidP="00DB45D9">
      <w:r>
        <w:lastRenderedPageBreak/>
        <w:br/>
        <w:t xml:space="preserve">  </w:t>
      </w:r>
      <w:r>
        <w:br/>
      </w:r>
      <w:r>
        <w:rPr>
          <w:noProof/>
        </w:rPr>
        <w:drawing>
          <wp:inline distT="0" distB="0" distL="0" distR="0" wp14:anchorId="6DB77E5D" wp14:editId="3377B131">
            <wp:extent cx="4218477" cy="3238500"/>
            <wp:effectExtent l="0" t="0" r="0" b="0"/>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2"/>
                    <a:stretch>
                      <a:fillRect/>
                    </a:stretch>
                  </pic:blipFill>
                  <pic:spPr>
                    <a:xfrm>
                      <a:off x="0" y="0"/>
                      <a:ext cx="4218477" cy="3238500"/>
                    </a:xfrm>
                    <a:prstGeom prst="rect">
                      <a:avLst/>
                    </a:prstGeom>
                  </pic:spPr>
                </pic:pic>
              </a:graphicData>
            </a:graphic>
          </wp:inline>
        </w:drawing>
      </w:r>
    </w:p>
    <w:p w:rsidR="00DB45D9" w:rsidRDefault="00DB45D9" w:rsidP="00DB45D9">
      <w:pPr>
        <w:ind w:left="288" w:hanging="288"/>
      </w:pPr>
      <w:r>
        <w:t xml:space="preserve">3. Choose a style from the style drop-down list. (Fully Formatted is the default.) </w:t>
      </w:r>
    </w:p>
    <w:p w:rsidR="00DB45D9" w:rsidRDefault="00DB45D9" w:rsidP="00DB45D9">
      <w:r>
        <w:br/>
        <w:t xml:space="preserve">  </w:t>
      </w:r>
      <w:r>
        <w:br/>
      </w:r>
      <w:r>
        <w:rPr>
          <w:noProof/>
        </w:rPr>
        <w:drawing>
          <wp:inline distT="0" distB="0" distL="0" distR="0" wp14:anchorId="11D584F0" wp14:editId="4759A063">
            <wp:extent cx="2589804" cy="1905000"/>
            <wp:effectExtent l="0" t="0" r="1270" b="0"/>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3"/>
                    <a:stretch>
                      <a:fillRect/>
                    </a:stretch>
                  </pic:blipFill>
                  <pic:spPr>
                    <a:xfrm>
                      <a:off x="0" y="0"/>
                      <a:ext cx="2589804" cy="1905000"/>
                    </a:xfrm>
                    <a:prstGeom prst="rect">
                      <a:avLst/>
                    </a:prstGeom>
                  </pic:spPr>
                </pic:pic>
              </a:graphicData>
            </a:graphic>
          </wp:inline>
        </w:drawing>
      </w:r>
    </w:p>
    <w:p w:rsidR="00DB45D9" w:rsidRDefault="00DB45D9" w:rsidP="00DB45D9">
      <w:pPr>
        <w:ind w:left="288" w:hanging="288"/>
      </w:pPr>
      <w:r>
        <w:t xml:space="preserve">4. Choose a Bible version from the version drop-down list. </w:t>
      </w:r>
    </w:p>
    <w:p w:rsidR="00DB45D9" w:rsidRDefault="00DB45D9" w:rsidP="00DB45D9">
      <w:r>
        <w:br/>
        <w:t xml:space="preserve">  </w:t>
      </w:r>
      <w:r>
        <w:br/>
      </w:r>
      <w:r>
        <w:rPr>
          <w:noProof/>
        </w:rPr>
        <w:drawing>
          <wp:inline distT="0" distB="0" distL="0" distR="0" wp14:anchorId="546ACE74" wp14:editId="207F25D7">
            <wp:extent cx="2093674" cy="1905000"/>
            <wp:effectExtent l="0" t="0" r="1905" b="0"/>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4"/>
                    <a:stretch>
                      <a:fillRect/>
                    </a:stretch>
                  </pic:blipFill>
                  <pic:spPr>
                    <a:xfrm>
                      <a:off x="0" y="0"/>
                      <a:ext cx="2093674" cy="1905000"/>
                    </a:xfrm>
                    <a:prstGeom prst="rect">
                      <a:avLst/>
                    </a:prstGeom>
                  </pic:spPr>
                </pic:pic>
              </a:graphicData>
            </a:graphic>
          </wp:inline>
        </w:drawing>
      </w:r>
    </w:p>
    <w:p w:rsidR="00DB45D9" w:rsidRDefault="00DB45D9" w:rsidP="00DB45D9">
      <w:pPr>
        <w:ind w:left="288" w:hanging="288"/>
      </w:pPr>
      <w:r>
        <w:lastRenderedPageBreak/>
        <w:t xml:space="preserve">5. Choose a word processing or other program from the program drop-down list. </w:t>
      </w:r>
    </w:p>
    <w:p w:rsidR="00DB45D9" w:rsidRDefault="00DB45D9" w:rsidP="00DB45D9">
      <w:r>
        <w:br/>
        <w:t xml:space="preserve">  </w:t>
      </w:r>
      <w:r>
        <w:br/>
      </w:r>
      <w:r>
        <w:rPr>
          <w:noProof/>
        </w:rPr>
        <w:drawing>
          <wp:inline distT="0" distB="0" distL="0" distR="0" wp14:anchorId="48DB5995" wp14:editId="220896FA">
            <wp:extent cx="3462130" cy="1905000"/>
            <wp:effectExtent l="0" t="0" r="5080" b="0"/>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5"/>
                    <a:stretch>
                      <a:fillRect/>
                    </a:stretch>
                  </pic:blipFill>
                  <pic:spPr>
                    <a:xfrm>
                      <a:off x="0" y="0"/>
                      <a:ext cx="3462130" cy="1905000"/>
                    </a:xfrm>
                    <a:prstGeom prst="rect">
                      <a:avLst/>
                    </a:prstGeom>
                  </pic:spPr>
                </pic:pic>
              </a:graphicData>
            </a:graphic>
          </wp:inline>
        </w:drawing>
      </w:r>
    </w:p>
    <w:p w:rsidR="00DB45D9" w:rsidRDefault="00DB45D9" w:rsidP="00DB45D9">
      <w:pPr>
        <w:ind w:left="288" w:hanging="288"/>
      </w:pPr>
      <w:r>
        <w:t>6. Click the Copy and Paste button, if available, to copy the text and paste it automatically into the document.</w:t>
      </w:r>
    </w:p>
    <w:p w:rsidR="00DB45D9" w:rsidRDefault="00DB45D9" w:rsidP="00DB45D9"/>
    <w:p w:rsidR="00DB45D9" w:rsidRDefault="00DB45D9" w:rsidP="00DB45D9">
      <w:pPr>
        <w:ind w:left="288" w:hanging="288"/>
      </w:pPr>
      <w:r>
        <w:t>7. If Copy and Paste is grayed out, click on Copy to copy the text, then click into the open document in the other program, and click on its Edit | Paste menu to paste the text.</w:t>
      </w:r>
    </w:p>
    <w:p w:rsidR="00DB45D9" w:rsidRDefault="00DB45D9" w:rsidP="00DB45D9"/>
    <w:p w:rsidR="00DB45D9" w:rsidRDefault="00DB45D9" w:rsidP="00DB45D9"/>
    <w:p w:rsidR="00DB45D9" w:rsidRDefault="00DB45D9" w:rsidP="00DB45D9"/>
    <w:p w:rsidR="00DB45D9" w:rsidRDefault="00DB45D9" w:rsidP="00DB45D9">
      <w:r>
        <w:t>Note: There is a limitation on the amount size of the passage that can be "copied" using Copy Bible Verses. This will not normally be an issue, but if you were trying to insert the whole whole text of a bible book into your document then this would not be possible and you would need to break it down into smaller portions.</w:t>
      </w:r>
    </w:p>
    <w:p w:rsidR="00DB45D9" w:rsidRDefault="00DB45D9" w:rsidP="00DB45D9"/>
    <w:p w:rsidR="00DB45D9" w:rsidRDefault="00DB45D9" w:rsidP="00DB45D9"/>
    <w:p w:rsidR="00DB45D9" w:rsidRDefault="00DB45D9" w:rsidP="00DB45D9">
      <w:pPr>
        <w:pStyle w:val="Heading3"/>
      </w:pPr>
      <w:r>
        <w:t>Copy Bible Verses Styles</w:t>
      </w:r>
    </w:p>
    <w:p w:rsidR="00DB45D9" w:rsidRDefault="00DB45D9" w:rsidP="00DB45D9">
      <w:r>
        <w:rPr>
          <w:noProof/>
        </w:rPr>
        <w:drawing>
          <wp:inline distT="0" distB="0" distL="0" distR="0" wp14:anchorId="3E94B33C" wp14:editId="69ACEA66">
            <wp:extent cx="3876675" cy="38100"/>
            <wp:effectExtent l="0" t="0" r="9525" b="0"/>
            <wp:docPr id="64" name="Picture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DB45D9" w:rsidRPr="00BD19D8" w:rsidRDefault="00BD19D8" w:rsidP="00DB45D9">
      <w:r w:rsidRPr="006E433E">
        <w:rPr>
          <w:rStyle w:val="PBNoFormat"/>
        </w:rPr>
        <w:t>[[@Headword:</w:t>
      </w:r>
      <w:r>
        <w:rPr>
          <w:rStyle w:val="PBNoFormat"/>
        </w:rPr>
        <w:t>Copy Bible Verses - Styles</w:t>
      </w:r>
      <w:r w:rsidRPr="006E433E">
        <w:rPr>
          <w:rStyle w:val="PBNoFormat"/>
        </w:rPr>
        <w:t xml:space="preserve"> ]]</w:t>
      </w:r>
    </w:p>
    <w:p w:rsidR="00DB45D9" w:rsidRDefault="00DB45D9" w:rsidP="00DB45D9">
      <w:pPr>
        <w:pStyle w:val="Heading4"/>
      </w:pPr>
      <w:r>
        <w:t>Choose one of the built-in styles or create your own!</w:t>
      </w:r>
    </w:p>
    <w:p w:rsidR="00DB45D9" w:rsidRDefault="001D3914" w:rsidP="00DB45D9">
      <w:r w:rsidRPr="006E433E">
        <w:rPr>
          <w:rStyle w:val="PBNoFormat"/>
        </w:rPr>
        <w:t>[[@Headword:</w:t>
      </w:r>
      <w:r>
        <w:rPr>
          <w:rStyle w:val="PBNoFormat"/>
        </w:rPr>
        <w:t xml:space="preserve">Copy Bible Verses </w:t>
      </w:r>
      <w:r w:rsidR="00E15D20">
        <w:rPr>
          <w:rStyle w:val="PBNoFormat"/>
        </w:rPr>
        <w:t>–</w:t>
      </w:r>
      <w:r>
        <w:rPr>
          <w:rStyle w:val="PBNoFormat"/>
        </w:rPr>
        <w:t xml:space="preserve"> Styles</w:t>
      </w:r>
      <w:r w:rsidR="00E15D20">
        <w:rPr>
          <w:rStyle w:val="PBNoFormat"/>
        </w:rPr>
        <w:t xml:space="preserve"> [Built-in or Create your own] </w:t>
      </w:r>
      <w:r w:rsidRPr="006E433E">
        <w:rPr>
          <w:rStyle w:val="PBNoFormat"/>
        </w:rPr>
        <w:t xml:space="preserve"> ]]</w:t>
      </w:r>
    </w:p>
    <w:p w:rsidR="00DB45D9" w:rsidRDefault="00DB45D9" w:rsidP="00DB45D9">
      <w:r>
        <w:t>1.</w:t>
      </w:r>
      <w:r>
        <w:tab/>
        <w:t>Open the Copy Bible Verses tool.</w:t>
      </w:r>
    </w:p>
    <w:p w:rsidR="00DB45D9" w:rsidRDefault="00DB45D9" w:rsidP="00DB45D9">
      <w:r>
        <w:t>2.</w:t>
      </w:r>
      <w:r>
        <w:tab/>
        <w:t>Click on the style drop-down arrow to open the gallery of styles.</w:t>
      </w:r>
    </w:p>
    <w:p w:rsidR="00DB45D9" w:rsidRDefault="00DB45D9" w:rsidP="00DB45D9">
      <w:r>
        <w:t>3.</w:t>
      </w:r>
      <w:r>
        <w:tab/>
        <w:t>Choose the built-in style that best fits how you want the verse to appear in your document.</w:t>
      </w:r>
    </w:p>
    <w:p w:rsidR="00DB45D9" w:rsidRDefault="00DB45D9" w:rsidP="00DB45D9">
      <w:r>
        <w:t>•</w:t>
      </w:r>
      <w:r>
        <w:tab/>
        <w:t>A preview of each style is displayed to help you with your choice.</w:t>
      </w:r>
    </w:p>
    <w:p w:rsidR="00DB45D9" w:rsidRDefault="00DB45D9" w:rsidP="00DB45D9">
      <w:r>
        <w:t>•</w:t>
      </w:r>
      <w:r>
        <w:tab/>
        <w:t>If you want a style that will bring over footnotes and citations with the text, choose Fully Formatted with Footnotes.</w:t>
      </w:r>
    </w:p>
    <w:p w:rsidR="00DB45D9" w:rsidRDefault="00DB45D9" w:rsidP="00DB45D9">
      <w:r>
        <w:t>•</w:t>
      </w:r>
      <w:r>
        <w:tab/>
        <w:t>If none of the built-in styles works for you, you can create a new style.</w:t>
      </w:r>
    </w:p>
    <w:p w:rsidR="00DB45D9" w:rsidRDefault="00DB45D9" w:rsidP="00DB45D9">
      <w:pPr>
        <w:pStyle w:val="Heading4"/>
      </w:pPr>
      <w:r>
        <w:t>Create a new style:</w:t>
      </w:r>
    </w:p>
    <w:p w:rsidR="00DB45D9" w:rsidRDefault="001D3914" w:rsidP="00DB45D9">
      <w:r w:rsidRPr="006E433E">
        <w:rPr>
          <w:rStyle w:val="PBNoFormat"/>
        </w:rPr>
        <w:t>[[@Headword:</w:t>
      </w:r>
      <w:r>
        <w:rPr>
          <w:rStyle w:val="PBNoFormat"/>
        </w:rPr>
        <w:t xml:space="preserve">Copy Bible Verses </w:t>
      </w:r>
      <w:r w:rsidR="00E15D20">
        <w:rPr>
          <w:rStyle w:val="PBNoFormat"/>
        </w:rPr>
        <w:t>–</w:t>
      </w:r>
      <w:r>
        <w:rPr>
          <w:rStyle w:val="PBNoFormat"/>
        </w:rPr>
        <w:t xml:space="preserve"> Styles</w:t>
      </w:r>
      <w:r w:rsidR="00E15D20">
        <w:rPr>
          <w:rStyle w:val="PBNoFormat"/>
        </w:rPr>
        <w:t xml:space="preserve"> [Create a new Style]</w:t>
      </w:r>
      <w:r w:rsidRPr="006E433E">
        <w:rPr>
          <w:rStyle w:val="PBNoFormat"/>
        </w:rPr>
        <w:t xml:space="preserve"> ]]</w:t>
      </w:r>
    </w:p>
    <w:p w:rsidR="00DB45D9" w:rsidRDefault="00DB45D9" w:rsidP="00DB45D9">
      <w:pPr>
        <w:ind w:left="288" w:hanging="288"/>
      </w:pPr>
      <w:r>
        <w:t xml:space="preserve">1. Choose the built-in style that is closest to the style you want. </w:t>
      </w:r>
    </w:p>
    <w:p w:rsidR="00DB45D9" w:rsidRDefault="00DB45D9" w:rsidP="00DB45D9">
      <w:r>
        <w:lastRenderedPageBreak/>
        <w:br/>
        <w:t xml:space="preserve">  </w:t>
      </w:r>
      <w:r>
        <w:br/>
      </w:r>
      <w:r>
        <w:rPr>
          <w:noProof/>
        </w:rPr>
        <w:drawing>
          <wp:inline distT="0" distB="0" distL="0" distR="0" wp14:anchorId="29A93096" wp14:editId="5AB9A2B0">
            <wp:extent cx="4180660" cy="2857500"/>
            <wp:effectExtent l="0" t="0" r="0" b="0"/>
            <wp:docPr id="65" name="Picture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6"/>
                    <a:stretch>
                      <a:fillRect/>
                    </a:stretch>
                  </pic:blipFill>
                  <pic:spPr>
                    <a:xfrm>
                      <a:off x="0" y="0"/>
                      <a:ext cx="4180660" cy="2857500"/>
                    </a:xfrm>
                    <a:prstGeom prst="rect">
                      <a:avLst/>
                    </a:prstGeom>
                  </pic:spPr>
                </pic:pic>
              </a:graphicData>
            </a:graphic>
          </wp:inline>
        </w:drawing>
      </w:r>
    </w:p>
    <w:p w:rsidR="00DB45D9" w:rsidRDefault="00DB45D9" w:rsidP="00DB45D9">
      <w:pPr>
        <w:ind w:left="288" w:hanging="288"/>
      </w:pPr>
      <w:r>
        <w:t>2. Click on the panel icon and choose Edit Style: [style name]. This will open a copy of that style template. The style name will have a “(2)” after it. You can keep that name or type a unique name for your style.</w:t>
      </w:r>
    </w:p>
    <w:p w:rsidR="00DB45D9" w:rsidRDefault="00DB45D9" w:rsidP="00DB45D9"/>
    <w:p w:rsidR="00DB45D9" w:rsidRDefault="00DB45D9" w:rsidP="00DB45D9">
      <w:pPr>
        <w:ind w:left="288" w:hanging="288"/>
      </w:pPr>
      <w:r>
        <w:t xml:space="preserve">3. You can also click on Create a new style on the panel menu, or at the lower-left corner of the style gallery. </w:t>
      </w:r>
    </w:p>
    <w:p w:rsidR="00DB45D9" w:rsidRDefault="00DB45D9" w:rsidP="00DB45D9">
      <w:r>
        <w:br/>
        <w:t xml:space="preserve">  </w:t>
      </w:r>
      <w:r>
        <w:br/>
      </w:r>
      <w:r>
        <w:rPr>
          <w:noProof/>
        </w:rPr>
        <w:drawing>
          <wp:inline distT="0" distB="0" distL="0" distR="0" wp14:anchorId="1EA31C9F" wp14:editId="728DBBB4">
            <wp:extent cx="2079889" cy="2381250"/>
            <wp:effectExtent l="0" t="0" r="0" b="0"/>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7"/>
                    <a:stretch>
                      <a:fillRect/>
                    </a:stretch>
                  </pic:blipFill>
                  <pic:spPr>
                    <a:xfrm>
                      <a:off x="0" y="0"/>
                      <a:ext cx="2079889" cy="2381250"/>
                    </a:xfrm>
                    <a:prstGeom prst="rect">
                      <a:avLst/>
                    </a:prstGeom>
                  </pic:spPr>
                </pic:pic>
              </a:graphicData>
            </a:graphic>
          </wp:inline>
        </w:drawing>
      </w:r>
    </w:p>
    <w:p w:rsidR="00DB45D9" w:rsidRDefault="00DB45D9" w:rsidP="00DB45D9">
      <w:pPr>
        <w:ind w:left="288" w:hanging="288"/>
      </w:pPr>
      <w:r>
        <w:t xml:space="preserve">4. Below the style name are the formatting codes, flags, and replacement tokens that represent the different style components. To learn how to use these to create a new style, go to </w:t>
      </w:r>
      <w:hyperlink w:anchor="_Copy_Bible_Verses" w:history="1">
        <w:r w:rsidRPr="00E00051">
          <w:rPr>
            <w:rStyle w:val="Hyperlink"/>
          </w:rPr>
          <w:t>Copy Bible Verses Syntax</w:t>
        </w:r>
      </w:hyperlink>
      <w:r>
        <w:t xml:space="preserve"> help.</w:t>
      </w:r>
    </w:p>
    <w:p w:rsidR="00DB45D9" w:rsidRDefault="00DB45D9" w:rsidP="00DB45D9"/>
    <w:p w:rsidR="00DB45D9" w:rsidRDefault="00DB45D9" w:rsidP="00DB45D9"/>
    <w:p w:rsidR="00DB45D9" w:rsidRDefault="00DB45D9" w:rsidP="00DB45D9">
      <w:pPr>
        <w:pStyle w:val="Heading3"/>
      </w:pPr>
      <w:bookmarkStart w:id="82" w:name="_Copy_Bible_Verses"/>
      <w:bookmarkEnd w:id="82"/>
      <w:r>
        <w:t>Copy Bible Verses Syntax</w:t>
      </w:r>
    </w:p>
    <w:p w:rsidR="00DB45D9" w:rsidRDefault="00DB45D9" w:rsidP="00DB45D9">
      <w:r>
        <w:rPr>
          <w:noProof/>
        </w:rPr>
        <w:drawing>
          <wp:inline distT="0" distB="0" distL="0" distR="0" wp14:anchorId="4266CE38" wp14:editId="7D020E7C">
            <wp:extent cx="3876675" cy="38100"/>
            <wp:effectExtent l="0" t="0" r="9525" b="0"/>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DB45D9" w:rsidRDefault="00BD19D8" w:rsidP="00DB45D9">
      <w:r w:rsidRPr="006E433E">
        <w:rPr>
          <w:rStyle w:val="PBNoFormat"/>
        </w:rPr>
        <w:t>[[@Headword:</w:t>
      </w:r>
      <w:r>
        <w:rPr>
          <w:rStyle w:val="PBNoFormat"/>
        </w:rPr>
        <w:t>Copy Bible Verses - Syntax</w:t>
      </w:r>
      <w:r w:rsidRPr="006E433E">
        <w:rPr>
          <w:rStyle w:val="PBNoFormat"/>
        </w:rPr>
        <w:t xml:space="preserve"> ]]</w:t>
      </w:r>
    </w:p>
    <w:p w:rsidR="00DB45D9" w:rsidRDefault="00DB45D9" w:rsidP="00DB45D9">
      <w:pPr>
        <w:pStyle w:val="Heading4"/>
      </w:pPr>
      <w:r>
        <w:t>Global Formatting Flags: (these flags will come first in your style template)</w:t>
      </w:r>
    </w:p>
    <w:p w:rsidR="001D3914" w:rsidRPr="001D3914" w:rsidRDefault="001D3914" w:rsidP="001D3914">
      <w:r w:rsidRPr="006E433E">
        <w:rPr>
          <w:rStyle w:val="PBNoFormat"/>
        </w:rPr>
        <w:t>[[@Headword:</w:t>
      </w:r>
      <w:r>
        <w:rPr>
          <w:rStyle w:val="PBNoFormat"/>
        </w:rPr>
        <w:t xml:space="preserve">Copy Bible Verses </w:t>
      </w:r>
      <w:r w:rsidR="00E15D20">
        <w:rPr>
          <w:rStyle w:val="PBNoFormat"/>
        </w:rPr>
        <w:t>–</w:t>
      </w:r>
      <w:r>
        <w:rPr>
          <w:rStyle w:val="PBNoFormat"/>
        </w:rPr>
        <w:t xml:space="preserve"> Syntax</w:t>
      </w:r>
      <w:r w:rsidR="00E15D20">
        <w:rPr>
          <w:rStyle w:val="PBNoFormat"/>
        </w:rPr>
        <w:t xml:space="preserve"> [Global Formating Flags]</w:t>
      </w:r>
      <w:r w:rsidRPr="006E433E">
        <w:rPr>
          <w:rStyle w:val="PBNoFormat"/>
        </w:rPr>
        <w:t xml:space="preserve"> ]]</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88"/>
        <w:gridCol w:w="5040"/>
      </w:tblGrid>
      <w:tr w:rsidR="00DB45D9" w:rsidTr="007F380A">
        <w:tc>
          <w:tcPr>
            <w:tcW w:w="3888" w:type="dxa"/>
            <w:shd w:val="clear" w:color="auto" w:fill="auto"/>
          </w:tcPr>
          <w:p w:rsidR="00DB45D9" w:rsidRDefault="00DB45D9" w:rsidP="00A2706F">
            <w:r>
              <w:t xml:space="preserve"> %NoCharFormatting </w:t>
            </w:r>
          </w:p>
        </w:tc>
        <w:tc>
          <w:tcPr>
            <w:tcW w:w="5040" w:type="dxa"/>
            <w:shd w:val="clear" w:color="auto" w:fill="auto"/>
          </w:tcPr>
          <w:p w:rsidR="00DB45D9" w:rsidRDefault="00DB45D9" w:rsidP="00A2706F">
            <w:r>
              <w:t xml:space="preserve"> remove character formatting, i.e., bold, italic, etc. </w:t>
            </w:r>
          </w:p>
        </w:tc>
      </w:tr>
      <w:tr w:rsidR="00DB45D9" w:rsidTr="007F380A">
        <w:tc>
          <w:tcPr>
            <w:tcW w:w="3888" w:type="dxa"/>
            <w:shd w:val="clear" w:color="auto" w:fill="auto"/>
          </w:tcPr>
          <w:p w:rsidR="00DB45D9" w:rsidRDefault="00DB45D9" w:rsidP="00A2706F">
            <w:r>
              <w:lastRenderedPageBreak/>
              <w:t xml:space="preserve"> %NoParFormatting </w:t>
            </w:r>
          </w:p>
        </w:tc>
        <w:tc>
          <w:tcPr>
            <w:tcW w:w="5040" w:type="dxa"/>
            <w:shd w:val="clear" w:color="auto" w:fill="auto"/>
          </w:tcPr>
          <w:p w:rsidR="00DB45D9" w:rsidRDefault="00DB45D9" w:rsidP="00A2706F">
            <w:r>
              <w:t xml:space="preserve"> remove paragraph formatting, i.e., poetry line breaks </w:t>
            </w:r>
          </w:p>
        </w:tc>
      </w:tr>
      <w:tr w:rsidR="00DB45D9" w:rsidTr="007F380A">
        <w:tc>
          <w:tcPr>
            <w:tcW w:w="3888" w:type="dxa"/>
            <w:shd w:val="clear" w:color="auto" w:fill="auto"/>
          </w:tcPr>
          <w:p w:rsidR="00DB45D9" w:rsidRDefault="00DB45D9" w:rsidP="00A2706F">
            <w:r>
              <w:t xml:space="preserve"> %NoRedLetter </w:t>
            </w:r>
          </w:p>
        </w:tc>
        <w:tc>
          <w:tcPr>
            <w:tcW w:w="5040" w:type="dxa"/>
            <w:shd w:val="clear" w:color="auto" w:fill="auto"/>
          </w:tcPr>
          <w:p w:rsidR="00DB45D9" w:rsidRDefault="00DB45D9" w:rsidP="00A2706F">
            <w:r>
              <w:t xml:space="preserve"> words of Christ will be in black text </w:t>
            </w:r>
          </w:p>
        </w:tc>
      </w:tr>
      <w:tr w:rsidR="00DB45D9" w:rsidTr="007F380A">
        <w:tc>
          <w:tcPr>
            <w:tcW w:w="3888" w:type="dxa"/>
            <w:shd w:val="clear" w:color="auto" w:fill="auto"/>
          </w:tcPr>
          <w:p w:rsidR="00DB45D9" w:rsidRDefault="00DB45D9" w:rsidP="00A2706F">
            <w:r>
              <w:t xml:space="preserve"> %NoFootnotes </w:t>
            </w:r>
          </w:p>
        </w:tc>
        <w:tc>
          <w:tcPr>
            <w:tcW w:w="5040" w:type="dxa"/>
            <w:shd w:val="clear" w:color="auto" w:fill="auto"/>
          </w:tcPr>
          <w:p w:rsidR="00DB45D9" w:rsidRDefault="00DB45D9" w:rsidP="00A2706F">
            <w:r>
              <w:t xml:space="preserve"> footnotes will not be copied </w:t>
            </w:r>
          </w:p>
        </w:tc>
      </w:tr>
      <w:tr w:rsidR="00DB45D9" w:rsidTr="007F380A">
        <w:tc>
          <w:tcPr>
            <w:tcW w:w="3888" w:type="dxa"/>
            <w:shd w:val="clear" w:color="auto" w:fill="auto"/>
          </w:tcPr>
          <w:p w:rsidR="00DB45D9" w:rsidRDefault="00DB45D9" w:rsidP="00A2706F">
            <w:r>
              <w:t xml:space="preserve"> %NoCitation </w:t>
            </w:r>
          </w:p>
        </w:tc>
        <w:tc>
          <w:tcPr>
            <w:tcW w:w="5040" w:type="dxa"/>
            <w:shd w:val="clear" w:color="auto" w:fill="auto"/>
          </w:tcPr>
          <w:p w:rsidR="00DB45D9" w:rsidRDefault="00DB45D9" w:rsidP="00A2706F">
            <w:r>
              <w:t xml:space="preserve"> bibliographic citations will not be copied </w:t>
            </w:r>
          </w:p>
        </w:tc>
      </w:tr>
      <w:tr w:rsidR="00DB45D9" w:rsidTr="007F380A">
        <w:tc>
          <w:tcPr>
            <w:tcW w:w="3888" w:type="dxa"/>
            <w:shd w:val="clear" w:color="auto" w:fill="auto"/>
          </w:tcPr>
          <w:p w:rsidR="00DB45D9" w:rsidRDefault="00DB45D9" w:rsidP="00A2706F">
            <w:r>
              <w:t xml:space="preserve"> %UseBibleParagraphs </w:t>
            </w:r>
          </w:p>
        </w:tc>
        <w:tc>
          <w:tcPr>
            <w:tcW w:w="5040" w:type="dxa"/>
            <w:shd w:val="clear" w:color="auto" w:fill="auto"/>
          </w:tcPr>
          <w:p w:rsidR="00DB45D9" w:rsidRDefault="00DB45D9" w:rsidP="00A2706F">
            <w:r>
              <w:t xml:space="preserve"> paragraphs will be copied as they appear in the Bible </w:t>
            </w:r>
          </w:p>
        </w:tc>
      </w:tr>
      <w:tr w:rsidR="00DB45D9" w:rsidTr="007F380A">
        <w:tc>
          <w:tcPr>
            <w:tcW w:w="3888" w:type="dxa"/>
            <w:shd w:val="clear" w:color="auto" w:fill="auto"/>
          </w:tcPr>
          <w:p w:rsidR="00DB45D9" w:rsidRDefault="00DB45D9" w:rsidP="00A2706F">
            <w:r>
              <w:t xml:space="preserve"> %CopyAllText </w:t>
            </w:r>
          </w:p>
        </w:tc>
        <w:tc>
          <w:tcPr>
            <w:tcW w:w="5040" w:type="dxa"/>
            <w:shd w:val="clear" w:color="auto" w:fill="auto"/>
          </w:tcPr>
          <w:p w:rsidR="00DB45D9" w:rsidRDefault="00DB45D9" w:rsidP="00A2706F">
            <w:r>
              <w:t xml:space="preserve"> all text will be copied, inc. cross-reference footnotes, verse numbers, etc. </w:t>
            </w:r>
          </w:p>
        </w:tc>
      </w:tr>
      <w:tr w:rsidR="00DB45D9" w:rsidTr="007F380A">
        <w:tc>
          <w:tcPr>
            <w:tcW w:w="3888" w:type="dxa"/>
            <w:shd w:val="clear" w:color="auto" w:fill="auto"/>
          </w:tcPr>
          <w:p w:rsidR="00DB45D9" w:rsidRDefault="00DB45D9" w:rsidP="00A2706F">
            <w:r>
              <w:t xml:space="preserve"> %HeaderStyle = My Style Name </w:t>
            </w:r>
          </w:p>
        </w:tc>
        <w:tc>
          <w:tcPr>
            <w:tcW w:w="5040" w:type="dxa"/>
            <w:shd w:val="clear" w:color="auto" w:fill="auto"/>
          </w:tcPr>
          <w:p w:rsidR="00DB45D9" w:rsidRDefault="00DB45D9" w:rsidP="00A2706F">
            <w:r>
              <w:t xml:space="preserve"> Word style for header </w:t>
            </w:r>
          </w:p>
        </w:tc>
      </w:tr>
      <w:tr w:rsidR="00DB45D9" w:rsidTr="007F380A">
        <w:tc>
          <w:tcPr>
            <w:tcW w:w="3888" w:type="dxa"/>
            <w:shd w:val="clear" w:color="auto" w:fill="auto"/>
          </w:tcPr>
          <w:p w:rsidR="00DB45D9" w:rsidRDefault="00DB45D9" w:rsidP="00A2706F">
            <w:r>
              <w:t xml:space="preserve"> %ForEachVerseStyle = My Style Name </w:t>
            </w:r>
          </w:p>
        </w:tc>
        <w:tc>
          <w:tcPr>
            <w:tcW w:w="5040" w:type="dxa"/>
            <w:shd w:val="clear" w:color="auto" w:fill="auto"/>
          </w:tcPr>
          <w:p w:rsidR="00DB45D9" w:rsidRDefault="00DB45D9" w:rsidP="00A2706F">
            <w:r>
              <w:t xml:space="preserve"> Word style for verse </w:t>
            </w:r>
          </w:p>
        </w:tc>
      </w:tr>
      <w:tr w:rsidR="00DB45D9" w:rsidTr="007F380A">
        <w:tc>
          <w:tcPr>
            <w:tcW w:w="3888" w:type="dxa"/>
            <w:shd w:val="clear" w:color="auto" w:fill="auto"/>
          </w:tcPr>
          <w:p w:rsidR="00DB45D9" w:rsidRDefault="00DB45D9" w:rsidP="00A2706F">
            <w:r>
              <w:t xml:space="preserve"> %FooterStyle = My Style Name </w:t>
            </w:r>
          </w:p>
        </w:tc>
        <w:tc>
          <w:tcPr>
            <w:tcW w:w="5040" w:type="dxa"/>
            <w:shd w:val="clear" w:color="auto" w:fill="auto"/>
          </w:tcPr>
          <w:p w:rsidR="00DB45D9" w:rsidRDefault="00DB45D9" w:rsidP="00A2706F">
            <w:r>
              <w:t xml:space="preserve"> Word style for footer </w:t>
            </w:r>
          </w:p>
        </w:tc>
      </w:tr>
      <w:tr w:rsidR="00DB45D9" w:rsidTr="007F380A">
        <w:tc>
          <w:tcPr>
            <w:tcW w:w="3888" w:type="dxa"/>
            <w:shd w:val="clear" w:color="auto" w:fill="auto"/>
          </w:tcPr>
          <w:p w:rsidR="00DB45D9" w:rsidRDefault="00DB45D9" w:rsidP="00A2706F">
            <w:r>
              <w:t xml:space="preserve"> %FootnoteStyle = My Style Name </w:t>
            </w:r>
          </w:p>
        </w:tc>
        <w:tc>
          <w:tcPr>
            <w:tcW w:w="5040" w:type="dxa"/>
            <w:shd w:val="clear" w:color="auto" w:fill="auto"/>
          </w:tcPr>
          <w:p w:rsidR="00DB45D9" w:rsidRDefault="00DB45D9" w:rsidP="00A2706F">
            <w:r>
              <w:t xml:space="preserve"> Word style for all footnotes, including citations </w:t>
            </w:r>
          </w:p>
        </w:tc>
      </w:tr>
      <w:tr w:rsidR="00DB45D9" w:rsidTr="007F380A">
        <w:tc>
          <w:tcPr>
            <w:tcW w:w="3888" w:type="dxa"/>
            <w:shd w:val="clear" w:color="auto" w:fill="auto"/>
          </w:tcPr>
          <w:p w:rsidR="00DB45D9" w:rsidRDefault="00DB45D9" w:rsidP="00A2706F">
            <w:r>
              <w:t xml:space="preserve"> %CitationStyle = My Style Name </w:t>
            </w:r>
          </w:p>
        </w:tc>
        <w:tc>
          <w:tcPr>
            <w:tcW w:w="5040" w:type="dxa"/>
            <w:shd w:val="clear" w:color="auto" w:fill="auto"/>
          </w:tcPr>
          <w:p w:rsidR="00DB45D9" w:rsidRDefault="00DB45D9" w:rsidP="00A2706F">
            <w:r>
              <w:t xml:space="preserve"> Word style for citation footnotes </w:t>
            </w:r>
          </w:p>
        </w:tc>
      </w:tr>
    </w:tbl>
    <w:p w:rsidR="00DB45D9" w:rsidRDefault="00DB45D9" w:rsidP="00DB45D9"/>
    <w:p w:rsidR="00DB45D9" w:rsidRDefault="00DB45D9" w:rsidP="00DB45D9"/>
    <w:p w:rsidR="00DB45D9" w:rsidRDefault="00DB45D9" w:rsidP="00DB45D9">
      <w:pPr>
        <w:pStyle w:val="Heading4"/>
      </w:pPr>
      <w:r>
        <w:t>Replacement tokens:</w:t>
      </w:r>
    </w:p>
    <w:p w:rsidR="001D3914" w:rsidRPr="001D3914" w:rsidRDefault="001D3914" w:rsidP="001D3914">
      <w:r w:rsidRPr="006E433E">
        <w:rPr>
          <w:rStyle w:val="PBNoFormat"/>
        </w:rPr>
        <w:t>[[@Headword:</w:t>
      </w:r>
      <w:r>
        <w:rPr>
          <w:rStyle w:val="PBNoFormat"/>
        </w:rPr>
        <w:t xml:space="preserve">Copy Bible Verses </w:t>
      </w:r>
      <w:r w:rsidR="00E15D20">
        <w:rPr>
          <w:rStyle w:val="PBNoFormat"/>
        </w:rPr>
        <w:t>–</w:t>
      </w:r>
      <w:r>
        <w:rPr>
          <w:rStyle w:val="PBNoFormat"/>
        </w:rPr>
        <w:t xml:space="preserve"> Syntax</w:t>
      </w:r>
      <w:r w:rsidR="00E15D20">
        <w:rPr>
          <w:rStyle w:val="PBNoFormat"/>
        </w:rPr>
        <w:t xml:space="preserve"> [Replacement tokens]</w:t>
      </w:r>
      <w:r w:rsidRPr="006E433E">
        <w:rPr>
          <w:rStyle w:val="PBNoFormat"/>
        </w:rPr>
        <w:t xml:space="preserve"> ]]</w:t>
      </w:r>
    </w:p>
    <w:tbl>
      <w:tblPr>
        <w:tblW w:w="8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20"/>
        <w:gridCol w:w="4320"/>
      </w:tblGrid>
      <w:tr w:rsidR="00DB45D9" w:rsidTr="00F00512">
        <w:tc>
          <w:tcPr>
            <w:tcW w:w="5364" w:type="dxa"/>
            <w:shd w:val="clear" w:color="auto" w:fill="auto"/>
          </w:tcPr>
          <w:p w:rsidR="00DB45D9" w:rsidRDefault="00DB45D9" w:rsidP="00A2706F">
            <w:r>
              <w:t xml:space="preserve"> [FullPassageRef] </w:t>
            </w:r>
          </w:p>
        </w:tc>
        <w:tc>
          <w:tcPr>
            <w:tcW w:w="5364" w:type="dxa"/>
            <w:shd w:val="clear" w:color="auto" w:fill="auto"/>
          </w:tcPr>
          <w:p w:rsidR="00DB45D9" w:rsidRDefault="00DB45D9" w:rsidP="00A2706F">
            <w:r>
              <w:t xml:space="preserve"> e.g., John 3:16-18 </w:t>
            </w:r>
          </w:p>
        </w:tc>
      </w:tr>
      <w:tr w:rsidR="00DB45D9" w:rsidTr="00F00512">
        <w:tc>
          <w:tcPr>
            <w:tcW w:w="5364" w:type="dxa"/>
            <w:shd w:val="clear" w:color="auto" w:fill="auto"/>
          </w:tcPr>
          <w:p w:rsidR="00DB45D9" w:rsidRDefault="00DB45D9" w:rsidP="00A2706F">
            <w:r>
              <w:t xml:space="preserve"> [ShortPassageRef] </w:t>
            </w:r>
          </w:p>
        </w:tc>
        <w:tc>
          <w:tcPr>
            <w:tcW w:w="5364" w:type="dxa"/>
            <w:shd w:val="clear" w:color="auto" w:fill="auto"/>
          </w:tcPr>
          <w:p w:rsidR="00DB45D9" w:rsidRDefault="00DB45D9" w:rsidP="00A2706F">
            <w:r>
              <w:t xml:space="preserve"> e.g., Jn 3:16-18 </w:t>
            </w:r>
          </w:p>
        </w:tc>
      </w:tr>
      <w:tr w:rsidR="00DB45D9" w:rsidTr="00F00512">
        <w:tc>
          <w:tcPr>
            <w:tcW w:w="5364" w:type="dxa"/>
            <w:shd w:val="clear" w:color="auto" w:fill="auto"/>
          </w:tcPr>
          <w:p w:rsidR="00DB45D9" w:rsidRDefault="00DB45D9" w:rsidP="00A2706F">
            <w:r>
              <w:t xml:space="preserve"> [FullBookName] </w:t>
            </w:r>
          </w:p>
        </w:tc>
        <w:tc>
          <w:tcPr>
            <w:tcW w:w="5364" w:type="dxa"/>
            <w:shd w:val="clear" w:color="auto" w:fill="auto"/>
          </w:tcPr>
          <w:p w:rsidR="00DB45D9" w:rsidRDefault="00DB45D9" w:rsidP="00A2706F">
            <w:r>
              <w:t xml:space="preserve"> e.g., John </w:t>
            </w:r>
          </w:p>
        </w:tc>
      </w:tr>
      <w:tr w:rsidR="00DB45D9" w:rsidTr="00F00512">
        <w:tc>
          <w:tcPr>
            <w:tcW w:w="5364" w:type="dxa"/>
            <w:shd w:val="clear" w:color="auto" w:fill="auto"/>
          </w:tcPr>
          <w:p w:rsidR="00DB45D9" w:rsidRDefault="00DB45D9" w:rsidP="00A2706F">
            <w:r>
              <w:t xml:space="preserve"> [ShortBookName] </w:t>
            </w:r>
          </w:p>
        </w:tc>
        <w:tc>
          <w:tcPr>
            <w:tcW w:w="5364" w:type="dxa"/>
            <w:shd w:val="clear" w:color="auto" w:fill="auto"/>
          </w:tcPr>
          <w:p w:rsidR="00DB45D9" w:rsidRDefault="00DB45D9" w:rsidP="00A2706F">
            <w:r>
              <w:t xml:space="preserve"> e.g., Jn </w:t>
            </w:r>
          </w:p>
        </w:tc>
      </w:tr>
      <w:tr w:rsidR="00DB45D9" w:rsidTr="00F00512">
        <w:tc>
          <w:tcPr>
            <w:tcW w:w="5364" w:type="dxa"/>
            <w:shd w:val="clear" w:color="auto" w:fill="auto"/>
          </w:tcPr>
          <w:p w:rsidR="00DB45D9" w:rsidRDefault="00DB45D9" w:rsidP="00A2706F">
            <w:r>
              <w:t xml:space="preserve"> [ChapterNum] </w:t>
            </w:r>
          </w:p>
        </w:tc>
        <w:tc>
          <w:tcPr>
            <w:tcW w:w="5364" w:type="dxa"/>
            <w:shd w:val="clear" w:color="auto" w:fill="auto"/>
          </w:tcPr>
          <w:p w:rsidR="00DB45D9" w:rsidRDefault="00DB45D9" w:rsidP="00A2706F">
            <w:r>
              <w:t xml:space="preserve"> e.g., 3 </w:t>
            </w:r>
          </w:p>
        </w:tc>
      </w:tr>
      <w:tr w:rsidR="00DB45D9" w:rsidTr="00F00512">
        <w:tc>
          <w:tcPr>
            <w:tcW w:w="5364" w:type="dxa"/>
            <w:shd w:val="clear" w:color="auto" w:fill="auto"/>
          </w:tcPr>
          <w:p w:rsidR="00DB45D9" w:rsidRDefault="00DB45D9" w:rsidP="00A2706F">
            <w:r>
              <w:t xml:space="preserve"> [VerseNum]* </w:t>
            </w:r>
          </w:p>
        </w:tc>
        <w:tc>
          <w:tcPr>
            <w:tcW w:w="5364" w:type="dxa"/>
            <w:shd w:val="clear" w:color="auto" w:fill="auto"/>
          </w:tcPr>
          <w:p w:rsidR="00DB45D9" w:rsidRDefault="00DB45D9" w:rsidP="00A2706F">
            <w:r>
              <w:t xml:space="preserve"> e.g., 16 </w:t>
            </w:r>
          </w:p>
        </w:tc>
      </w:tr>
      <w:tr w:rsidR="00DB45D9" w:rsidTr="00F00512">
        <w:tc>
          <w:tcPr>
            <w:tcW w:w="5364" w:type="dxa"/>
            <w:shd w:val="clear" w:color="auto" w:fill="auto"/>
          </w:tcPr>
          <w:p w:rsidR="00DB45D9" w:rsidRDefault="00DB45D9" w:rsidP="00A2706F">
            <w:r>
              <w:t xml:space="preserve"> [FullVerseRef]* </w:t>
            </w:r>
          </w:p>
        </w:tc>
        <w:tc>
          <w:tcPr>
            <w:tcW w:w="5364" w:type="dxa"/>
            <w:shd w:val="clear" w:color="auto" w:fill="auto"/>
          </w:tcPr>
          <w:p w:rsidR="00DB45D9" w:rsidRDefault="00DB45D9" w:rsidP="00A2706F">
            <w:r>
              <w:t xml:space="preserve"> e.g., John 3:16 </w:t>
            </w:r>
          </w:p>
        </w:tc>
      </w:tr>
      <w:tr w:rsidR="00DB45D9" w:rsidTr="00F00512">
        <w:tc>
          <w:tcPr>
            <w:tcW w:w="5364" w:type="dxa"/>
            <w:shd w:val="clear" w:color="auto" w:fill="auto"/>
          </w:tcPr>
          <w:p w:rsidR="00DB45D9" w:rsidRDefault="00DB45D9" w:rsidP="00A2706F">
            <w:r>
              <w:t xml:space="preserve"> [ShortVerseRef]*</w:t>
            </w:r>
            <w:r>
              <w:tab/>
              <w:t xml:space="preserve"> </w:t>
            </w:r>
          </w:p>
        </w:tc>
        <w:tc>
          <w:tcPr>
            <w:tcW w:w="5364" w:type="dxa"/>
            <w:shd w:val="clear" w:color="auto" w:fill="auto"/>
          </w:tcPr>
          <w:p w:rsidR="00DB45D9" w:rsidRDefault="00DB45D9" w:rsidP="00A2706F">
            <w:r>
              <w:t xml:space="preserve"> e.g., Jn 3:16 </w:t>
            </w:r>
          </w:p>
        </w:tc>
      </w:tr>
      <w:tr w:rsidR="00DB45D9" w:rsidTr="00F00512">
        <w:tc>
          <w:tcPr>
            <w:tcW w:w="5364" w:type="dxa"/>
            <w:shd w:val="clear" w:color="auto" w:fill="auto"/>
          </w:tcPr>
          <w:p w:rsidR="00DB45D9" w:rsidRDefault="00DB45D9" w:rsidP="00A2706F">
            <w:r>
              <w:t xml:space="preserve"> [Version] </w:t>
            </w:r>
          </w:p>
        </w:tc>
        <w:tc>
          <w:tcPr>
            <w:tcW w:w="5364" w:type="dxa"/>
            <w:shd w:val="clear" w:color="auto" w:fill="auto"/>
          </w:tcPr>
          <w:p w:rsidR="00DB45D9" w:rsidRDefault="00DB45D9" w:rsidP="00A2706F">
            <w:r>
              <w:t xml:space="preserve"> e.g., ESV </w:t>
            </w:r>
          </w:p>
        </w:tc>
      </w:tr>
      <w:tr w:rsidR="00DB45D9" w:rsidTr="00F00512">
        <w:tc>
          <w:tcPr>
            <w:tcW w:w="5364" w:type="dxa"/>
            <w:shd w:val="clear" w:color="auto" w:fill="auto"/>
          </w:tcPr>
          <w:p w:rsidR="00DB45D9" w:rsidRDefault="00DB45D9" w:rsidP="00A2706F">
            <w:r>
              <w:t xml:space="preserve"> [VerseText]* </w:t>
            </w:r>
          </w:p>
        </w:tc>
        <w:tc>
          <w:tcPr>
            <w:tcW w:w="5364" w:type="dxa"/>
            <w:shd w:val="clear" w:color="auto" w:fill="auto"/>
          </w:tcPr>
          <w:p w:rsidR="00DB45D9" w:rsidRDefault="00DB45D9" w:rsidP="00A2706F">
            <w:r>
              <w:t xml:space="preserve"> e.g., For God so loved ... </w:t>
            </w:r>
          </w:p>
        </w:tc>
      </w:tr>
    </w:tbl>
    <w:p w:rsidR="00DB45D9" w:rsidRDefault="00DB45D9" w:rsidP="00DB45D9"/>
    <w:p w:rsidR="00DB45D9" w:rsidRDefault="00DB45D9" w:rsidP="00DB45D9">
      <w:r>
        <w:t xml:space="preserve">*Limited functionality can be used in “ForEachVerse” only cannot be used in header or footer </w:t>
      </w:r>
    </w:p>
    <w:p w:rsidR="00DB45D9" w:rsidRDefault="00DB45D9" w:rsidP="00DB45D9"/>
    <w:p w:rsidR="00DB45D9" w:rsidRDefault="00DB45D9" w:rsidP="00DB45D9"/>
    <w:p w:rsidR="00DB45D9" w:rsidRDefault="00DB45D9" w:rsidP="00DB45D9">
      <w:pPr>
        <w:pStyle w:val="Heading4"/>
      </w:pPr>
      <w:r>
        <w:t>Formatting codes: (HTML tags)</w:t>
      </w:r>
    </w:p>
    <w:p w:rsidR="001D3914" w:rsidRPr="001D3914" w:rsidRDefault="001D3914" w:rsidP="001D3914">
      <w:r w:rsidRPr="006E433E">
        <w:rPr>
          <w:rStyle w:val="PBNoFormat"/>
        </w:rPr>
        <w:t>[[@Headword:</w:t>
      </w:r>
      <w:r>
        <w:rPr>
          <w:rStyle w:val="PBNoFormat"/>
        </w:rPr>
        <w:t xml:space="preserve">Copy Bible Verses </w:t>
      </w:r>
      <w:r w:rsidR="00E15D20">
        <w:rPr>
          <w:rStyle w:val="PBNoFormat"/>
        </w:rPr>
        <w:t>–</w:t>
      </w:r>
      <w:r>
        <w:rPr>
          <w:rStyle w:val="PBNoFormat"/>
        </w:rPr>
        <w:t xml:space="preserve"> Syntax</w:t>
      </w:r>
      <w:r w:rsidR="00E15D20">
        <w:rPr>
          <w:rStyle w:val="PBNoFormat"/>
        </w:rPr>
        <w:t xml:space="preserve"> [Formatting codes]</w:t>
      </w:r>
      <w:r w:rsidRPr="006E433E">
        <w:rPr>
          <w:rStyle w:val="PBNoFormat"/>
        </w:rPr>
        <w:t xml:space="preserve"> ]]</w:t>
      </w:r>
    </w:p>
    <w:tbl>
      <w:tblPr>
        <w:tblW w:w="8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20"/>
        <w:gridCol w:w="4320"/>
      </w:tblGrid>
      <w:tr w:rsidR="00DB45D9" w:rsidTr="00F00512">
        <w:tc>
          <w:tcPr>
            <w:tcW w:w="5364" w:type="dxa"/>
            <w:shd w:val="clear" w:color="auto" w:fill="auto"/>
          </w:tcPr>
          <w:p w:rsidR="00DB45D9" w:rsidRDefault="00DB45D9" w:rsidP="00A2706F">
            <w:r>
              <w:t xml:space="preserve"> &lt;p&gt;...&lt;/p&gt; </w:t>
            </w:r>
          </w:p>
        </w:tc>
        <w:tc>
          <w:tcPr>
            <w:tcW w:w="5364" w:type="dxa"/>
            <w:shd w:val="clear" w:color="auto" w:fill="auto"/>
          </w:tcPr>
          <w:p w:rsidR="00DB45D9" w:rsidRDefault="00DB45D9" w:rsidP="00A2706F">
            <w:r>
              <w:t xml:space="preserve"> paragraph </w:t>
            </w:r>
          </w:p>
        </w:tc>
      </w:tr>
      <w:tr w:rsidR="00DB45D9" w:rsidTr="00F00512">
        <w:tc>
          <w:tcPr>
            <w:tcW w:w="5364" w:type="dxa"/>
            <w:shd w:val="clear" w:color="auto" w:fill="auto"/>
          </w:tcPr>
          <w:p w:rsidR="00DB45D9" w:rsidRDefault="00DB45D9" w:rsidP="00A2706F">
            <w:r>
              <w:t xml:space="preserve"> &lt;b&gt;...&lt;/b&gt; </w:t>
            </w:r>
          </w:p>
        </w:tc>
        <w:tc>
          <w:tcPr>
            <w:tcW w:w="5364" w:type="dxa"/>
            <w:shd w:val="clear" w:color="auto" w:fill="auto"/>
          </w:tcPr>
          <w:p w:rsidR="00DB45D9" w:rsidRDefault="00DB45D9" w:rsidP="00A2706F">
            <w:r>
              <w:t xml:space="preserve"> bold </w:t>
            </w:r>
          </w:p>
        </w:tc>
      </w:tr>
      <w:tr w:rsidR="00DB45D9" w:rsidTr="00F00512">
        <w:tc>
          <w:tcPr>
            <w:tcW w:w="5364" w:type="dxa"/>
            <w:shd w:val="clear" w:color="auto" w:fill="auto"/>
          </w:tcPr>
          <w:p w:rsidR="00DB45D9" w:rsidRDefault="00DB45D9" w:rsidP="00A2706F">
            <w:r>
              <w:t xml:space="preserve"> &lt;i&gt;...&lt;/i&gt; </w:t>
            </w:r>
          </w:p>
        </w:tc>
        <w:tc>
          <w:tcPr>
            <w:tcW w:w="5364" w:type="dxa"/>
            <w:shd w:val="clear" w:color="auto" w:fill="auto"/>
          </w:tcPr>
          <w:p w:rsidR="00DB45D9" w:rsidRDefault="00DB45D9" w:rsidP="00A2706F">
            <w:r>
              <w:t xml:space="preserve"> italic </w:t>
            </w:r>
          </w:p>
        </w:tc>
      </w:tr>
      <w:tr w:rsidR="00DB45D9" w:rsidTr="00F00512">
        <w:tc>
          <w:tcPr>
            <w:tcW w:w="5364" w:type="dxa"/>
            <w:shd w:val="clear" w:color="auto" w:fill="auto"/>
          </w:tcPr>
          <w:p w:rsidR="00DB45D9" w:rsidRDefault="00DB45D9" w:rsidP="00A2706F">
            <w:r>
              <w:t xml:space="preserve"> &lt;u&gt;...&lt;/u&gt; </w:t>
            </w:r>
          </w:p>
        </w:tc>
        <w:tc>
          <w:tcPr>
            <w:tcW w:w="5364" w:type="dxa"/>
            <w:shd w:val="clear" w:color="auto" w:fill="auto"/>
          </w:tcPr>
          <w:p w:rsidR="00DB45D9" w:rsidRDefault="00DB45D9" w:rsidP="00A2706F">
            <w:r>
              <w:t xml:space="preserve"> underline </w:t>
            </w:r>
          </w:p>
        </w:tc>
      </w:tr>
      <w:tr w:rsidR="00DB45D9" w:rsidTr="00F00512">
        <w:tc>
          <w:tcPr>
            <w:tcW w:w="5364" w:type="dxa"/>
            <w:shd w:val="clear" w:color="auto" w:fill="auto"/>
          </w:tcPr>
          <w:p w:rsidR="00DB45D9" w:rsidRDefault="00DB45D9" w:rsidP="00A2706F">
            <w:r>
              <w:t xml:space="preserve"> &lt;sup&gt;...&lt;/sup&gt; </w:t>
            </w:r>
          </w:p>
        </w:tc>
        <w:tc>
          <w:tcPr>
            <w:tcW w:w="5364" w:type="dxa"/>
            <w:shd w:val="clear" w:color="auto" w:fill="auto"/>
          </w:tcPr>
          <w:p w:rsidR="00DB45D9" w:rsidRDefault="00DB45D9" w:rsidP="00A2706F">
            <w:r>
              <w:t xml:space="preserve"> superscript </w:t>
            </w:r>
          </w:p>
        </w:tc>
      </w:tr>
      <w:tr w:rsidR="00DB45D9" w:rsidTr="00F00512">
        <w:tc>
          <w:tcPr>
            <w:tcW w:w="5364" w:type="dxa"/>
            <w:shd w:val="clear" w:color="auto" w:fill="auto"/>
          </w:tcPr>
          <w:p w:rsidR="00DB45D9" w:rsidRDefault="00DB45D9" w:rsidP="00A2706F">
            <w:r>
              <w:t xml:space="preserve"> &lt;sub&gt;...&lt;/sub&gt; </w:t>
            </w:r>
          </w:p>
        </w:tc>
        <w:tc>
          <w:tcPr>
            <w:tcW w:w="5364" w:type="dxa"/>
            <w:shd w:val="clear" w:color="auto" w:fill="auto"/>
          </w:tcPr>
          <w:p w:rsidR="00DB45D9" w:rsidRDefault="00DB45D9" w:rsidP="00A2706F">
            <w:r>
              <w:t xml:space="preserve"> subscript </w:t>
            </w:r>
          </w:p>
        </w:tc>
      </w:tr>
    </w:tbl>
    <w:p w:rsidR="00DB45D9" w:rsidRDefault="00DB45D9" w:rsidP="00DB45D9"/>
    <w:p w:rsidR="00DB45D9" w:rsidRDefault="00DB45D9" w:rsidP="00DB45D9"/>
    <w:p w:rsidR="00DB45D9" w:rsidRDefault="00DB45D9" w:rsidP="00DB45D9">
      <w:pPr>
        <w:pStyle w:val="Heading3"/>
      </w:pPr>
      <w:r>
        <w:t>Example Copy Bible Verses Syntax</w:t>
      </w:r>
    </w:p>
    <w:p w:rsidR="00DB45D9" w:rsidRDefault="00DB45D9" w:rsidP="00DB45D9">
      <w:r>
        <w:rPr>
          <w:noProof/>
        </w:rPr>
        <w:drawing>
          <wp:inline distT="0" distB="0" distL="0" distR="0" wp14:anchorId="52F2AA93" wp14:editId="4286A916">
            <wp:extent cx="3876675" cy="38100"/>
            <wp:effectExtent l="0" t="0" r="9525" b="0"/>
            <wp:docPr id="68" name="Picture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DB45D9" w:rsidRDefault="00BD19D8" w:rsidP="00DB45D9">
      <w:r w:rsidRPr="006E433E">
        <w:rPr>
          <w:rStyle w:val="PBNoFormat"/>
        </w:rPr>
        <w:t>[[@Headword:</w:t>
      </w:r>
      <w:r>
        <w:rPr>
          <w:rStyle w:val="PBNoFormat"/>
        </w:rPr>
        <w:t>Copy Bible Verses - Examples</w:t>
      </w:r>
      <w:r w:rsidRPr="006E433E">
        <w:rPr>
          <w:rStyle w:val="PBNoFormat"/>
        </w:rPr>
        <w:t xml:space="preserve"> ]]</w:t>
      </w:r>
    </w:p>
    <w:p w:rsidR="00DB45D9" w:rsidRDefault="00DB45D9" w:rsidP="00DB45D9">
      <w:r>
        <w:t>%NoCharFormatting</w:t>
      </w:r>
    </w:p>
    <w:p w:rsidR="00DB45D9" w:rsidRDefault="00DB45D9" w:rsidP="00DB45D9">
      <w:r>
        <w:t>%NoRedLetter</w:t>
      </w:r>
    </w:p>
    <w:p w:rsidR="00DB45D9" w:rsidRDefault="00DB45D9" w:rsidP="00DB45D9">
      <w:r>
        <w:t>%NoFootnotes</w:t>
      </w:r>
    </w:p>
    <w:p w:rsidR="00DB45D9" w:rsidRDefault="00DB45D9" w:rsidP="00DB45D9">
      <w:r>
        <w:t>%NoCitation</w:t>
      </w:r>
    </w:p>
    <w:p w:rsidR="00DB45D9" w:rsidRDefault="00DB45D9" w:rsidP="00DB45D9"/>
    <w:p w:rsidR="00DB45D9" w:rsidRDefault="00DB45D9" w:rsidP="00DB45D9">
      <w:r>
        <w:t>=Header</w:t>
      </w:r>
    </w:p>
    <w:p w:rsidR="00DB45D9" w:rsidRDefault="00DB45D9" w:rsidP="00DB45D9">
      <w:r>
        <w:t xml:space="preserve">&lt;p&gt;“ </w:t>
      </w:r>
    </w:p>
    <w:p w:rsidR="00DB45D9" w:rsidRDefault="00DB45D9" w:rsidP="00DB45D9">
      <w:r>
        <w:t>=ForEachVerse</w:t>
      </w:r>
    </w:p>
    <w:p w:rsidR="00DB45D9" w:rsidRDefault="00DB45D9" w:rsidP="00DB45D9">
      <w:r>
        <w:lastRenderedPageBreak/>
        <w:t>&lt;sup&gt;[VerseNum]&lt;/sup&gt;[VerseText]</w:t>
      </w:r>
    </w:p>
    <w:p w:rsidR="00DB45D9" w:rsidRDefault="00DB45D9" w:rsidP="00DB45D9">
      <w:r>
        <w:t>=Footer</w:t>
      </w:r>
    </w:p>
    <w:p w:rsidR="00DB45D9" w:rsidRDefault="00DB45D9" w:rsidP="00DB45D9">
      <w:r>
        <w:t>”  ([FullPassageRef], [Version])&lt;/p&gt;</w:t>
      </w:r>
    </w:p>
    <w:p w:rsidR="00DB45D9" w:rsidRDefault="00DB45D9" w:rsidP="00DB45D9"/>
    <w:p w:rsidR="00DB45D9" w:rsidRDefault="00DB45D9" w:rsidP="00DB45D9"/>
    <w:p w:rsidR="00DB45D9" w:rsidRDefault="00DB45D9" w:rsidP="00DB45D9"/>
    <w:p w:rsidR="00DB45D9" w:rsidRDefault="00DB45D9" w:rsidP="00DB45D9"/>
    <w:p w:rsidR="00DB45D9" w:rsidRDefault="00DB45D9" w:rsidP="00DB45D9">
      <w:pPr>
        <w:pStyle w:val="Heading3"/>
      </w:pPr>
      <w:r>
        <w:t xml:space="preserve">Copy Bible Verses Shortcuts </w:t>
      </w:r>
    </w:p>
    <w:p w:rsidR="00DB45D9" w:rsidRDefault="00DB45D9" w:rsidP="00DB45D9">
      <w:r>
        <w:rPr>
          <w:noProof/>
        </w:rPr>
        <w:drawing>
          <wp:inline distT="0" distB="0" distL="0" distR="0" wp14:anchorId="4311891C" wp14:editId="12C5C207">
            <wp:extent cx="3876675" cy="38100"/>
            <wp:effectExtent l="0" t="0" r="9525" b="0"/>
            <wp:docPr id="69" name="Pictur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DB45D9" w:rsidRDefault="00BD19D8" w:rsidP="00DB45D9">
      <w:r w:rsidRPr="006E433E">
        <w:rPr>
          <w:rStyle w:val="PBNoFormat"/>
        </w:rPr>
        <w:t>[[@Headword:</w:t>
      </w:r>
      <w:r>
        <w:rPr>
          <w:rStyle w:val="PBNoFormat"/>
        </w:rPr>
        <w:t xml:space="preserve">Copy Bible Verses </w:t>
      </w:r>
      <w:r w:rsidR="00E15D20">
        <w:rPr>
          <w:rStyle w:val="PBNoFormat"/>
        </w:rPr>
        <w:t>–</w:t>
      </w:r>
      <w:r>
        <w:rPr>
          <w:rStyle w:val="PBNoFormat"/>
        </w:rPr>
        <w:t xml:space="preserve"> </w:t>
      </w:r>
      <w:r w:rsidR="00E15D20">
        <w:rPr>
          <w:rStyle w:val="PBNoFormat"/>
        </w:rPr>
        <w:t xml:space="preserve">Keyboard </w:t>
      </w:r>
      <w:r>
        <w:rPr>
          <w:rStyle w:val="PBNoFormat"/>
        </w:rPr>
        <w:t>Shortcuts</w:t>
      </w:r>
      <w:r w:rsidRPr="006E433E">
        <w:rPr>
          <w:rStyle w:val="PBNoFormat"/>
        </w:rPr>
        <w:t xml:space="preserve"> ]]</w:t>
      </w:r>
    </w:p>
    <w:p w:rsidR="00DB45D9" w:rsidRDefault="00DB45D9" w:rsidP="00DB45D9">
      <w:pPr>
        <w:pStyle w:val="Heading4"/>
      </w:pPr>
      <w:r>
        <w:t>Opening the Copy Bible Verse panel</w:t>
      </w:r>
    </w:p>
    <w:p w:rsidR="00DB45D9" w:rsidRDefault="001D3914" w:rsidP="00DB45D9">
      <w:r w:rsidRPr="006E433E">
        <w:rPr>
          <w:rStyle w:val="PBNoFormat"/>
        </w:rPr>
        <w:t>[[@Headword:</w:t>
      </w:r>
      <w:r>
        <w:rPr>
          <w:rStyle w:val="PBNoFormat"/>
        </w:rPr>
        <w:t xml:space="preserve">Copy Bible Verses </w:t>
      </w:r>
      <w:r w:rsidR="00E15D20">
        <w:rPr>
          <w:rStyle w:val="PBNoFormat"/>
        </w:rPr>
        <w:t>–</w:t>
      </w:r>
      <w:r>
        <w:rPr>
          <w:rStyle w:val="PBNoFormat"/>
        </w:rPr>
        <w:t xml:space="preserve"> </w:t>
      </w:r>
      <w:r w:rsidR="00E15D20">
        <w:rPr>
          <w:rStyle w:val="PBNoFormat"/>
        </w:rPr>
        <w:t xml:space="preserve">Keyboard </w:t>
      </w:r>
      <w:r>
        <w:rPr>
          <w:rStyle w:val="PBNoFormat"/>
        </w:rPr>
        <w:t>Shortcuts</w:t>
      </w:r>
      <w:r w:rsidR="00E15D20">
        <w:rPr>
          <w:rStyle w:val="PBNoFormat"/>
        </w:rPr>
        <w:t xml:space="preserve"> [Opening the Panel]</w:t>
      </w:r>
      <w:r w:rsidRPr="006E433E">
        <w:rPr>
          <w:rStyle w:val="PBNoFormat"/>
        </w:rPr>
        <w:t xml:space="preserve"> ]]</w:t>
      </w:r>
    </w:p>
    <w:p w:rsidR="00DB45D9" w:rsidRDefault="00DB45D9" w:rsidP="0060363C">
      <w:r>
        <w:rPr>
          <w:noProof/>
        </w:rPr>
        <w:drawing>
          <wp:inline distT="0" distB="0" distL="0" distR="0" wp14:anchorId="47B14BA0" wp14:editId="77AF2518">
            <wp:extent cx="3362325" cy="115252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8"/>
                    <a:stretch>
                      <a:fillRect/>
                    </a:stretch>
                  </pic:blipFill>
                  <pic:spPr>
                    <a:xfrm>
                      <a:off x="0" y="0"/>
                      <a:ext cx="3362325" cy="1152525"/>
                    </a:xfrm>
                    <a:prstGeom prst="rect">
                      <a:avLst/>
                    </a:prstGeom>
                  </pic:spPr>
                </pic:pic>
              </a:graphicData>
            </a:graphic>
          </wp:inline>
        </w:drawing>
      </w:r>
    </w:p>
    <w:p w:rsidR="00DB45D9" w:rsidRDefault="00DB45D9" w:rsidP="00DB45D9">
      <w:pPr>
        <w:pStyle w:val="Heading4"/>
      </w:pPr>
      <w:r>
        <w:t>From the Copy Bible Verse panel and it being the active panel.</w:t>
      </w:r>
    </w:p>
    <w:p w:rsidR="00DB45D9" w:rsidRDefault="001D3914" w:rsidP="00DB45D9">
      <w:r w:rsidRPr="006E433E">
        <w:rPr>
          <w:rStyle w:val="PBNoFormat"/>
        </w:rPr>
        <w:t>[[@Headword:</w:t>
      </w:r>
      <w:r>
        <w:rPr>
          <w:rStyle w:val="PBNoFormat"/>
        </w:rPr>
        <w:t xml:space="preserve">Copy Bible Verses - </w:t>
      </w:r>
      <w:r w:rsidR="00E15D20">
        <w:rPr>
          <w:rStyle w:val="PBNoFormat"/>
        </w:rPr>
        <w:t xml:space="preserve">Keyboard </w:t>
      </w:r>
      <w:r>
        <w:rPr>
          <w:rStyle w:val="PBNoFormat"/>
        </w:rPr>
        <w:t>Shortcuts</w:t>
      </w:r>
      <w:r w:rsidR="00E15D20">
        <w:rPr>
          <w:rStyle w:val="PBNoFormat"/>
        </w:rPr>
        <w:t xml:space="preserve"> [Active panel]</w:t>
      </w:r>
      <w:r w:rsidRPr="006E433E">
        <w:rPr>
          <w:rStyle w:val="PBNoFormat"/>
        </w:rPr>
        <w:t xml:space="preserve"> ]]</w:t>
      </w:r>
    </w:p>
    <w:p w:rsidR="00DB45D9" w:rsidRDefault="00DB45D9" w:rsidP="00DB45D9">
      <w:r>
        <w:rPr>
          <w:noProof/>
        </w:rPr>
        <w:drawing>
          <wp:inline distT="0" distB="0" distL="0" distR="0" wp14:anchorId="152F001C" wp14:editId="4723E559">
            <wp:extent cx="3009900" cy="15621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9"/>
                    <a:stretch>
                      <a:fillRect/>
                    </a:stretch>
                  </pic:blipFill>
                  <pic:spPr>
                    <a:xfrm>
                      <a:off x="0" y="0"/>
                      <a:ext cx="3009900" cy="1562100"/>
                    </a:xfrm>
                    <a:prstGeom prst="rect">
                      <a:avLst/>
                    </a:prstGeom>
                  </pic:spPr>
                </pic:pic>
              </a:graphicData>
            </a:graphic>
          </wp:inline>
        </w:drawing>
      </w:r>
    </w:p>
    <w:p w:rsidR="00DB45D9" w:rsidRDefault="00DB45D9" w:rsidP="00DB45D9"/>
    <w:p w:rsidR="00DB45D9" w:rsidRDefault="00DB45D9" w:rsidP="00DB45D9"/>
    <w:p w:rsidR="00DB45D9" w:rsidRDefault="00DB45D9" w:rsidP="00DB45D9"/>
    <w:p w:rsidR="00DB45D9" w:rsidRDefault="00DB45D9" w:rsidP="00DB45D9"/>
    <w:p w:rsidR="00DB45D9" w:rsidRDefault="00DB45D9" w:rsidP="00DB45D9">
      <w:pPr>
        <w:pStyle w:val="Heading3"/>
      </w:pPr>
      <w:bookmarkStart w:id="83" w:name="_Copying_Multiple_Verses"/>
      <w:bookmarkEnd w:id="83"/>
      <w:r>
        <w:t>Copying Multiple Verses</w:t>
      </w:r>
    </w:p>
    <w:p w:rsidR="00DB45D9" w:rsidRDefault="00DB45D9" w:rsidP="00DB45D9">
      <w:r>
        <w:rPr>
          <w:noProof/>
        </w:rPr>
        <w:drawing>
          <wp:inline distT="0" distB="0" distL="0" distR="0" wp14:anchorId="4722637E" wp14:editId="0D4FC2A7">
            <wp:extent cx="3876675" cy="38100"/>
            <wp:effectExtent l="0" t="0" r="9525" b="0"/>
            <wp:docPr id="72"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DB45D9" w:rsidRDefault="00BD19D8" w:rsidP="00DB45D9">
      <w:r w:rsidRPr="006E433E">
        <w:rPr>
          <w:rStyle w:val="PBNoFormat"/>
        </w:rPr>
        <w:t>[[@Headword:</w:t>
      </w:r>
      <w:r>
        <w:rPr>
          <w:rStyle w:val="PBNoFormat"/>
        </w:rPr>
        <w:t>Copy Bible Verses – Multiple Verses</w:t>
      </w:r>
      <w:r w:rsidRPr="006E433E">
        <w:rPr>
          <w:rStyle w:val="PBNoFormat"/>
        </w:rPr>
        <w:t xml:space="preserve"> ]]</w:t>
      </w:r>
    </w:p>
    <w:p w:rsidR="00DB45D9" w:rsidRDefault="00DB45D9" w:rsidP="00DB45D9">
      <w:r>
        <w:t xml:space="preserve"> Logos4 allows you to enter multiple verses in the reference box. But you will need to turn OFF the </w:t>
      </w:r>
      <w:r w:rsidRPr="009931C1">
        <w:rPr>
          <w:b/>
        </w:rPr>
        <w:t xml:space="preserve">Follow </w:t>
      </w:r>
      <w:r>
        <w:t xml:space="preserve">method for Linking in the menu prior to entering your verse(s) in the reference box, or Logos4 may automatically change your verse(s) in the reference box. </w:t>
      </w:r>
    </w:p>
    <w:p w:rsidR="00DB45D9" w:rsidRDefault="00DB45D9" w:rsidP="00DB45D9"/>
    <w:p w:rsidR="00DB45D9" w:rsidRDefault="00DB45D9" w:rsidP="00DB45D9"/>
    <w:p w:rsidR="00DB45D9" w:rsidRDefault="00DB45D9" w:rsidP="00DB45D9">
      <w:pPr>
        <w:pStyle w:val="Heading4"/>
      </w:pPr>
      <w:bookmarkStart w:id="84" w:name="_Turning_off_Follow"/>
      <w:bookmarkEnd w:id="84"/>
      <w:r>
        <w:t>Turning off Follow in the Menu</w:t>
      </w:r>
    </w:p>
    <w:p w:rsidR="001D3914" w:rsidRPr="001D3914" w:rsidRDefault="001D3914" w:rsidP="001D3914">
      <w:r w:rsidRPr="006E433E">
        <w:rPr>
          <w:rStyle w:val="PBNoFormat"/>
        </w:rPr>
        <w:t>[[@Headword:</w:t>
      </w:r>
      <w:r>
        <w:rPr>
          <w:rStyle w:val="PBNoFormat"/>
        </w:rPr>
        <w:t>Copy Bible Verses – Multiple Verses</w:t>
      </w:r>
      <w:r w:rsidR="00E15D20">
        <w:rPr>
          <w:rStyle w:val="PBNoFormat"/>
        </w:rPr>
        <w:t xml:space="preserve"> [Turning Off the Follow in the menu]</w:t>
      </w:r>
      <w:r w:rsidRPr="006E433E">
        <w:rPr>
          <w:rStyle w:val="PBNoFormat"/>
        </w:rPr>
        <w:t xml:space="preserve"> ]]</w:t>
      </w:r>
    </w:p>
    <w:p w:rsidR="00DB45D9" w:rsidRDefault="00DB45D9" w:rsidP="00DB45D9">
      <w:r>
        <w:rPr>
          <w:noProof/>
        </w:rPr>
        <w:lastRenderedPageBreak/>
        <w:drawing>
          <wp:inline distT="0" distB="0" distL="0" distR="0" wp14:anchorId="47EB2708" wp14:editId="234537BF">
            <wp:extent cx="6191250" cy="3829050"/>
            <wp:effectExtent l="0" t="0" r="0" b="0"/>
            <wp:docPr id="73" name="Picture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0"/>
                    <a:stretch>
                      <a:fillRect/>
                    </a:stretch>
                  </pic:blipFill>
                  <pic:spPr>
                    <a:xfrm>
                      <a:off x="0" y="0"/>
                      <a:ext cx="6191250" cy="3829050"/>
                    </a:xfrm>
                    <a:prstGeom prst="rect">
                      <a:avLst/>
                    </a:prstGeom>
                  </pic:spPr>
                </pic:pic>
              </a:graphicData>
            </a:graphic>
          </wp:inline>
        </w:drawing>
      </w:r>
      <w:r>
        <w:br/>
      </w:r>
    </w:p>
    <w:p w:rsidR="00DB45D9" w:rsidRDefault="00DB45D9" w:rsidP="00DB45D9">
      <w:pPr>
        <w:ind w:left="288" w:hanging="288"/>
      </w:pPr>
      <w:r>
        <w:t>1. Click on the Copy Bible Verse panel's icon to view the menu.</w:t>
      </w:r>
    </w:p>
    <w:p w:rsidR="00DB45D9" w:rsidRDefault="00DB45D9" w:rsidP="00DB45D9"/>
    <w:p w:rsidR="00DB45D9" w:rsidRDefault="00DB45D9" w:rsidP="00DB45D9">
      <w:pPr>
        <w:ind w:left="288" w:hanging="288"/>
      </w:pPr>
      <w:r>
        <w:t xml:space="preserve">2. Click on </w:t>
      </w:r>
      <w:r w:rsidRPr="009931C1">
        <w:rPr>
          <w:b/>
        </w:rPr>
        <w:t xml:space="preserve">None </w:t>
      </w:r>
      <w:r>
        <w:t xml:space="preserve">to turn Off linking so that Logos4 will not automatically change the reference in the reference box. </w:t>
      </w:r>
    </w:p>
    <w:p w:rsidR="00DB45D9" w:rsidRDefault="00DB45D9" w:rsidP="00DB45D9"/>
    <w:p w:rsidR="00DB45D9" w:rsidRDefault="00DB45D9" w:rsidP="00DB45D9"/>
    <w:p w:rsidR="00DB45D9" w:rsidRDefault="00DB45D9" w:rsidP="00DB45D9">
      <w:pPr>
        <w:pStyle w:val="Heading4"/>
      </w:pPr>
      <w:r>
        <w:t>Entering Multiple verses</w:t>
      </w:r>
    </w:p>
    <w:p w:rsidR="00DB45D9" w:rsidRDefault="001D3914" w:rsidP="00DB45D9">
      <w:r w:rsidRPr="006E433E">
        <w:rPr>
          <w:rStyle w:val="PBNoFormat"/>
        </w:rPr>
        <w:t>[[@Headword:</w:t>
      </w:r>
      <w:r>
        <w:rPr>
          <w:rStyle w:val="PBNoFormat"/>
        </w:rPr>
        <w:t>Copy Bible Verses – Multiple Verses</w:t>
      </w:r>
      <w:r w:rsidR="00E15D20">
        <w:rPr>
          <w:rStyle w:val="PBNoFormat"/>
        </w:rPr>
        <w:t xml:space="preserve"> [Entering multiple verses]</w:t>
      </w:r>
      <w:r w:rsidRPr="006E433E">
        <w:rPr>
          <w:rStyle w:val="PBNoFormat"/>
        </w:rPr>
        <w:t xml:space="preserve"> ]]</w:t>
      </w:r>
    </w:p>
    <w:p w:rsidR="00DB45D9" w:rsidRDefault="00DB45D9" w:rsidP="00DB45D9">
      <w:r>
        <w:t xml:space="preserve">You will need to separate non-continuous verse ranges with a </w:t>
      </w:r>
      <w:r w:rsidRPr="009931C1">
        <w:rPr>
          <w:b/>
        </w:rPr>
        <w:t xml:space="preserve">comma </w:t>
      </w:r>
      <w:r>
        <w:t xml:space="preserve">or a </w:t>
      </w:r>
      <w:r w:rsidRPr="009931C1">
        <w:rPr>
          <w:b/>
        </w:rPr>
        <w:t>semicolon.</w:t>
      </w:r>
      <w:r>
        <w:t xml:space="preserve">  NOTE: If you end your list of verses with a semicolon, it will simply ignore you.  Do not end your selections with a comma or semicolon.</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48"/>
        <w:gridCol w:w="5670"/>
      </w:tblGrid>
      <w:tr w:rsidR="00DB45D9" w:rsidTr="007F380A">
        <w:tc>
          <w:tcPr>
            <w:tcW w:w="3348" w:type="dxa"/>
            <w:shd w:val="clear" w:color="auto" w:fill="auto"/>
          </w:tcPr>
          <w:p w:rsidR="00DB45D9" w:rsidRDefault="00DB45D9" w:rsidP="00A2706F">
            <w:r>
              <w:t xml:space="preserve"> </w:t>
            </w:r>
            <w:r w:rsidRPr="009931C1">
              <w:rPr>
                <w:b/>
              </w:rPr>
              <w:t xml:space="preserve">Examples </w:t>
            </w:r>
          </w:p>
        </w:tc>
        <w:tc>
          <w:tcPr>
            <w:tcW w:w="5670" w:type="dxa"/>
            <w:shd w:val="clear" w:color="auto" w:fill="auto"/>
          </w:tcPr>
          <w:p w:rsidR="00DB45D9" w:rsidRDefault="00DB45D9" w:rsidP="00A2706F">
            <w:r>
              <w:t xml:space="preserve"> </w:t>
            </w:r>
            <w:r w:rsidRPr="009931C1">
              <w:rPr>
                <w:b/>
              </w:rPr>
              <w:t xml:space="preserve">details </w:t>
            </w:r>
          </w:p>
        </w:tc>
      </w:tr>
      <w:tr w:rsidR="00DB45D9" w:rsidTr="007F380A">
        <w:tc>
          <w:tcPr>
            <w:tcW w:w="3348" w:type="dxa"/>
            <w:shd w:val="clear" w:color="auto" w:fill="auto"/>
          </w:tcPr>
          <w:p w:rsidR="00DB45D9" w:rsidRDefault="00DB45D9" w:rsidP="00A2706F">
            <w:r>
              <w:t xml:space="preserve"> Matt 1:1, Mark 1:2, Luke 1:1 </w:t>
            </w:r>
          </w:p>
        </w:tc>
        <w:tc>
          <w:tcPr>
            <w:tcW w:w="5670" w:type="dxa"/>
            <w:shd w:val="clear" w:color="auto" w:fill="auto"/>
          </w:tcPr>
          <w:p w:rsidR="00DB45D9" w:rsidRDefault="00DB45D9" w:rsidP="00A2706F">
            <w:r>
              <w:t xml:space="preserve"> 3 separate verses </w:t>
            </w:r>
          </w:p>
        </w:tc>
      </w:tr>
      <w:tr w:rsidR="00DB45D9" w:rsidTr="007F380A">
        <w:tc>
          <w:tcPr>
            <w:tcW w:w="3348" w:type="dxa"/>
            <w:shd w:val="clear" w:color="auto" w:fill="auto"/>
          </w:tcPr>
          <w:p w:rsidR="00DB45D9" w:rsidRDefault="00DB45D9" w:rsidP="00A2706F">
            <w:r>
              <w:t xml:space="preserve"> Matt 1:1–3; Matt 7:1–3 </w:t>
            </w:r>
          </w:p>
        </w:tc>
        <w:tc>
          <w:tcPr>
            <w:tcW w:w="5670" w:type="dxa"/>
            <w:shd w:val="clear" w:color="auto" w:fill="auto"/>
          </w:tcPr>
          <w:p w:rsidR="00DB45D9" w:rsidRDefault="00DB45D9" w:rsidP="00A2706F">
            <w:r>
              <w:t xml:space="preserve"> 2 verse ranges within the same book </w:t>
            </w:r>
          </w:p>
        </w:tc>
      </w:tr>
      <w:tr w:rsidR="00DB45D9" w:rsidTr="007F380A">
        <w:tc>
          <w:tcPr>
            <w:tcW w:w="3348" w:type="dxa"/>
            <w:shd w:val="clear" w:color="auto" w:fill="auto"/>
          </w:tcPr>
          <w:p w:rsidR="00DB45D9" w:rsidRDefault="00DB45D9" w:rsidP="00A2706F">
            <w:r>
              <w:t xml:space="preserve"> Matt 1:1–3, 7:1–3 </w:t>
            </w:r>
          </w:p>
        </w:tc>
        <w:tc>
          <w:tcPr>
            <w:tcW w:w="5670" w:type="dxa"/>
            <w:shd w:val="clear" w:color="auto" w:fill="auto"/>
          </w:tcPr>
          <w:p w:rsidR="00DB45D9" w:rsidRDefault="00DB45D9" w:rsidP="00A2706F">
            <w:r>
              <w:t xml:space="preserve"> 2 verse ranges within the same book </w:t>
            </w:r>
          </w:p>
        </w:tc>
      </w:tr>
      <w:tr w:rsidR="00DB45D9" w:rsidTr="007F380A">
        <w:tc>
          <w:tcPr>
            <w:tcW w:w="3348" w:type="dxa"/>
            <w:shd w:val="clear" w:color="auto" w:fill="auto"/>
          </w:tcPr>
          <w:p w:rsidR="00DB45D9" w:rsidRDefault="00DB45D9" w:rsidP="00A2706F">
            <w:r>
              <w:t xml:space="preserve"> Matt 1:1-2; 7:1-3; John 1:1-3 </w:t>
            </w:r>
          </w:p>
        </w:tc>
        <w:tc>
          <w:tcPr>
            <w:tcW w:w="5670" w:type="dxa"/>
            <w:shd w:val="clear" w:color="auto" w:fill="auto"/>
          </w:tcPr>
          <w:p w:rsidR="00DB45D9" w:rsidRDefault="00DB45D9" w:rsidP="00A2706F">
            <w:r>
              <w:t xml:space="preserve"> 3 verse ranges, 2 in the same book and the other in a different book </w:t>
            </w:r>
          </w:p>
        </w:tc>
      </w:tr>
      <w:tr w:rsidR="00DB45D9" w:rsidTr="007F380A">
        <w:tc>
          <w:tcPr>
            <w:tcW w:w="3348" w:type="dxa"/>
            <w:shd w:val="clear" w:color="auto" w:fill="auto"/>
          </w:tcPr>
          <w:p w:rsidR="00DB45D9" w:rsidRDefault="00DB45D9" w:rsidP="00A2706F">
            <w:r>
              <w:t xml:space="preserve"> Matt 1:1-2, 7:1-3, John 1:1-3 </w:t>
            </w:r>
          </w:p>
        </w:tc>
        <w:tc>
          <w:tcPr>
            <w:tcW w:w="5670" w:type="dxa"/>
            <w:shd w:val="clear" w:color="auto" w:fill="auto"/>
          </w:tcPr>
          <w:p w:rsidR="00DB45D9" w:rsidRDefault="00DB45D9" w:rsidP="00A2706F">
            <w:r>
              <w:t xml:space="preserve"> 3 verse ranges, 2 in the same book and the other in a different book </w:t>
            </w:r>
          </w:p>
        </w:tc>
      </w:tr>
    </w:tbl>
    <w:p w:rsidR="00DB45D9" w:rsidRPr="009931C1" w:rsidRDefault="00DB45D9" w:rsidP="00DB45D9"/>
    <w:p w:rsidR="00DB45D9" w:rsidRDefault="00DB45D9" w:rsidP="00E67EE9"/>
    <w:p w:rsidR="00612901" w:rsidRDefault="00612901" w:rsidP="00E67EE9"/>
    <w:p w:rsidR="00612901" w:rsidRDefault="00612901" w:rsidP="00E67EE9"/>
    <w:p w:rsidR="00017F96" w:rsidRDefault="002D3060" w:rsidP="00017F96">
      <w:r>
        <w:rPr>
          <w:noProof/>
        </w:rPr>
        <w:drawing>
          <wp:inline distT="0" distB="0" distL="0" distR="0" wp14:anchorId="31786C0F" wp14:editId="73D654D6">
            <wp:extent cx="1914525" cy="180975"/>
            <wp:effectExtent l="0" t="0" r="9525" b="9525"/>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017F96">
        <w:br/>
      </w:r>
    </w:p>
    <w:p w:rsidR="00325655" w:rsidRDefault="00017F96" w:rsidP="00325655">
      <w:pPr>
        <w:pStyle w:val="Heading2"/>
        <w:rPr>
          <w:rStyle w:val="PBNoFormat"/>
        </w:rPr>
      </w:pPr>
      <w:bookmarkStart w:id="85" w:name="_Explorer"/>
      <w:bookmarkEnd w:id="85"/>
      <w:r>
        <w:t>Explorer</w:t>
      </w:r>
    </w:p>
    <w:p w:rsidR="00A55333" w:rsidRPr="00585B15" w:rsidRDefault="00017F96" w:rsidP="00A55333">
      <w:pPr>
        <w:rPr>
          <w:b/>
          <w:szCs w:val="26"/>
        </w:rPr>
      </w:pPr>
      <w:r>
        <w:rPr>
          <w:rStyle w:val="PBNoFormat"/>
        </w:rPr>
        <w:t>[[@Headword:Explorer ]]</w:t>
      </w:r>
      <w:r w:rsidRPr="00325655">
        <w:rPr>
          <w:color w:val="FF0000"/>
          <w:sz w:val="16"/>
          <w:szCs w:val="16"/>
        </w:rPr>
        <w:t>Wiki page: Revision 15</w:t>
      </w:r>
      <w:r w:rsidR="00585B15">
        <w:rPr>
          <w:sz w:val="16"/>
          <w:szCs w:val="16"/>
        </w:rPr>
        <w:t xml:space="preserve"> </w:t>
      </w:r>
      <w:r w:rsidR="00A55333" w:rsidRPr="00585B15">
        <w:rPr>
          <w:sz w:val="16"/>
          <w:szCs w:val="16"/>
        </w:rPr>
        <w:t xml:space="preserve"> </w:t>
      </w:r>
      <w:hyperlink r:id="rId621" w:history="1">
        <w:r w:rsidR="00A55333" w:rsidRPr="00585B15">
          <w:rPr>
            <w:rStyle w:val="Hyperlink"/>
            <w:sz w:val="16"/>
            <w:szCs w:val="16"/>
          </w:rPr>
          <w:t>Link</w:t>
        </w:r>
      </w:hyperlink>
      <w:r w:rsidR="00A55333" w:rsidRPr="00585B15">
        <w:rPr>
          <w:sz w:val="16"/>
          <w:szCs w:val="16"/>
        </w:rPr>
        <w:t xml:space="preserve"> </w:t>
      </w:r>
    </w:p>
    <w:p w:rsidR="00017F96" w:rsidRDefault="00017F96" w:rsidP="00017F96"/>
    <w:p w:rsidR="00017F96" w:rsidRDefault="00017F96" w:rsidP="00017F96"/>
    <w:p w:rsidR="00017F96" w:rsidRDefault="00740D0E" w:rsidP="00017F96">
      <w:pPr>
        <w:pStyle w:val="Heading3"/>
      </w:pPr>
      <w:r>
        <w:t>What is the Explorer</w:t>
      </w:r>
      <w:r w:rsidR="00017F96">
        <w:t xml:space="preserve"> tool?</w:t>
      </w:r>
    </w:p>
    <w:p w:rsidR="00017F96" w:rsidRDefault="00017F96" w:rsidP="00017F96">
      <w:r>
        <w:rPr>
          <w:noProof/>
        </w:rPr>
        <w:drawing>
          <wp:inline distT="0" distB="0" distL="0" distR="0" wp14:anchorId="00818A56" wp14:editId="04A4AAA3">
            <wp:extent cx="3880485" cy="40005"/>
            <wp:effectExtent l="0" t="0" r="571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7F96" w:rsidRDefault="00017F96" w:rsidP="00017F96">
      <w:r>
        <w:rPr>
          <w:rStyle w:val="PBNoFormat"/>
        </w:rPr>
        <w:t>[[@Headword:Explorer – What is it ]]</w:t>
      </w:r>
    </w:p>
    <w:p w:rsidR="00017F96" w:rsidRDefault="00017F96" w:rsidP="00017F96">
      <w:pPr>
        <w:spacing w:before="100" w:beforeAutospacing="1" w:after="100" w:afterAutospacing="1"/>
        <w:rPr>
          <w:rFonts w:ascii="Times New Roman" w:hAnsi="Times New Roman"/>
          <w:sz w:val="24"/>
        </w:rPr>
      </w:pPr>
      <w:r>
        <w:t xml:space="preserve">    •  </w:t>
      </w:r>
      <w:r>
        <w:rPr>
          <w:rFonts w:ascii="Times New Roman" w:hAnsi="Times New Roman"/>
          <w:sz w:val="24"/>
        </w:rPr>
        <w:t xml:space="preserve">The </w:t>
      </w:r>
      <w:r>
        <w:rPr>
          <w:rFonts w:ascii="Times New Roman" w:eastAsiaTheme="majorEastAsia" w:hAnsi="Times New Roman"/>
          <w:b/>
          <w:bCs/>
          <w:sz w:val="24"/>
        </w:rPr>
        <w:t>Explorer</w:t>
      </w:r>
      <w:r>
        <w:rPr>
          <w:rFonts w:ascii="Times New Roman" w:hAnsi="Times New Roman"/>
          <w:sz w:val="24"/>
        </w:rPr>
        <w:t xml:space="preserve"> tool acts like a mini-Passage Guide which will </w:t>
      </w:r>
      <w:r>
        <w:rPr>
          <w:rFonts w:ascii="Times New Roman" w:eastAsiaTheme="majorEastAsia" w:hAnsi="Times New Roman"/>
          <w:i/>
          <w:iCs/>
          <w:sz w:val="24"/>
        </w:rPr>
        <w:t>Follow</w:t>
      </w:r>
      <w:r>
        <w:rPr>
          <w:rFonts w:ascii="Times New Roman" w:hAnsi="Times New Roman"/>
          <w:sz w:val="24"/>
        </w:rPr>
        <w:t xml:space="preserve"> the active resource or you can have it follow a linked resource. As mentioned, it is not a full Passage Guide. Unlike the Passage Guide, it can dynamically show you useful information </w:t>
      </w:r>
      <w:r>
        <w:rPr>
          <w:rFonts w:ascii="Times New Roman" w:eastAsiaTheme="majorEastAsia" w:hAnsi="Times New Roman"/>
          <w:i/>
          <w:iCs/>
          <w:sz w:val="24"/>
        </w:rPr>
        <w:t>without</w:t>
      </w:r>
      <w:r>
        <w:rPr>
          <w:rFonts w:ascii="Times New Roman" w:hAnsi="Times New Roman"/>
          <w:sz w:val="24"/>
        </w:rPr>
        <w:t xml:space="preserve"> having to type a passage and search.</w:t>
      </w:r>
    </w:p>
    <w:p w:rsidR="00017F96" w:rsidRDefault="00017F96" w:rsidP="00017F96">
      <w:pPr>
        <w:spacing w:before="100" w:beforeAutospacing="1" w:after="100" w:afterAutospacing="1"/>
        <w:rPr>
          <w:rFonts w:ascii="Times New Roman" w:hAnsi="Times New Roman"/>
          <w:sz w:val="24"/>
        </w:rPr>
      </w:pPr>
      <w:r>
        <w:t xml:space="preserve">    •  </w:t>
      </w:r>
      <w:r>
        <w:rPr>
          <w:rFonts w:ascii="Times New Roman" w:hAnsi="Times New Roman"/>
          <w:sz w:val="24"/>
        </w:rPr>
        <w:t xml:space="preserve">To open </w:t>
      </w:r>
      <w:r>
        <w:rPr>
          <w:rFonts w:ascii="Times New Roman" w:eastAsiaTheme="majorEastAsia" w:hAnsi="Times New Roman"/>
          <w:b/>
          <w:bCs/>
          <w:sz w:val="24"/>
        </w:rPr>
        <w:t>Explorer</w:t>
      </w:r>
      <w:r>
        <w:rPr>
          <w:rFonts w:ascii="Times New Roman" w:hAnsi="Times New Roman"/>
          <w:sz w:val="24"/>
        </w:rPr>
        <w:t xml:space="preserve">, click on </w:t>
      </w:r>
      <w:r>
        <w:rPr>
          <w:rFonts w:ascii="Times New Roman" w:eastAsiaTheme="majorEastAsia" w:hAnsi="Times New Roman"/>
          <w:b/>
          <w:bCs/>
          <w:sz w:val="24"/>
        </w:rPr>
        <w:t>Tools</w:t>
      </w:r>
      <w:r>
        <w:rPr>
          <w:rFonts w:ascii="Times New Roman" w:hAnsi="Times New Roman"/>
          <w:sz w:val="24"/>
        </w:rPr>
        <w:t xml:space="preserve"> in the top menu. Then select </w:t>
      </w:r>
      <w:r>
        <w:rPr>
          <w:rFonts w:ascii="Times New Roman" w:eastAsiaTheme="majorEastAsia" w:hAnsi="Times New Roman"/>
          <w:b/>
          <w:bCs/>
          <w:sz w:val="24"/>
        </w:rPr>
        <w:t>Explorer</w:t>
      </w:r>
      <w:r>
        <w:rPr>
          <w:rFonts w:ascii="Times New Roman" w:hAnsi="Times New Roman"/>
          <w:sz w:val="24"/>
        </w:rPr>
        <w:t xml:space="preserve"> as shown below.</w:t>
      </w:r>
    </w:p>
    <w:p w:rsidR="00017F96" w:rsidRDefault="00017F96" w:rsidP="00017F96"/>
    <w:p w:rsidR="00017F96" w:rsidRDefault="00017F96" w:rsidP="00017F96">
      <w:r>
        <w:rPr>
          <w:noProof/>
        </w:rPr>
        <w:drawing>
          <wp:inline distT="0" distB="0" distL="0" distR="0" wp14:anchorId="3C32D4D5" wp14:editId="051BB567">
            <wp:extent cx="5947410" cy="200342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947410" cy="2003425"/>
                    </a:xfrm>
                    <a:prstGeom prst="rect">
                      <a:avLst/>
                    </a:prstGeom>
                    <a:noFill/>
                    <a:ln>
                      <a:noFill/>
                    </a:ln>
                  </pic:spPr>
                </pic:pic>
              </a:graphicData>
            </a:graphic>
          </wp:inline>
        </w:drawing>
      </w:r>
    </w:p>
    <w:p w:rsidR="00017F96" w:rsidRDefault="00017F96" w:rsidP="00017F96"/>
    <w:p w:rsidR="00017F96" w:rsidRDefault="00017F96" w:rsidP="00017F96">
      <w:r>
        <w:t xml:space="preserve"> </w:t>
      </w:r>
    </w:p>
    <w:p w:rsidR="00017F96" w:rsidRDefault="00017F96" w:rsidP="00017F96"/>
    <w:p w:rsidR="00017F96" w:rsidRDefault="00017F96" w:rsidP="00017F96"/>
    <w:p w:rsidR="00017F96" w:rsidRDefault="00017F96" w:rsidP="00017F96">
      <w:pPr>
        <w:pStyle w:val="Heading3"/>
      </w:pPr>
      <w:r>
        <w:t>Explorer basic fields</w:t>
      </w:r>
    </w:p>
    <w:p w:rsidR="00017F96" w:rsidRDefault="00017F96" w:rsidP="00017F96">
      <w:r>
        <w:rPr>
          <w:noProof/>
        </w:rPr>
        <w:drawing>
          <wp:inline distT="0" distB="0" distL="0" distR="0" wp14:anchorId="130AED43" wp14:editId="253CE9B3">
            <wp:extent cx="3880485" cy="40005"/>
            <wp:effectExtent l="0" t="0" r="571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7F96" w:rsidRDefault="00017F96" w:rsidP="00017F96">
      <w:r>
        <w:rPr>
          <w:rStyle w:val="PBNoFormat"/>
        </w:rPr>
        <w:t>[[@Headword:Explorer – Basic fields ]]</w:t>
      </w:r>
    </w:p>
    <w:p w:rsidR="00017F96" w:rsidRDefault="00017F96" w:rsidP="00017F96">
      <w:r>
        <w:t xml:space="preserve">    •  As of version 4.0aSr3, there are 5 fields as shown below. </w:t>
      </w:r>
    </w:p>
    <w:p w:rsidR="00017F96" w:rsidRDefault="00017F96" w:rsidP="00017F96">
      <w:r>
        <w:br/>
      </w:r>
      <w:r>
        <w:rPr>
          <w:noProof/>
        </w:rPr>
        <w:drawing>
          <wp:inline distT="0" distB="0" distL="0" distR="0" wp14:anchorId="2CDE4102" wp14:editId="6570C06B">
            <wp:extent cx="2266315" cy="1820545"/>
            <wp:effectExtent l="0" t="0" r="635" b="825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266315" cy="1820545"/>
                    </a:xfrm>
                    <a:prstGeom prst="rect">
                      <a:avLst/>
                    </a:prstGeom>
                    <a:noFill/>
                    <a:ln>
                      <a:noFill/>
                    </a:ln>
                  </pic:spPr>
                </pic:pic>
              </a:graphicData>
            </a:graphic>
          </wp:inline>
        </w:drawing>
      </w:r>
    </w:p>
    <w:p w:rsidR="00017F96" w:rsidRDefault="00017F96" w:rsidP="00017F96">
      <w:r>
        <w:t xml:space="preserve">  </w:t>
      </w:r>
    </w:p>
    <w:p w:rsidR="00017F96" w:rsidRDefault="00017F96" w:rsidP="00017F96">
      <w:pPr>
        <w:pStyle w:val="Heading4"/>
      </w:pPr>
      <w:r>
        <w:t>People, Places &amp; Things</w:t>
      </w:r>
    </w:p>
    <w:p w:rsidR="00017F96" w:rsidRDefault="00017F96" w:rsidP="00017F96">
      <w:r>
        <w:rPr>
          <w:rStyle w:val="PBNoFormat"/>
        </w:rPr>
        <w:t>[[@Headword:Explorer – People, Places &amp; Things ]]</w:t>
      </w:r>
    </w:p>
    <w:p w:rsidR="00017F96" w:rsidRDefault="00017F96" w:rsidP="00017F96">
      <w:r>
        <w:t xml:space="preserve">    •  Searches for </w:t>
      </w:r>
      <w:r>
        <w:rPr>
          <w:b/>
        </w:rPr>
        <w:t xml:space="preserve">People </w:t>
      </w:r>
      <w:r>
        <w:rPr>
          <w:b/>
          <w:i/>
        </w:rPr>
        <w:t xml:space="preserve"> Places  </w:t>
      </w:r>
      <w:r>
        <w:rPr>
          <w:b/>
        </w:rPr>
        <w:t xml:space="preserve">Things </w:t>
      </w:r>
      <w:r>
        <w:t xml:space="preserve">pertaining to the passage shown in the reference box. </w:t>
      </w:r>
    </w:p>
    <w:p w:rsidR="00017F96" w:rsidRDefault="00017F96" w:rsidP="00017F96">
      <w:r>
        <w:lastRenderedPageBreak/>
        <w:br/>
      </w:r>
      <w:r>
        <w:rPr>
          <w:noProof/>
        </w:rPr>
        <w:drawing>
          <wp:inline distT="0" distB="0" distL="0" distR="0" wp14:anchorId="3192A8C8" wp14:editId="6261C750">
            <wp:extent cx="2250440" cy="252031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2250440" cy="2520315"/>
                    </a:xfrm>
                    <a:prstGeom prst="rect">
                      <a:avLst/>
                    </a:prstGeom>
                    <a:noFill/>
                    <a:ln>
                      <a:noFill/>
                    </a:ln>
                  </pic:spPr>
                </pic:pic>
              </a:graphicData>
            </a:graphic>
          </wp:inline>
        </w:drawing>
      </w:r>
    </w:p>
    <w:p w:rsidR="00017F96" w:rsidRDefault="00017F96" w:rsidP="00017F96">
      <w:r>
        <w:t xml:space="preserve">  </w:t>
      </w:r>
    </w:p>
    <w:p w:rsidR="00017F96" w:rsidRDefault="00017F96" w:rsidP="00017F96"/>
    <w:p w:rsidR="00017F96" w:rsidRDefault="00017F96" w:rsidP="00017F96">
      <w:pPr>
        <w:pStyle w:val="Heading4"/>
      </w:pPr>
      <w:r>
        <w:t>Media</w:t>
      </w:r>
    </w:p>
    <w:p w:rsidR="00017F96" w:rsidRDefault="00017F96" w:rsidP="00017F96">
      <w:r>
        <w:rPr>
          <w:rStyle w:val="PBNoFormat"/>
        </w:rPr>
        <w:t>[[@Headword:Explore - Media ]]</w:t>
      </w:r>
    </w:p>
    <w:p w:rsidR="00017F96" w:rsidRDefault="00017F96" w:rsidP="00017F96">
      <w:r>
        <w:t xml:space="preserve">    •  Searches for </w:t>
      </w:r>
      <w:r>
        <w:rPr>
          <w:b/>
        </w:rPr>
        <w:t xml:space="preserve">Media </w:t>
      </w:r>
      <w:r>
        <w:t xml:space="preserve">pertaining to the passage shown in the reference box. </w:t>
      </w:r>
    </w:p>
    <w:p w:rsidR="00017F96" w:rsidRDefault="00017F96" w:rsidP="00017F96">
      <w:r>
        <w:br/>
      </w:r>
      <w:r>
        <w:rPr>
          <w:noProof/>
        </w:rPr>
        <w:drawing>
          <wp:inline distT="0" distB="0" distL="0" distR="0" wp14:anchorId="5C282CEA" wp14:editId="0C4FF995">
            <wp:extent cx="2266315" cy="2711450"/>
            <wp:effectExtent l="0" t="0" r="63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2266315" cy="2711450"/>
                    </a:xfrm>
                    <a:prstGeom prst="rect">
                      <a:avLst/>
                    </a:prstGeom>
                    <a:noFill/>
                    <a:ln>
                      <a:noFill/>
                    </a:ln>
                  </pic:spPr>
                </pic:pic>
              </a:graphicData>
            </a:graphic>
          </wp:inline>
        </w:drawing>
      </w:r>
    </w:p>
    <w:p w:rsidR="00017F96" w:rsidRDefault="00017F96" w:rsidP="00017F96">
      <w:r>
        <w:t xml:space="preserve">  </w:t>
      </w:r>
    </w:p>
    <w:p w:rsidR="00017F96" w:rsidRDefault="00017F96" w:rsidP="00017F96"/>
    <w:p w:rsidR="00017F96" w:rsidRDefault="00017F96" w:rsidP="00017F96">
      <w:pPr>
        <w:pStyle w:val="Heading4"/>
      </w:pPr>
      <w:r>
        <w:t>My Content</w:t>
      </w:r>
    </w:p>
    <w:p w:rsidR="00017F96" w:rsidRDefault="00017F96" w:rsidP="00017F96">
      <w:r>
        <w:rPr>
          <w:rStyle w:val="PBNoFormat"/>
        </w:rPr>
        <w:t>[[@Headword:Explorer – My Content ]]</w:t>
      </w:r>
    </w:p>
    <w:p w:rsidR="00017F96" w:rsidRDefault="00017F96" w:rsidP="00017F96">
      <w:r>
        <w:t xml:space="preserve">    •  Searches for </w:t>
      </w:r>
      <w:r>
        <w:rPr>
          <w:b/>
        </w:rPr>
        <w:t xml:space="preserve">your notes </w:t>
      </w:r>
      <w:r>
        <w:t xml:space="preserve">pertaining to the passage shown in the reference box. </w:t>
      </w:r>
    </w:p>
    <w:p w:rsidR="00017F96" w:rsidRDefault="00017F96" w:rsidP="00017F96">
      <w:r>
        <w:lastRenderedPageBreak/>
        <w:br/>
      </w:r>
      <w:r>
        <w:rPr>
          <w:noProof/>
        </w:rPr>
        <w:drawing>
          <wp:inline distT="0" distB="0" distL="0" distR="0" wp14:anchorId="7326842B" wp14:editId="27A96AEC">
            <wp:extent cx="2783205" cy="2162810"/>
            <wp:effectExtent l="0" t="0" r="0" b="889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783205" cy="2162810"/>
                    </a:xfrm>
                    <a:prstGeom prst="rect">
                      <a:avLst/>
                    </a:prstGeom>
                    <a:noFill/>
                    <a:ln>
                      <a:noFill/>
                    </a:ln>
                  </pic:spPr>
                </pic:pic>
              </a:graphicData>
            </a:graphic>
          </wp:inline>
        </w:drawing>
      </w:r>
    </w:p>
    <w:p w:rsidR="00017F96" w:rsidRDefault="00017F96" w:rsidP="00017F96">
      <w:r>
        <w:t xml:space="preserve"> </w:t>
      </w:r>
    </w:p>
    <w:p w:rsidR="00017F96" w:rsidRDefault="00017F96" w:rsidP="00017F96"/>
    <w:p w:rsidR="00017F96" w:rsidRDefault="00017F96" w:rsidP="00017F96"/>
    <w:p w:rsidR="00017F96" w:rsidRDefault="00017F96" w:rsidP="00017F96">
      <w:pPr>
        <w:pStyle w:val="Heading4"/>
      </w:pPr>
      <w:r>
        <w:t>Cross References</w:t>
      </w:r>
    </w:p>
    <w:p w:rsidR="00017F96" w:rsidRDefault="00017F96" w:rsidP="00017F96">
      <w:r>
        <w:rPr>
          <w:rStyle w:val="PBNoFormat"/>
        </w:rPr>
        <w:t>[[@Headword:Explorer – Cross References ]]</w:t>
      </w:r>
    </w:p>
    <w:p w:rsidR="00017F96" w:rsidRDefault="00017F96" w:rsidP="00017F96">
      <w:r>
        <w:t xml:space="preserve">    •  Searches for </w:t>
      </w:r>
      <w:r>
        <w:rPr>
          <w:b/>
        </w:rPr>
        <w:t xml:space="preserve">Cross References </w:t>
      </w:r>
      <w:r>
        <w:t xml:space="preserve">pertaining to the passage shown in the reference box. </w:t>
      </w:r>
    </w:p>
    <w:p w:rsidR="00017F96" w:rsidRDefault="00017F96" w:rsidP="00017F96">
      <w:r>
        <w:br/>
      </w:r>
      <w:r>
        <w:rPr>
          <w:noProof/>
        </w:rPr>
        <w:drawing>
          <wp:inline distT="0" distB="0" distL="0" distR="0" wp14:anchorId="2977989B" wp14:editId="6C2646FA">
            <wp:extent cx="2298065" cy="2941955"/>
            <wp:effectExtent l="0" t="0" r="698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2298065" cy="2941955"/>
                    </a:xfrm>
                    <a:prstGeom prst="rect">
                      <a:avLst/>
                    </a:prstGeom>
                    <a:noFill/>
                    <a:ln>
                      <a:noFill/>
                    </a:ln>
                  </pic:spPr>
                </pic:pic>
              </a:graphicData>
            </a:graphic>
          </wp:inline>
        </w:drawing>
      </w:r>
    </w:p>
    <w:p w:rsidR="00017F96" w:rsidRDefault="00017F96" w:rsidP="00017F96">
      <w:r>
        <w:t xml:space="preserve">  </w:t>
      </w:r>
    </w:p>
    <w:p w:rsidR="00017F96" w:rsidRDefault="00017F96" w:rsidP="00017F96"/>
    <w:p w:rsidR="00017F96" w:rsidRDefault="00017F96" w:rsidP="00017F96"/>
    <w:p w:rsidR="00017F96" w:rsidRDefault="00017F96" w:rsidP="00017F96">
      <w:pPr>
        <w:pStyle w:val="Heading4"/>
      </w:pPr>
      <w:r>
        <w:t>Commentaries</w:t>
      </w:r>
    </w:p>
    <w:p w:rsidR="00017F96" w:rsidRDefault="00017F96" w:rsidP="00017F96">
      <w:r>
        <w:rPr>
          <w:rStyle w:val="PBNoFormat"/>
        </w:rPr>
        <w:t>[[@Headword:Explorer - Commentaries ]]</w:t>
      </w:r>
    </w:p>
    <w:p w:rsidR="00017F96" w:rsidRDefault="00017F96" w:rsidP="00017F96">
      <w:r>
        <w:t xml:space="preserve">    •  Searches your </w:t>
      </w:r>
      <w:r>
        <w:rPr>
          <w:b/>
        </w:rPr>
        <w:t xml:space="preserve">Commentaries </w:t>
      </w:r>
      <w:r>
        <w:t xml:space="preserve">pertaining to the passage shown in the reference box. </w:t>
      </w:r>
    </w:p>
    <w:p w:rsidR="00017F96" w:rsidRDefault="00017F96" w:rsidP="00017F96">
      <w:r>
        <w:lastRenderedPageBreak/>
        <w:br/>
      </w:r>
      <w:r>
        <w:rPr>
          <w:noProof/>
        </w:rPr>
        <w:drawing>
          <wp:inline distT="0" distB="0" distL="0" distR="0" wp14:anchorId="137DC867" wp14:editId="5B7DDA54">
            <wp:extent cx="2250440" cy="2759075"/>
            <wp:effectExtent l="0" t="0" r="0" b="317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250440" cy="2759075"/>
                    </a:xfrm>
                    <a:prstGeom prst="rect">
                      <a:avLst/>
                    </a:prstGeom>
                    <a:noFill/>
                    <a:ln>
                      <a:noFill/>
                    </a:ln>
                  </pic:spPr>
                </pic:pic>
              </a:graphicData>
            </a:graphic>
          </wp:inline>
        </w:drawing>
      </w:r>
    </w:p>
    <w:p w:rsidR="00017F96" w:rsidRDefault="00017F96" w:rsidP="00017F96">
      <w:r>
        <w:t xml:space="preserve"> </w:t>
      </w:r>
    </w:p>
    <w:p w:rsidR="00017F96" w:rsidRDefault="00017F96" w:rsidP="00017F96">
      <w:r>
        <w:br/>
        <w:t xml:space="preserve">  </w:t>
      </w:r>
    </w:p>
    <w:p w:rsidR="00017F96" w:rsidRDefault="00017F96" w:rsidP="00017F96">
      <w:r>
        <w:t xml:space="preserve">    •  By clicking on any of the links in these fields, it will open the appropriate resource in the associated window.</w:t>
      </w:r>
    </w:p>
    <w:p w:rsidR="00017F96" w:rsidRDefault="00017F96" w:rsidP="00017F96"/>
    <w:p w:rsidR="00017F96" w:rsidRDefault="00017F96" w:rsidP="00017F96">
      <w:pPr>
        <w:pStyle w:val="Heading3"/>
      </w:pPr>
      <w:r>
        <w:t>Linking Explorer</w:t>
      </w:r>
    </w:p>
    <w:p w:rsidR="00017F96" w:rsidRDefault="00017F96" w:rsidP="00017F96">
      <w:r>
        <w:rPr>
          <w:noProof/>
        </w:rPr>
        <w:drawing>
          <wp:inline distT="0" distB="0" distL="0" distR="0" wp14:anchorId="062DAA3A" wp14:editId="20E82127">
            <wp:extent cx="3880485" cy="40005"/>
            <wp:effectExtent l="0" t="0" r="571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7F96" w:rsidRDefault="00017F96" w:rsidP="00017F96">
      <w:r>
        <w:rPr>
          <w:rStyle w:val="PBNoFormat"/>
        </w:rPr>
        <w:t>[[@Headword:Explorer - Linking  ]]</w:t>
      </w:r>
    </w:p>
    <w:p w:rsidR="00017F96" w:rsidRDefault="00017F96" w:rsidP="00017F96">
      <w:r>
        <w:t xml:space="preserve">    •  Linking Explorer works the same as most tools in Logos4.</w:t>
      </w:r>
    </w:p>
    <w:p w:rsidR="00017F96" w:rsidRDefault="00017F96" w:rsidP="00017F96"/>
    <w:p w:rsidR="00017F96" w:rsidRDefault="00017F96" w:rsidP="00017F96">
      <w:pPr>
        <w:pStyle w:val="Heading4"/>
      </w:pPr>
      <w:r>
        <w:t>Follow</w:t>
      </w:r>
    </w:p>
    <w:p w:rsidR="00017F96" w:rsidRDefault="00017F96" w:rsidP="00017F96">
      <w:r>
        <w:rPr>
          <w:rStyle w:val="PBNoFormat"/>
        </w:rPr>
        <w:t>[[@Headword:Explorer - Follow ]]</w:t>
      </w:r>
    </w:p>
    <w:p w:rsidR="00017F96" w:rsidRDefault="00017F96" w:rsidP="00017F96">
      <w:r>
        <w:t xml:space="preserve">    •  </w:t>
      </w:r>
      <w:r>
        <w:rPr>
          <w:b/>
        </w:rPr>
        <w:t xml:space="preserve">Follow </w:t>
      </w:r>
      <w:r>
        <w:t xml:space="preserve">allows Explorer to follow which ever resource that you click (resources which are navigated via Bible passages). </w:t>
      </w:r>
    </w:p>
    <w:p w:rsidR="00017F96" w:rsidRDefault="00017F96" w:rsidP="00017F96">
      <w:r>
        <w:br/>
      </w:r>
      <w:r>
        <w:rPr>
          <w:noProof/>
        </w:rPr>
        <w:drawing>
          <wp:inline distT="0" distB="0" distL="0" distR="0" wp14:anchorId="044CA3D9" wp14:editId="0B3664AC">
            <wp:extent cx="2894330" cy="254635"/>
            <wp:effectExtent l="0" t="0" r="127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2894330" cy="254635"/>
                    </a:xfrm>
                    <a:prstGeom prst="rect">
                      <a:avLst/>
                    </a:prstGeom>
                    <a:noFill/>
                    <a:ln>
                      <a:noFill/>
                    </a:ln>
                  </pic:spPr>
                </pic:pic>
              </a:graphicData>
            </a:graphic>
          </wp:inline>
        </w:drawing>
      </w:r>
      <w:r>
        <w:br/>
      </w:r>
    </w:p>
    <w:p w:rsidR="00017F96" w:rsidRDefault="00017F96" w:rsidP="00017F96">
      <w:r>
        <w:t xml:space="preserve">    •  When </w:t>
      </w:r>
      <w:r>
        <w:rPr>
          <w:b/>
        </w:rPr>
        <w:t xml:space="preserve">Follow </w:t>
      </w:r>
      <w:r>
        <w:t xml:space="preserve">is selected, an </w:t>
      </w:r>
      <w:r w:rsidR="00E77106">
        <w:t>Asterisk</w:t>
      </w:r>
      <w:r>
        <w:t xml:space="preserve"> appears in the window's icon as shown below. </w:t>
      </w:r>
    </w:p>
    <w:p w:rsidR="00017F96" w:rsidRDefault="00017F96" w:rsidP="00017F96">
      <w:r>
        <w:t xml:space="preserve">   </w:t>
      </w:r>
    </w:p>
    <w:p w:rsidR="00017F96" w:rsidRDefault="00017F96" w:rsidP="00017F96">
      <w:r>
        <w:rPr>
          <w:noProof/>
        </w:rPr>
        <w:drawing>
          <wp:inline distT="0" distB="0" distL="0" distR="0" wp14:anchorId="40C0CDBC" wp14:editId="3FA1886D">
            <wp:extent cx="501015" cy="524510"/>
            <wp:effectExtent l="0" t="0" r="0" b="889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01015" cy="524510"/>
                    </a:xfrm>
                    <a:prstGeom prst="rect">
                      <a:avLst/>
                    </a:prstGeom>
                    <a:noFill/>
                    <a:ln>
                      <a:noFill/>
                    </a:ln>
                  </pic:spPr>
                </pic:pic>
              </a:graphicData>
            </a:graphic>
          </wp:inline>
        </w:drawing>
      </w:r>
      <w:r>
        <w:br/>
      </w:r>
    </w:p>
    <w:p w:rsidR="00017F96" w:rsidRDefault="00017F96" w:rsidP="00017F96"/>
    <w:p w:rsidR="00017F96" w:rsidRDefault="00017F96" w:rsidP="00017F96">
      <w:pPr>
        <w:pStyle w:val="Heading4"/>
      </w:pPr>
      <w:r>
        <w:t>A,B,C,D,E,F</w:t>
      </w:r>
    </w:p>
    <w:p w:rsidR="00017F96" w:rsidRDefault="00017F96" w:rsidP="00017F96">
      <w:r>
        <w:rPr>
          <w:rStyle w:val="PBNoFormat"/>
        </w:rPr>
        <w:t>[[@Headword:Explorer –A,B,C,D,E,F ]]</w:t>
      </w:r>
    </w:p>
    <w:p w:rsidR="00017F96" w:rsidRDefault="00017F96" w:rsidP="00017F96">
      <w:r>
        <w:t xml:space="preserve">    •  When linked to one of the standard </w:t>
      </w:r>
      <w:r>
        <w:rPr>
          <w:b/>
        </w:rPr>
        <w:t>Letters,</w:t>
      </w:r>
      <w:r>
        <w:t xml:space="preserve"> it follows the Bible passage which the resource has in its reference box.</w:t>
      </w:r>
    </w:p>
    <w:p w:rsidR="00017F96" w:rsidRDefault="00017F96" w:rsidP="00017F96">
      <w:r>
        <w:t xml:space="preserve">    •  See </w:t>
      </w:r>
      <w:hyperlink r:id="rId631" w:history="1">
        <w:r w:rsidRPr="00740D0E">
          <w:rPr>
            <w:rStyle w:val="Hyperlink"/>
          </w:rPr>
          <w:t>Linking Resources</w:t>
        </w:r>
      </w:hyperlink>
      <w:r>
        <w:t>.</w:t>
      </w:r>
    </w:p>
    <w:p w:rsidR="00017F96" w:rsidRDefault="00017F96" w:rsidP="00017F96">
      <w:r>
        <w:t xml:space="preserve">    •  If you are not familiar with Linking, please watch this video </w:t>
      </w:r>
      <w:hyperlink r:id="rId632" w:history="1">
        <w:r w:rsidRPr="00740D0E">
          <w:rPr>
            <w:rStyle w:val="Hyperlink"/>
          </w:rPr>
          <w:t>Bibles and Commentaries</w:t>
        </w:r>
      </w:hyperlink>
      <w:r>
        <w:t xml:space="preserve">  found at </w:t>
      </w:r>
      <w:hyperlink r:id="rId633" w:history="1">
        <w:r w:rsidRPr="00740D0E">
          <w:rPr>
            <w:rStyle w:val="Hyperlink"/>
          </w:rPr>
          <w:t>Logos4 Videos</w:t>
        </w:r>
      </w:hyperlink>
      <w:r>
        <w:t xml:space="preserve">. About half way through it, it discusses Linking. Linking is a feature in Logos4 which links different resources together </w:t>
      </w:r>
      <w:r>
        <w:lastRenderedPageBreak/>
        <w:t>so that they will track each other (as you move along in a Bible then if the commentary is linked, it will track where you are in the Bible).</w:t>
      </w:r>
    </w:p>
    <w:p w:rsidR="00017F96" w:rsidRDefault="00017F96" w:rsidP="00017F96"/>
    <w:p w:rsidR="00017F96" w:rsidRDefault="00017F96" w:rsidP="00017F96"/>
    <w:p w:rsidR="00017F96" w:rsidRDefault="00017F96" w:rsidP="00017F96">
      <w:pPr>
        <w:pStyle w:val="Heading4"/>
      </w:pPr>
      <w:r>
        <w:t>None</w:t>
      </w:r>
    </w:p>
    <w:p w:rsidR="00017F96" w:rsidRDefault="00017F96" w:rsidP="00017F96">
      <w:r>
        <w:rPr>
          <w:rStyle w:val="PBNoFormat"/>
        </w:rPr>
        <w:t>[[@Headword:Explorer - None ]]</w:t>
      </w:r>
    </w:p>
    <w:p w:rsidR="00017F96" w:rsidRDefault="00017F96" w:rsidP="00017F96">
      <w:r>
        <w:t xml:space="preserve">    •  When </w:t>
      </w:r>
      <w:r>
        <w:rPr>
          <w:b/>
        </w:rPr>
        <w:t xml:space="preserve">None </w:t>
      </w:r>
      <w:r>
        <w:t xml:space="preserve">is selected, it follows what ever passage appears in the reference box. This might come in handy when you want to search for info on a particular passage. This would also work well when you want to use it from a </w:t>
      </w:r>
      <w:r>
        <w:rPr>
          <w:b/>
        </w:rPr>
        <w:t xml:space="preserve">Pop-up Menu </w:t>
      </w:r>
      <w:r>
        <w:t>(when you right click on a selection in a resource and you get a Pop-up Menu).</w:t>
      </w:r>
    </w:p>
    <w:p w:rsidR="00017F96" w:rsidRDefault="00017F96" w:rsidP="00017F96"/>
    <w:p w:rsidR="00017F96" w:rsidRDefault="00017F96" w:rsidP="00017F96"/>
    <w:p w:rsidR="00017F96" w:rsidRDefault="00017F96" w:rsidP="00017F96">
      <w:pPr>
        <w:pStyle w:val="Heading4"/>
      </w:pPr>
      <w:r>
        <w:t>Pop-up Menu</w:t>
      </w:r>
    </w:p>
    <w:p w:rsidR="00017F96" w:rsidRDefault="00B878E3" w:rsidP="00017F96">
      <w:r>
        <w:rPr>
          <w:rStyle w:val="PBNoFormat"/>
        </w:rPr>
        <w:t>[[@Headword:Explorer – Pop-up ]]</w:t>
      </w:r>
    </w:p>
    <w:p w:rsidR="00017F96" w:rsidRDefault="00017F96" w:rsidP="00017F96">
      <w:r>
        <w:t xml:space="preserve">    •  When you select a word or series of words in a resource and click the right mouse button, a </w:t>
      </w:r>
      <w:r>
        <w:rPr>
          <w:b/>
        </w:rPr>
        <w:t xml:space="preserve">Pop-up Menu </w:t>
      </w:r>
      <w:r>
        <w:t xml:space="preserve">appears. Now if you select </w:t>
      </w:r>
      <w:r>
        <w:rPr>
          <w:u w:val="single"/>
        </w:rPr>
        <w:t xml:space="preserve">Reference </w:t>
      </w:r>
      <w:r>
        <w:t xml:space="preserve">(on the right side of the Pop-up), you should see </w:t>
      </w:r>
      <w:r w:rsidRPr="00AB0DE7">
        <w:rPr>
          <w:b/>
        </w:rPr>
        <w:t>Ex</w:t>
      </w:r>
      <w:r>
        <w:rPr>
          <w:b/>
        </w:rPr>
        <w:t xml:space="preserve">plorer </w:t>
      </w:r>
      <w:r w:rsidRPr="00AB0DE7">
        <w:t>on</w:t>
      </w:r>
      <w:r>
        <w:t xml:space="preserve"> the left side of the Pop-up Menu. Then when you click it, the Bible passage will appear in Explorer and it will search for pertinent info.</w:t>
      </w:r>
    </w:p>
    <w:p w:rsidR="00017F96" w:rsidRDefault="00017F96" w:rsidP="00017F96"/>
    <w:p w:rsidR="00017F96" w:rsidRDefault="00017F96" w:rsidP="00017F96"/>
    <w:p w:rsidR="00017F96" w:rsidRDefault="00017F96" w:rsidP="00017F96"/>
    <w:p w:rsidR="00017F96" w:rsidRDefault="002D3060" w:rsidP="00017F96">
      <w:r>
        <w:rPr>
          <w:noProof/>
        </w:rPr>
        <w:drawing>
          <wp:inline distT="0" distB="0" distL="0" distR="0" wp14:anchorId="32FBA35A" wp14:editId="7AB680CB">
            <wp:extent cx="1914525" cy="180975"/>
            <wp:effectExtent l="0" t="0" r="9525" b="9525"/>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017F96">
        <w:br/>
      </w:r>
    </w:p>
    <w:p w:rsidR="00F52B73" w:rsidRDefault="00017F96" w:rsidP="00325655">
      <w:pPr>
        <w:pStyle w:val="Heading2"/>
        <w:rPr>
          <w:rStyle w:val="PBNoFormat"/>
        </w:rPr>
      </w:pPr>
      <w:bookmarkStart w:id="86" w:name="_Passage_Analysis"/>
      <w:bookmarkEnd w:id="86"/>
      <w:r>
        <w:t>Passage Analysis</w:t>
      </w:r>
    </w:p>
    <w:p w:rsidR="00A55333" w:rsidRPr="00765286" w:rsidRDefault="00017F96" w:rsidP="00A55333">
      <w:pPr>
        <w:rPr>
          <w:color w:val="FF0000"/>
          <w:sz w:val="16"/>
          <w:szCs w:val="16"/>
        </w:rPr>
      </w:pPr>
      <w:r>
        <w:rPr>
          <w:rStyle w:val="PBNoFormat"/>
        </w:rPr>
        <w:t>[[@Headword:Passage Analysis ]]</w:t>
      </w:r>
      <w:r w:rsidRPr="00F52B73">
        <w:rPr>
          <w:color w:val="FF0000"/>
          <w:sz w:val="16"/>
          <w:szCs w:val="16"/>
        </w:rPr>
        <w:t>Wiki page: Revision 37</w:t>
      </w:r>
      <w:r w:rsidR="00765286">
        <w:rPr>
          <w:sz w:val="16"/>
          <w:szCs w:val="16"/>
        </w:rPr>
        <w:t xml:space="preserve"> </w:t>
      </w:r>
      <w:r w:rsidR="00A55333" w:rsidRPr="00765286">
        <w:rPr>
          <w:sz w:val="16"/>
          <w:szCs w:val="16"/>
        </w:rPr>
        <w:t xml:space="preserve"> </w:t>
      </w:r>
      <w:hyperlink r:id="rId634" w:history="1">
        <w:r w:rsidR="00A55333" w:rsidRPr="00765286">
          <w:rPr>
            <w:rStyle w:val="Hyperlink"/>
            <w:sz w:val="16"/>
            <w:szCs w:val="16"/>
          </w:rPr>
          <w:t>Link</w:t>
        </w:r>
      </w:hyperlink>
      <w:r w:rsidR="00A55333" w:rsidRPr="00765286">
        <w:rPr>
          <w:sz w:val="16"/>
          <w:szCs w:val="16"/>
        </w:rPr>
        <w:t xml:space="preserve"> </w:t>
      </w:r>
    </w:p>
    <w:p w:rsidR="00A55333" w:rsidRPr="00325655" w:rsidRDefault="00A55333" w:rsidP="00A55333"/>
    <w:p w:rsidR="00017F96" w:rsidRDefault="00017F96" w:rsidP="00017F96"/>
    <w:p w:rsidR="00017F96" w:rsidRDefault="00017F96" w:rsidP="00017F96"/>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4392"/>
      </w:tblGrid>
      <w:tr w:rsidR="00017F96" w:rsidTr="007F380A">
        <w:trPr>
          <w:trHeight w:val="1025"/>
        </w:trPr>
        <w:tc>
          <w:tcPr>
            <w:tcW w:w="5364" w:type="dxa"/>
            <w:tcBorders>
              <w:right w:val="single" w:sz="4" w:space="0" w:color="auto"/>
            </w:tcBorders>
          </w:tcPr>
          <w:p w:rsidR="00017F96" w:rsidRDefault="00017F96"/>
        </w:tc>
        <w:tc>
          <w:tcPr>
            <w:tcW w:w="5364" w:type="dxa"/>
            <w:tcBorders>
              <w:top w:val="single" w:sz="4" w:space="0" w:color="auto"/>
              <w:left w:val="single" w:sz="4" w:space="0" w:color="auto"/>
              <w:bottom w:val="single" w:sz="4" w:space="0" w:color="auto"/>
              <w:right w:val="single" w:sz="4" w:space="0" w:color="auto"/>
            </w:tcBorders>
            <w:hideMark/>
          </w:tcPr>
          <w:p w:rsidR="00017F96" w:rsidRDefault="00017F96">
            <w:pPr>
              <w:rPr>
                <w:b/>
              </w:rPr>
            </w:pPr>
            <w:r>
              <w:rPr>
                <w:b/>
              </w:rPr>
              <w:t>Video</w:t>
            </w:r>
          </w:p>
          <w:p w:rsidR="00017F96" w:rsidRDefault="00017F96">
            <w:r>
              <w:t xml:space="preserve"> Tutorial video  </w:t>
            </w:r>
            <w:hyperlink r:id="rId635" w:history="1">
              <w:r>
                <w:rPr>
                  <w:rStyle w:val="Hyperlink"/>
                </w:rPr>
                <w:t>Word Tree</w:t>
              </w:r>
            </w:hyperlink>
          </w:p>
          <w:p w:rsidR="00017F96" w:rsidRDefault="00017F96">
            <w:r>
              <w:t xml:space="preserve"> Tutorial video </w:t>
            </w:r>
            <w:hyperlink r:id="rId636" w:history="1">
              <w:r>
                <w:rPr>
                  <w:rStyle w:val="Hyperlink"/>
                </w:rPr>
                <w:t>Morph River</w:t>
              </w:r>
            </w:hyperlink>
          </w:p>
          <w:p w:rsidR="00017F96" w:rsidRDefault="00017F96">
            <w:r>
              <w:t xml:space="preserve"> </w:t>
            </w:r>
            <w:hyperlink r:id="rId637" w:history="1">
              <w:r>
                <w:rPr>
                  <w:rStyle w:val="Hyperlink"/>
                </w:rPr>
                <w:t>Logos4 Videos</w:t>
              </w:r>
            </w:hyperlink>
          </w:p>
        </w:tc>
      </w:tr>
    </w:tbl>
    <w:p w:rsidR="00017F96" w:rsidRDefault="00017F96" w:rsidP="00017F96"/>
    <w:p w:rsidR="00017F96" w:rsidRDefault="00017F96" w:rsidP="00017F96"/>
    <w:p w:rsidR="00017F96" w:rsidRDefault="00017F96" w:rsidP="00017F96">
      <w:pPr>
        <w:pStyle w:val="Heading3"/>
      </w:pPr>
      <w:bookmarkStart w:id="87" w:name="_What_is_the"/>
      <w:bookmarkEnd w:id="87"/>
      <w:r>
        <w:t>What is the Passage Analysis tool?</w:t>
      </w:r>
    </w:p>
    <w:p w:rsidR="00017F96" w:rsidRDefault="00017F96" w:rsidP="00017F96">
      <w:r>
        <w:rPr>
          <w:noProof/>
        </w:rPr>
        <w:drawing>
          <wp:inline distT="0" distB="0" distL="0" distR="0" wp14:anchorId="4677E86D" wp14:editId="011C8108">
            <wp:extent cx="3880485" cy="40005"/>
            <wp:effectExtent l="0" t="0" r="571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7F96" w:rsidRDefault="00017F96" w:rsidP="00017F96">
      <w:r>
        <w:rPr>
          <w:rStyle w:val="PBNoFormat"/>
        </w:rPr>
        <w:t>[[@Headword:Passage Analysis – What is it ]]</w:t>
      </w:r>
    </w:p>
    <w:p w:rsidR="00017F96" w:rsidRDefault="00017F96" w:rsidP="00017F96">
      <w:r>
        <w:t xml:space="preserve">    •  Passage Analysis tool provides a set of tools to display a variety of graphical analyses of one or more Bible versions.</w:t>
      </w:r>
    </w:p>
    <w:p w:rsidR="00017F96" w:rsidRDefault="00017F96" w:rsidP="00017F96">
      <w:r>
        <w:t xml:space="preserve">    •  These tools are available for those who have the base package </w:t>
      </w:r>
      <w:r>
        <w:rPr>
          <w:b/>
        </w:rPr>
        <w:t xml:space="preserve">Original Language Library </w:t>
      </w:r>
      <w:r>
        <w:t xml:space="preserve">or higher. (see </w:t>
      </w:r>
      <w:hyperlink r:id="rId638" w:history="1">
        <w:r w:rsidRPr="00740D0E">
          <w:rPr>
            <w:rStyle w:val="Hyperlink"/>
          </w:rPr>
          <w:t>comparison chart</w:t>
        </w:r>
      </w:hyperlink>
      <w:r>
        <w:t>)</w:t>
      </w:r>
    </w:p>
    <w:p w:rsidR="00017F96" w:rsidRDefault="00017F96" w:rsidP="00017F96">
      <w:r>
        <w:t xml:space="preserve">    •  There are 5 tools provided in the Passage Analysis. When you open Passage Analysis you will see the 5 tool icons at the bottom of the window. To select one of these tools, click on one of the tool icons. </w:t>
      </w:r>
    </w:p>
    <w:p w:rsidR="00017F96" w:rsidRDefault="00017F96" w:rsidP="00017F96">
      <w:r>
        <w:br/>
        <w:t xml:space="preserve">  </w:t>
      </w:r>
      <w:r>
        <w:br/>
      </w:r>
    </w:p>
    <w:p w:rsidR="00017F96" w:rsidRDefault="00017F96" w:rsidP="00017F96">
      <w:r>
        <w:t xml:space="preserve">  </w:t>
      </w:r>
    </w:p>
    <w:p w:rsidR="00017F96" w:rsidRDefault="00017F96" w:rsidP="00017F96">
      <w:r>
        <w:rPr>
          <w:noProof/>
        </w:rPr>
        <w:drawing>
          <wp:inline distT="0" distB="0" distL="0" distR="0" wp14:anchorId="3D8EC4CE" wp14:editId="2920F5D2">
            <wp:extent cx="6678930" cy="810895"/>
            <wp:effectExtent l="0" t="0" r="7620" b="825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6678930" cy="810895"/>
                    </a:xfrm>
                    <a:prstGeom prst="rect">
                      <a:avLst/>
                    </a:prstGeom>
                    <a:noFill/>
                    <a:ln>
                      <a:noFill/>
                    </a:ln>
                  </pic:spPr>
                </pic:pic>
              </a:graphicData>
            </a:graphic>
          </wp:inline>
        </w:drawing>
      </w:r>
    </w:p>
    <w:p w:rsidR="00017F96" w:rsidRDefault="00017F96" w:rsidP="00017F96">
      <w:r>
        <w:lastRenderedPageBreak/>
        <w:t xml:space="preserve"> </w:t>
      </w:r>
    </w:p>
    <w:p w:rsidR="00017F96" w:rsidRDefault="00017F96" w:rsidP="00017F96"/>
    <w:p w:rsidR="00017F96" w:rsidRDefault="00017F96" w:rsidP="00017F96">
      <w:r>
        <w:t xml:space="preserve">        ▪  </w:t>
      </w:r>
      <w:r>
        <w:rPr>
          <w:b/>
        </w:rPr>
        <w:t xml:space="preserve">Compare Pericopes </w:t>
      </w:r>
      <w:r>
        <w:t>graphically displays pericope boundaries for multiple Bible versions.</w:t>
      </w:r>
    </w:p>
    <w:p w:rsidR="00017F96" w:rsidRDefault="00017F96" w:rsidP="00017F96">
      <w:r>
        <w:t xml:space="preserve">        ▪  </w:t>
      </w:r>
      <w:r>
        <w:rPr>
          <w:b/>
        </w:rPr>
        <w:t xml:space="preserve">Word Tree </w:t>
      </w:r>
      <w:r>
        <w:t xml:space="preserve"> creates a tree structure that displays the context of a word or phrase in which it appears.</w:t>
      </w:r>
    </w:p>
    <w:p w:rsidR="00017F96" w:rsidRDefault="00017F96" w:rsidP="00017F96">
      <w:r>
        <w:t xml:space="preserve">        ▪  </w:t>
      </w:r>
      <w:r>
        <w:rPr>
          <w:b/>
        </w:rPr>
        <w:t xml:space="preserve">Morph River </w:t>
      </w:r>
      <w:r>
        <w:t>creates a graphical representation of the grammatical attributes in a Greek or Hebrew morphologically-tagged text.</w:t>
      </w:r>
    </w:p>
    <w:p w:rsidR="00017F96" w:rsidRDefault="00017F96" w:rsidP="00017F96">
      <w:r>
        <w:t xml:space="preserve">        ▪  </w:t>
      </w:r>
      <w:r>
        <w:rPr>
          <w:b/>
        </w:rPr>
        <w:t xml:space="preserve">Cluster Graph </w:t>
      </w:r>
      <w:r>
        <w:t>creates a graphical representation of the differences between multiple Bible versions, based on word variance.</w:t>
      </w:r>
    </w:p>
    <w:p w:rsidR="00017F96" w:rsidRDefault="00017F96" w:rsidP="00017F96">
      <w:r>
        <w:t xml:space="preserve">        ▪  </w:t>
      </w:r>
      <w:r>
        <w:rPr>
          <w:b/>
        </w:rPr>
        <w:t xml:space="preserve">Version River </w:t>
      </w:r>
      <w:r>
        <w:t>creates a graphical display of the differences between Bible versions on a verse-by-verse basis, using one version as the base to which the others are compared.</w:t>
      </w:r>
    </w:p>
    <w:p w:rsidR="00017F96" w:rsidRDefault="00017F96" w:rsidP="00017F96">
      <w:pPr>
        <w:rPr>
          <w:i/>
        </w:rPr>
      </w:pPr>
      <w:r>
        <w:t xml:space="preserve">            ▫  Above descriptions from: </w:t>
      </w:r>
      <w:r>
        <w:rPr>
          <w:i/>
        </w:rPr>
        <w:t>Inc. Logos Research Systems, Logos 4 Help (Logos Research Systems, Inc.; Bellingham, WA, 2009; 2009).</w:t>
      </w:r>
    </w:p>
    <w:p w:rsidR="00017F96" w:rsidRDefault="00017F96" w:rsidP="00017F96">
      <w:r>
        <w:t xml:space="preserve">            ▪  These tools work with Pericope passage ranges for the Bible(s) that you select.</w:t>
      </w:r>
    </w:p>
    <w:p w:rsidR="00017F96" w:rsidRDefault="00017F96" w:rsidP="00017F96">
      <w:r>
        <w:t xml:space="preserve">            ▫  </w:t>
      </w:r>
      <w:r>
        <w:rPr>
          <w:b/>
        </w:rPr>
        <w:t xml:space="preserve">Pericopes </w:t>
      </w:r>
      <w:r>
        <w:t xml:space="preserve">are the descriptions that you will find in many Bibles which describe a group of passages. (e.g. in the NKJV for Jeremiah 18:1 you will see above 18:1 the pericope </w:t>
      </w:r>
      <w:r>
        <w:rPr>
          <w:b/>
        </w:rPr>
        <w:t>The Potter and the Clay</w:t>
      </w:r>
      <w:r w:rsidRPr="00AB0DE7">
        <w:t>)</w:t>
      </w:r>
      <w:r>
        <w:t>. Pericopes will vary from Bible to Bible. Some Bibles may have more or less pericopes.</w:t>
      </w:r>
    </w:p>
    <w:p w:rsidR="00017F96" w:rsidRDefault="00017F96" w:rsidP="00017F96">
      <w:r>
        <w:t xml:space="preserve">            ▫  At the top of your Passage Analysis tool you will see the passage selection box. When you enter the passage Jer</w:t>
      </w:r>
      <w:r w:rsidR="00740D0E">
        <w:t>emiah 18 and click in the box (</w:t>
      </w:r>
      <w:r w:rsidRPr="00740D0E">
        <w:rPr>
          <w:b/>
        </w:rPr>
        <w:t>a</w:t>
      </w:r>
      <w:r>
        <w:t xml:space="preserve">), a drop down menu will appear showing Pericope verse ranges (to the left of the brace). </w:t>
      </w:r>
    </w:p>
    <w:p w:rsidR="00017F96" w:rsidRDefault="00017F96" w:rsidP="00017F96">
      <w:r>
        <w:br/>
        <w:t xml:space="preserve">  </w:t>
      </w:r>
      <w:r>
        <w:br/>
      </w:r>
    </w:p>
    <w:p w:rsidR="00017F96" w:rsidRDefault="00017F96" w:rsidP="00017F96">
      <w:r>
        <w:t xml:space="preserve">    </w:t>
      </w:r>
    </w:p>
    <w:p w:rsidR="00017F96" w:rsidRDefault="00017F96" w:rsidP="00017F96">
      <w:r>
        <w:rPr>
          <w:noProof/>
        </w:rPr>
        <w:drawing>
          <wp:inline distT="0" distB="0" distL="0" distR="0" wp14:anchorId="70833634" wp14:editId="74C35C94">
            <wp:extent cx="2600325" cy="1788795"/>
            <wp:effectExtent l="0" t="0" r="9525" b="190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2600325" cy="1788795"/>
                    </a:xfrm>
                    <a:prstGeom prst="rect">
                      <a:avLst/>
                    </a:prstGeom>
                    <a:noFill/>
                    <a:ln>
                      <a:noFill/>
                    </a:ln>
                  </pic:spPr>
                </pic:pic>
              </a:graphicData>
            </a:graphic>
          </wp:inline>
        </w:drawing>
      </w:r>
    </w:p>
    <w:p w:rsidR="00017F96" w:rsidRDefault="00017F96" w:rsidP="00017F96">
      <w:r>
        <w:t xml:space="preserve"> </w:t>
      </w:r>
    </w:p>
    <w:p w:rsidR="00017F96" w:rsidRDefault="00017F96" w:rsidP="00017F96"/>
    <w:p w:rsidR="00017F96" w:rsidRDefault="00017F96" w:rsidP="00017F96">
      <w:r>
        <w:t xml:space="preserve">            ▫  Or if you enter in the passage box </w:t>
      </w:r>
      <w:r>
        <w:rPr>
          <w:u w:val="single"/>
        </w:rPr>
        <w:t>birth</w:t>
      </w:r>
      <w:r w:rsidRPr="009C4343">
        <w:t xml:space="preserve"> </w:t>
      </w:r>
      <w:r>
        <w:t xml:space="preserve">Logos4 will try to find pericopes which match that word as shown below. </w:t>
      </w:r>
    </w:p>
    <w:p w:rsidR="00017F96" w:rsidRDefault="00017F96" w:rsidP="00017F96">
      <w:r>
        <w:br/>
        <w:t xml:space="preserve">  </w:t>
      </w:r>
      <w:r>
        <w:br/>
      </w:r>
    </w:p>
    <w:p w:rsidR="00017F96" w:rsidRDefault="00017F96" w:rsidP="00017F96">
      <w:r>
        <w:t xml:space="preserve">   </w:t>
      </w:r>
    </w:p>
    <w:p w:rsidR="00017F96" w:rsidRDefault="00017F96" w:rsidP="00017F96">
      <w:r>
        <w:rPr>
          <w:noProof/>
        </w:rPr>
        <w:lastRenderedPageBreak/>
        <w:drawing>
          <wp:inline distT="0" distB="0" distL="0" distR="0" wp14:anchorId="05C384FE" wp14:editId="38D1B50D">
            <wp:extent cx="3975735" cy="2377440"/>
            <wp:effectExtent l="0" t="0" r="5715" b="381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975735" cy="2377440"/>
                    </a:xfrm>
                    <a:prstGeom prst="rect">
                      <a:avLst/>
                    </a:prstGeom>
                    <a:noFill/>
                    <a:ln>
                      <a:noFill/>
                    </a:ln>
                  </pic:spPr>
                </pic:pic>
              </a:graphicData>
            </a:graphic>
          </wp:inline>
        </w:drawing>
      </w:r>
    </w:p>
    <w:p w:rsidR="00017F96" w:rsidRDefault="00017F96" w:rsidP="00017F96">
      <w:r>
        <w:t xml:space="preserve"> </w:t>
      </w:r>
    </w:p>
    <w:p w:rsidR="00017F96" w:rsidRDefault="00017F96" w:rsidP="00017F96"/>
    <w:p w:rsidR="00017F96" w:rsidRDefault="00017F96" w:rsidP="00017F96"/>
    <w:p w:rsidR="00017F96" w:rsidRDefault="00017F96" w:rsidP="00017F96"/>
    <w:p w:rsidR="00017F96" w:rsidRDefault="00017F96" w:rsidP="00017F96"/>
    <w:p w:rsidR="00017F96" w:rsidRDefault="00017F96" w:rsidP="00017F96"/>
    <w:p w:rsidR="00017F96" w:rsidRDefault="00017F96" w:rsidP="00017F96"/>
    <w:p w:rsidR="00017F96" w:rsidRDefault="00017F96" w:rsidP="00017F96"/>
    <w:p w:rsidR="00017F96" w:rsidRDefault="00017F96" w:rsidP="00017F96">
      <w:r>
        <w:t xml:space="preserve"> </w:t>
      </w:r>
    </w:p>
    <w:p w:rsidR="00017F96" w:rsidRDefault="00017F96" w:rsidP="00017F96"/>
    <w:p w:rsidR="00017F96" w:rsidRDefault="00017F96" w:rsidP="00017F96"/>
    <w:p w:rsidR="00017F96" w:rsidRDefault="00017F96" w:rsidP="00017F96">
      <w:pPr>
        <w:pStyle w:val="Heading3"/>
      </w:pPr>
      <w:bookmarkStart w:id="88" w:name="_Compare_Pericopes"/>
      <w:bookmarkEnd w:id="88"/>
      <w:r>
        <w:t>Compare Pericopes</w:t>
      </w:r>
    </w:p>
    <w:p w:rsidR="00017F96" w:rsidRDefault="00017F96" w:rsidP="00017F96">
      <w:r>
        <w:rPr>
          <w:noProof/>
        </w:rPr>
        <w:drawing>
          <wp:inline distT="0" distB="0" distL="0" distR="0" wp14:anchorId="601B9713" wp14:editId="1D7FAE90">
            <wp:extent cx="3880485" cy="40005"/>
            <wp:effectExtent l="0" t="0" r="571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7F96" w:rsidRDefault="00017F96" w:rsidP="00017F96">
      <w:r>
        <w:rPr>
          <w:rStyle w:val="PBNoFormat"/>
        </w:rPr>
        <w:t>[[@Headword:Passage Analysis – Compare Pericopes ]]</w:t>
      </w:r>
    </w:p>
    <w:p w:rsidR="00017F96" w:rsidRDefault="00017F96" w:rsidP="00017F96">
      <w:r>
        <w:t xml:space="preserve">    •  </w:t>
      </w:r>
      <w:r>
        <w:rPr>
          <w:b/>
        </w:rPr>
        <w:t xml:space="preserve">Compare Pericopes </w:t>
      </w:r>
      <w:r>
        <w:t>is useful for</w:t>
      </w:r>
    </w:p>
    <w:p w:rsidR="00017F96" w:rsidRDefault="00017F96" w:rsidP="00017F96">
      <w:pPr>
        <w:rPr>
          <w:b/>
        </w:rPr>
      </w:pPr>
      <w:r>
        <w:t xml:space="preserve">        ▪  Finding pericope using word(s) that fit the topic in which you want to find. (e.g. typing </w:t>
      </w:r>
      <w:r>
        <w:rPr>
          <w:b/>
        </w:rPr>
        <w:t xml:space="preserve">birth </w:t>
      </w:r>
      <w:r>
        <w:t xml:space="preserve">or </w:t>
      </w:r>
      <w:r>
        <w:rPr>
          <w:b/>
        </w:rPr>
        <w:t>transfigure</w:t>
      </w:r>
      <w:r w:rsidRPr="00AB0DE7">
        <w:t>)</w:t>
      </w:r>
    </w:p>
    <w:p w:rsidR="00017F96" w:rsidRDefault="00017F96" w:rsidP="00017F96">
      <w:r>
        <w:t xml:space="preserve">        ▪  Determining which pericope that produces the verse range that you are interested in using with the Passage Analysis tools.</w:t>
      </w:r>
    </w:p>
    <w:p w:rsidR="00017F96" w:rsidRDefault="00017F96" w:rsidP="00017F96">
      <w:r>
        <w:t xml:space="preserve">        ▪  Seeing how the different Bibles have varying pericopes.</w:t>
      </w:r>
    </w:p>
    <w:p w:rsidR="00017F96" w:rsidRDefault="00017F96" w:rsidP="00017F96">
      <w:r>
        <w:t xml:space="preserve">    •  Click on the </w:t>
      </w:r>
      <w:r>
        <w:rPr>
          <w:b/>
        </w:rPr>
        <w:t xml:space="preserve">Compare Pericopes </w:t>
      </w:r>
      <w:r>
        <w:t>icon at the bottom of the Passage Analysis tool.</w:t>
      </w:r>
    </w:p>
    <w:p w:rsidR="00017F96" w:rsidRDefault="00017F96" w:rsidP="00017F96">
      <w:pPr>
        <w:rPr>
          <w:b/>
        </w:rPr>
      </w:pPr>
      <w:r>
        <w:t xml:space="preserve">    •  You will need to set which Bibles that you want Pericopes displayed. When you click on </w:t>
      </w:r>
      <w:r>
        <w:rPr>
          <w:b/>
        </w:rPr>
        <w:t xml:space="preserve">Pericope Sets </w:t>
      </w:r>
    </w:p>
    <w:p w:rsidR="00017F96" w:rsidRDefault="00017F96" w:rsidP="00017F96">
      <w:r>
        <w:t xml:space="preserve">           a) A drop down menu will appear. </w:t>
      </w:r>
    </w:p>
    <w:p w:rsidR="00017F96" w:rsidRDefault="00017F96" w:rsidP="00017F96">
      <w:r>
        <w:t xml:space="preserve">           b)  Notice the checkboxes next to each Bible version. Also notice the scrollbar on the right for viewing more Bibles. This menu shows you Bibles which Logos has pericopes for. Check the Bible version(s) that you want to view. </w:t>
      </w:r>
    </w:p>
    <w:p w:rsidR="00017F96" w:rsidRDefault="00017F96" w:rsidP="00017F96">
      <w:r>
        <w:t xml:space="preserve"> </w:t>
      </w:r>
      <w:r>
        <w:br/>
      </w:r>
    </w:p>
    <w:p w:rsidR="00017F96" w:rsidRDefault="00017F96" w:rsidP="00017F96">
      <w:r>
        <w:t xml:space="preserve">    </w:t>
      </w:r>
    </w:p>
    <w:p w:rsidR="00017F96" w:rsidRDefault="00017F96" w:rsidP="00017F96">
      <w:r>
        <w:rPr>
          <w:noProof/>
        </w:rPr>
        <w:lastRenderedPageBreak/>
        <w:drawing>
          <wp:inline distT="0" distB="0" distL="0" distR="0" wp14:anchorId="46588B0D" wp14:editId="4DDB492A">
            <wp:extent cx="4540250" cy="3402965"/>
            <wp:effectExtent l="0" t="0" r="0" b="698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4540250" cy="3402965"/>
                    </a:xfrm>
                    <a:prstGeom prst="rect">
                      <a:avLst/>
                    </a:prstGeom>
                    <a:noFill/>
                    <a:ln>
                      <a:noFill/>
                    </a:ln>
                  </pic:spPr>
                </pic:pic>
              </a:graphicData>
            </a:graphic>
          </wp:inline>
        </w:drawing>
      </w:r>
    </w:p>
    <w:p w:rsidR="00017F96" w:rsidRDefault="00017F96" w:rsidP="00017F96">
      <w:r>
        <w:t xml:space="preserve"> </w:t>
      </w:r>
      <w:r>
        <w:br/>
      </w:r>
    </w:p>
    <w:p w:rsidR="00017F96" w:rsidRDefault="00017F96" w:rsidP="00017F96">
      <w:r>
        <w:t xml:space="preserve">  </w:t>
      </w:r>
    </w:p>
    <w:p w:rsidR="00017F96" w:rsidRDefault="00017F96" w:rsidP="00017F96"/>
    <w:p w:rsidR="00017F96" w:rsidRDefault="00017F96" w:rsidP="00017F96">
      <w:r>
        <w:t xml:space="preserve">    •  Next enter a Bible reference (e.g. Jeremiah 18:3) or type a word (which might be in a pericope) in the passage selection box. When the drop down menu appears, s</w:t>
      </w:r>
      <w:r w:rsidR="00AB0DE7">
        <w:t>elect the pericope in which you</w:t>
      </w:r>
      <w:r>
        <w:t xml:space="preserve"> are interested in viewing. (see </w:t>
      </w:r>
      <w:hyperlink w:anchor="_What_is_the" w:history="1">
        <w:r w:rsidRPr="004E4DCA">
          <w:rPr>
            <w:rStyle w:val="Hyperlink"/>
          </w:rPr>
          <w:t>What is the Passage Analysis tool?</w:t>
        </w:r>
      </w:hyperlink>
      <w:r>
        <w:t xml:space="preserve"> ) </w:t>
      </w:r>
    </w:p>
    <w:p w:rsidR="00017F96" w:rsidRDefault="00017F96" w:rsidP="00017F96">
      <w:r>
        <w:br/>
        <w:t xml:space="preserve">      </w:t>
      </w:r>
    </w:p>
    <w:p w:rsidR="00017F96" w:rsidRDefault="00017F96" w:rsidP="00017F96">
      <w:r>
        <w:rPr>
          <w:noProof/>
        </w:rPr>
        <w:drawing>
          <wp:inline distT="0" distB="0" distL="0" distR="0" wp14:anchorId="7092A91F" wp14:editId="456EF46F">
            <wp:extent cx="3077210" cy="516890"/>
            <wp:effectExtent l="0" t="0" r="889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077210" cy="516890"/>
                    </a:xfrm>
                    <a:prstGeom prst="rect">
                      <a:avLst/>
                    </a:prstGeom>
                    <a:noFill/>
                    <a:ln>
                      <a:noFill/>
                    </a:ln>
                  </pic:spPr>
                </pic:pic>
              </a:graphicData>
            </a:graphic>
          </wp:inline>
        </w:drawing>
      </w:r>
    </w:p>
    <w:p w:rsidR="00017F96" w:rsidRDefault="00017F96" w:rsidP="00017F96">
      <w:r>
        <w:t xml:space="preserve"> </w:t>
      </w:r>
    </w:p>
    <w:p w:rsidR="00017F96" w:rsidRDefault="00017F96" w:rsidP="00017F96">
      <w:r>
        <w:br/>
        <w:t xml:space="preserve">  </w:t>
      </w:r>
      <w:r>
        <w:br/>
      </w:r>
    </w:p>
    <w:p w:rsidR="00017F96" w:rsidRDefault="00017F96" w:rsidP="00017F96">
      <w:r>
        <w:t xml:space="preserve">  </w:t>
      </w:r>
    </w:p>
    <w:p w:rsidR="00017F96" w:rsidRDefault="00017F96" w:rsidP="00017F96"/>
    <w:p w:rsidR="00017F96" w:rsidRDefault="00017F96" w:rsidP="00017F96">
      <w:r>
        <w:t xml:space="preserve">    •  Now in the Compare Pericopes window you should see the different Bibles that you have selected earlier when you clicked </w:t>
      </w:r>
      <w:r>
        <w:rPr>
          <w:i/>
        </w:rPr>
        <w:t xml:space="preserve">Pericope Sets </w:t>
      </w:r>
      <w:r>
        <w:t>and checked different Bible versions. The window parts are described below.</w:t>
      </w:r>
    </w:p>
    <w:p w:rsidR="00017F96" w:rsidRDefault="00017F96" w:rsidP="00017F96">
      <w:pPr>
        <w:rPr>
          <w:i/>
        </w:rPr>
      </w:pPr>
      <w:r>
        <w:t xml:space="preserve">        ▪  a) Notice the Bibles that you have selected with </w:t>
      </w:r>
      <w:r>
        <w:rPr>
          <w:i/>
        </w:rPr>
        <w:t>Pericope Sets.</w:t>
      </w:r>
    </w:p>
    <w:p w:rsidR="00017F96" w:rsidRDefault="00017F96" w:rsidP="00017F96">
      <w:r>
        <w:t xml:space="preserve">        ▪  b) Notice the different pericopes for each of you Bibles.</w:t>
      </w:r>
    </w:p>
    <w:p w:rsidR="00017F96" w:rsidRDefault="00017F96" w:rsidP="00017F96">
      <w:r>
        <w:t xml:space="preserve">        ▪  c) This is your Bible passage. If you scroll the mouse wheel (or click on the arrows at either end of the scrollbar) you will notice that the verse range changes and you may see more or less pericopes being displayed in the window.</w:t>
      </w:r>
    </w:p>
    <w:p w:rsidR="00017F96" w:rsidRDefault="00017F96" w:rsidP="00017F96">
      <w:r>
        <w:t xml:space="preserve">        ▪  d) As you change the verse range, you will see these arrows within a Bible's pericope column. The up arrow indicates that the pericope starts above the verse you see on the left. The down arrow indicates that the end of this pericope is below the last verse shown on the left. </w:t>
      </w:r>
    </w:p>
    <w:p w:rsidR="00017F96" w:rsidRDefault="00017F96" w:rsidP="00017F96">
      <w:r>
        <w:br/>
        <w:t xml:space="preserve">  </w:t>
      </w:r>
      <w:r>
        <w:br/>
      </w:r>
    </w:p>
    <w:p w:rsidR="00017F96" w:rsidRDefault="00017F96" w:rsidP="00017F96">
      <w:r>
        <w:t xml:space="preserve">    </w:t>
      </w:r>
    </w:p>
    <w:p w:rsidR="00017F96" w:rsidRDefault="00017F96" w:rsidP="00017F96">
      <w:r>
        <w:rPr>
          <w:noProof/>
        </w:rPr>
        <w:lastRenderedPageBreak/>
        <w:drawing>
          <wp:inline distT="0" distB="0" distL="0" distR="0" wp14:anchorId="4CA42F00" wp14:editId="51ABE353">
            <wp:extent cx="6678930" cy="4333240"/>
            <wp:effectExtent l="0" t="0" r="762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6678930" cy="4333240"/>
                    </a:xfrm>
                    <a:prstGeom prst="rect">
                      <a:avLst/>
                    </a:prstGeom>
                    <a:noFill/>
                    <a:ln>
                      <a:noFill/>
                    </a:ln>
                  </pic:spPr>
                </pic:pic>
              </a:graphicData>
            </a:graphic>
          </wp:inline>
        </w:drawing>
      </w:r>
    </w:p>
    <w:p w:rsidR="00017F96" w:rsidRDefault="00017F96" w:rsidP="00017F96">
      <w:r>
        <w:t xml:space="preserve"> </w:t>
      </w:r>
    </w:p>
    <w:p w:rsidR="00017F96" w:rsidRDefault="00017F96" w:rsidP="00017F96"/>
    <w:p w:rsidR="00017F96" w:rsidRDefault="00017F96" w:rsidP="00017F96">
      <w:r>
        <w:t xml:space="preserve">    •  As you change the range using the mouse wheel or the scrollbar, notice that in the passage selection box the passage changes.</w:t>
      </w:r>
    </w:p>
    <w:p w:rsidR="00017F96" w:rsidRDefault="00017F96" w:rsidP="00017F96">
      <w:r>
        <w:t xml:space="preserve">    •  If you hover the mouse over a pericope, a pop-up box will appear showing you some of the text from you preferred Bible (Note: pericopes for different Bibles in the </w:t>
      </w:r>
      <w:r>
        <w:rPr>
          <w:i/>
        </w:rPr>
        <w:t xml:space="preserve">Compare Pericopes </w:t>
      </w:r>
      <w:r>
        <w:t xml:space="preserve">window will always show text from your preferred Bible which you setup from the Home Page ribbon. See </w:t>
      </w:r>
      <w:hyperlink r:id="rId645" w:anchor="Ribbon_Items" w:history="1">
        <w:r w:rsidRPr="004E4DCA">
          <w:rPr>
            <w:rStyle w:val="Hyperlink"/>
          </w:rPr>
          <w:t>Ribbon Items</w:t>
        </w:r>
      </w:hyperlink>
      <w:r>
        <w:t xml:space="preserve"> )</w:t>
      </w:r>
    </w:p>
    <w:p w:rsidR="00017F96" w:rsidRDefault="00017F96" w:rsidP="00017F96">
      <w:r>
        <w:t xml:space="preserve">    •  If you click on a pericope in the window, Logos4 will open that version and position it to that pericope.</w:t>
      </w:r>
    </w:p>
    <w:p w:rsidR="00017F96" w:rsidRDefault="00017F96" w:rsidP="00017F96">
      <w:r>
        <w:t xml:space="preserve">    •  To setup a range of verses which spans more than one pericope:</w:t>
      </w:r>
    </w:p>
    <w:p w:rsidR="00017F96" w:rsidRDefault="00017F96" w:rsidP="00017F96">
      <w:r>
        <w:t xml:space="preserve">        ▪  Move the mouse to one of your Bible pericope display in an open area under the pericope.</w:t>
      </w:r>
    </w:p>
    <w:p w:rsidR="00017F96" w:rsidRDefault="00017F96" w:rsidP="00017F96">
      <w:r>
        <w:t xml:space="preserve">        ▪  Hold the left mouse button down and turn the scroll wheel while keeping the left button down. You can also use the </w:t>
      </w:r>
      <w:r>
        <w:rPr>
          <w:i/>
        </w:rPr>
        <w:t xml:space="preserve">Ctrl </w:t>
      </w:r>
      <w:r>
        <w:t>key instead of the mouse button.  Notice that the passage box changes the passage location. This is the end location for your range (or start if you scrolled before the starting pericope).</w:t>
      </w:r>
    </w:p>
    <w:p w:rsidR="00017F96" w:rsidRDefault="00017F96" w:rsidP="00017F96">
      <w:r>
        <w:t xml:space="preserve">        ▪  When you find the area that you want release the button.</w:t>
      </w:r>
    </w:p>
    <w:p w:rsidR="00017F96" w:rsidRDefault="00017F96" w:rsidP="00017F96">
      <w:r>
        <w:t xml:space="preserve">        ▪  If you clicked one of the other Passage Analysis tools (e.g. Word Tree), in the passage box you will see the range that you setup here in the Compare Pericopes tool.</w:t>
      </w:r>
    </w:p>
    <w:p w:rsidR="00017F96" w:rsidRDefault="00017F96" w:rsidP="00017F96"/>
    <w:p w:rsidR="00017F96" w:rsidRDefault="00017F96" w:rsidP="00017F96">
      <w:r>
        <w:t xml:space="preserve"> </w:t>
      </w:r>
    </w:p>
    <w:p w:rsidR="00017F96" w:rsidRDefault="00017F96" w:rsidP="00017F96"/>
    <w:p w:rsidR="00017F96" w:rsidRDefault="00017F96" w:rsidP="00017F96"/>
    <w:p w:rsidR="00017F96" w:rsidRDefault="00017F96" w:rsidP="00017F96">
      <w:pPr>
        <w:pStyle w:val="Heading3"/>
      </w:pPr>
      <w:r>
        <w:t>Word Tree</w:t>
      </w:r>
    </w:p>
    <w:p w:rsidR="00017F96" w:rsidRDefault="00017F96" w:rsidP="00017F96">
      <w:r>
        <w:rPr>
          <w:noProof/>
        </w:rPr>
        <w:drawing>
          <wp:inline distT="0" distB="0" distL="0" distR="0" wp14:anchorId="4A3CB634" wp14:editId="1626B492">
            <wp:extent cx="3880485" cy="40005"/>
            <wp:effectExtent l="0" t="0" r="571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7F96" w:rsidRDefault="00017F96" w:rsidP="00017F96">
      <w:r>
        <w:rPr>
          <w:rStyle w:val="PBNoFormat"/>
        </w:rPr>
        <w:t>[[@Headword:Passage Analysis – Word Tree ]]</w:t>
      </w:r>
    </w:p>
    <w:p w:rsidR="00017F96" w:rsidRDefault="00017F96" w:rsidP="00017F96">
      <w:r>
        <w:t xml:space="preserve">    •  Please watch the Logos4 tutorial video </w:t>
      </w:r>
      <w:hyperlink r:id="rId646" w:history="1">
        <w:r w:rsidRPr="002A5010">
          <w:rPr>
            <w:rStyle w:val="Hyperlink"/>
          </w:rPr>
          <w:t>Word Tree</w:t>
        </w:r>
      </w:hyperlink>
      <w:r>
        <w:t xml:space="preserve"> </w:t>
      </w:r>
    </w:p>
    <w:p w:rsidR="00017F96" w:rsidRPr="0001460A" w:rsidRDefault="002609D3" w:rsidP="00017F96">
      <w:pPr>
        <w:rPr>
          <w:rStyle w:val="PBNoFormat"/>
        </w:rPr>
      </w:pPr>
      <w:r>
        <w:rPr>
          <w:rStyle w:val="PBNoFormat"/>
        </w:rPr>
        <w:t xml:space="preserve"> </w:t>
      </w:r>
    </w:p>
    <w:p w:rsidR="0001460A" w:rsidRDefault="0001460A" w:rsidP="0001460A">
      <w:r>
        <w:lastRenderedPageBreak/>
        <w:t xml:space="preserve">    •  </w:t>
      </w:r>
      <w:r>
        <w:rPr>
          <w:b/>
        </w:rPr>
        <w:t xml:space="preserve">Word Tree </w:t>
      </w:r>
      <w:r>
        <w:t>is useful for</w:t>
      </w:r>
    </w:p>
    <w:p w:rsidR="0001460A" w:rsidRDefault="0001460A" w:rsidP="0001460A">
      <w:r>
        <w:t xml:space="preserve">        ▪  Finding a word or phrase repeated in a Bible passage range. </w:t>
      </w:r>
    </w:p>
    <w:p w:rsidR="0001460A" w:rsidRDefault="0001460A" w:rsidP="0001460A"/>
    <w:p w:rsidR="0001460A" w:rsidRDefault="0001460A" w:rsidP="0001460A">
      <w:r>
        <w:t xml:space="preserve">    •  The key word or phrases will be shown in different degrees of size. The larger the word/phrase, the more often it was found in your passage. </w:t>
      </w:r>
    </w:p>
    <w:p w:rsidR="0001460A" w:rsidRDefault="0001460A" w:rsidP="0001460A"/>
    <w:p w:rsidR="0001460A" w:rsidRDefault="0001460A" w:rsidP="0001460A">
      <w:r>
        <w:t xml:space="preserve">    •  Pay attention to text in each text line. You may see repetitions of text, since in the same line of text your key word/phrase was found again. (e.g. in the image below you will find that the 4th line is partially found in the 3rd line. There are others in this image) Having a new line of text indicated how many occurrences were found in your passage! </w:t>
      </w:r>
    </w:p>
    <w:p w:rsidR="0001460A" w:rsidRDefault="0001460A" w:rsidP="0001460A"/>
    <w:p w:rsidR="0001460A" w:rsidRDefault="0001460A" w:rsidP="0001460A">
      <w:r>
        <w:t xml:space="preserve">    •  Below is a description of the parts/usage of the Word Tree: </w:t>
      </w:r>
    </w:p>
    <w:p w:rsidR="0001460A" w:rsidRDefault="0001460A" w:rsidP="0001460A"/>
    <w:p w:rsidR="0001460A" w:rsidRDefault="0001460A" w:rsidP="0001460A">
      <w:r>
        <w:t xml:space="preserve">     a) Click on the Word Tree icon at the bottom of the Passage Analysis window to select Word Tree. </w:t>
      </w:r>
    </w:p>
    <w:p w:rsidR="0001460A" w:rsidRDefault="0001460A" w:rsidP="0001460A"/>
    <w:p w:rsidR="0001460A" w:rsidRDefault="0001460A" w:rsidP="0001460A">
      <w:r>
        <w:t xml:space="preserve">     b) Change the passage in the passage selection box if it is not where you want it. (see </w:t>
      </w:r>
      <w:hyperlink w:anchor="_What_is_the" w:history="1">
        <w:r w:rsidRPr="004E4DCA">
          <w:rPr>
            <w:rStyle w:val="Hyperlink"/>
          </w:rPr>
          <w:t>What is the Passage Analysis tool?</w:t>
        </w:r>
      </w:hyperlink>
      <w:r>
        <w:t xml:space="preserve">; I also find </w:t>
      </w:r>
      <w:hyperlink w:anchor="_Compare_Pericopes" w:history="1">
        <w:r w:rsidRPr="004E4DCA">
          <w:rPr>
            <w:rStyle w:val="Hyperlink"/>
          </w:rPr>
          <w:t>Compare Pericopes</w:t>
        </w:r>
      </w:hyperlink>
      <w:r>
        <w:t xml:space="preserve"> useful in setting passage ranges ) </w:t>
      </w:r>
    </w:p>
    <w:p w:rsidR="0001460A" w:rsidRDefault="0001460A" w:rsidP="0001460A"/>
    <w:p w:rsidR="0001460A" w:rsidRDefault="0001460A" w:rsidP="0001460A">
      <w:r>
        <w:t xml:space="preserve">     c) Select the Bible version that you want to use. </w:t>
      </w:r>
    </w:p>
    <w:p w:rsidR="0001460A" w:rsidRDefault="0001460A" w:rsidP="0001460A"/>
    <w:p w:rsidR="0001460A" w:rsidRDefault="0001460A" w:rsidP="0001460A">
      <w:r>
        <w:t xml:space="preserve">     d) The Word Tree will show relevance to a word or phrase that you select (notice the large word </w:t>
      </w:r>
      <w:r>
        <w:rPr>
          <w:b/>
        </w:rPr>
        <w:t xml:space="preserve">angel </w:t>
      </w:r>
      <w:r>
        <w:t xml:space="preserve">in the image. This is the key word selected.) You can select the key word by typing it in the </w:t>
      </w:r>
      <w:r>
        <w:rPr>
          <w:u w:val="single"/>
        </w:rPr>
        <w:t xml:space="preserve">word box </w:t>
      </w:r>
      <w:r>
        <w:t xml:space="preserve">or by clicking on a word in the text in the Word Tree. If you click on a word in the text, you will see it appear in the </w:t>
      </w:r>
      <w:r>
        <w:rPr>
          <w:u w:val="single"/>
        </w:rPr>
        <w:t>word box.</w:t>
      </w:r>
      <w:r>
        <w:t xml:space="preserve"> Sometimes when clicking on a word it may show only a few words in a single line. Don't panic. You can type a word in the </w:t>
      </w:r>
      <w:r>
        <w:rPr>
          <w:u w:val="single"/>
        </w:rPr>
        <w:t xml:space="preserve">word box </w:t>
      </w:r>
      <w:r>
        <w:t xml:space="preserve">to get back to viewing more text lines (often when this happens I will type </w:t>
      </w:r>
      <w:r w:rsidRPr="00AB0DE7">
        <w:rPr>
          <w:b/>
        </w:rPr>
        <w:t>the</w:t>
      </w:r>
      <w:r>
        <w:t xml:space="preserve"> in</w:t>
      </w:r>
      <w:r>
        <w:rPr>
          <w:b/>
        </w:rPr>
        <w:t xml:space="preserve"> </w:t>
      </w:r>
      <w:r w:rsidRPr="00AB0DE7">
        <w:t>the</w:t>
      </w:r>
      <w:r>
        <w:t xml:space="preserve"> </w:t>
      </w:r>
      <w:r>
        <w:rPr>
          <w:u w:val="single"/>
        </w:rPr>
        <w:t xml:space="preserve">word box </w:t>
      </w:r>
      <w:r>
        <w:t xml:space="preserve">to show most if not all the lines). </w:t>
      </w:r>
    </w:p>
    <w:p w:rsidR="0001460A" w:rsidRDefault="0001460A" w:rsidP="0001460A"/>
    <w:p w:rsidR="0001460A" w:rsidRDefault="0001460A" w:rsidP="0001460A">
      <w:r>
        <w:t xml:space="preserve">     e) When you see a group of words enlarged, the Word Tree is indicating this is a phrase. You can click on the phrase to have Word Tree set the phrase as the key word. </w:t>
      </w:r>
    </w:p>
    <w:p w:rsidR="0001460A" w:rsidRDefault="0001460A" w:rsidP="0001460A"/>
    <w:p w:rsidR="0001460A" w:rsidRDefault="0001460A" w:rsidP="0001460A">
      <w:r>
        <w:t xml:space="preserve">    f) The </w:t>
      </w:r>
      <w:r>
        <w:rPr>
          <w:b/>
        </w:rPr>
        <w:t xml:space="preserve">ordering </w:t>
      </w:r>
      <w:r>
        <w:t xml:space="preserve">of the text lines can be adjusted here. Simply click on the highlighted ordering and a drop down menu appears. Click on your desired ordering (if you watch closely you will see some cute moving of the lines when the ordering has changed). </w:t>
      </w:r>
    </w:p>
    <w:p w:rsidR="0001460A" w:rsidRPr="0001460A" w:rsidRDefault="0001460A" w:rsidP="0001460A">
      <w:pPr>
        <w:rPr>
          <w:rStyle w:val="PBNoFormat"/>
        </w:rPr>
      </w:pPr>
      <w:r>
        <w:br/>
      </w:r>
      <w:r w:rsidR="002609D3">
        <w:rPr>
          <w:rStyle w:val="PBNoFormat"/>
        </w:rPr>
        <w:t xml:space="preserve"> </w:t>
      </w:r>
    </w:p>
    <w:p w:rsidR="0001460A" w:rsidRDefault="0001460A" w:rsidP="0001460A">
      <w:r>
        <w:br/>
      </w:r>
    </w:p>
    <w:p w:rsidR="0001460A" w:rsidRDefault="0001460A" w:rsidP="0001460A">
      <w:r>
        <w:t xml:space="preserve">     </w:t>
      </w:r>
    </w:p>
    <w:p w:rsidR="0001460A" w:rsidRDefault="0001460A" w:rsidP="0001460A">
      <w:r>
        <w:rPr>
          <w:noProof/>
        </w:rPr>
        <w:lastRenderedPageBreak/>
        <w:drawing>
          <wp:inline distT="0" distB="0" distL="0" distR="0" wp14:anchorId="65EA0A0C" wp14:editId="5E90535C">
            <wp:extent cx="6678930" cy="5287645"/>
            <wp:effectExtent l="0" t="0" r="7620" b="825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6678930" cy="5287645"/>
                    </a:xfrm>
                    <a:prstGeom prst="rect">
                      <a:avLst/>
                    </a:prstGeom>
                    <a:noFill/>
                    <a:ln>
                      <a:noFill/>
                    </a:ln>
                  </pic:spPr>
                </pic:pic>
              </a:graphicData>
            </a:graphic>
          </wp:inline>
        </w:drawing>
      </w:r>
    </w:p>
    <w:p w:rsidR="0001460A" w:rsidRDefault="0001460A" w:rsidP="0001460A">
      <w:r>
        <w:t xml:space="preserve"> </w:t>
      </w:r>
    </w:p>
    <w:p w:rsidR="0001460A" w:rsidRDefault="0001460A" w:rsidP="0001460A"/>
    <w:p w:rsidR="0001460A" w:rsidRDefault="0001460A" w:rsidP="0001460A">
      <w:r>
        <w:t xml:space="preserve">     g) The </w:t>
      </w:r>
      <w:r>
        <w:rPr>
          <w:b/>
        </w:rPr>
        <w:t xml:space="preserve">direction </w:t>
      </w:r>
      <w:r>
        <w:t xml:space="preserve">of the Word Tree can be changed when you click on this item. A drop down menu will appear. If you click on Reverse (see image below) the text lines show text preceding the key word or phrase. </w:t>
      </w:r>
    </w:p>
    <w:p w:rsidR="0001460A" w:rsidRDefault="0001460A" w:rsidP="0001460A">
      <w:r>
        <w:br/>
        <w:t xml:space="preserve">  </w:t>
      </w:r>
      <w:r>
        <w:br/>
      </w:r>
    </w:p>
    <w:p w:rsidR="0001460A" w:rsidRDefault="0001460A" w:rsidP="0001460A">
      <w:r>
        <w:t xml:space="preserve">          </w:t>
      </w:r>
    </w:p>
    <w:p w:rsidR="0001460A" w:rsidRDefault="0001460A" w:rsidP="0001460A">
      <w:r>
        <w:rPr>
          <w:noProof/>
        </w:rPr>
        <w:drawing>
          <wp:inline distT="0" distB="0" distL="0" distR="0" wp14:anchorId="61DAEAEE" wp14:editId="267385A1">
            <wp:extent cx="5923915" cy="1487170"/>
            <wp:effectExtent l="0" t="0" r="63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923915" cy="1487170"/>
                    </a:xfrm>
                    <a:prstGeom prst="rect">
                      <a:avLst/>
                    </a:prstGeom>
                    <a:noFill/>
                    <a:ln>
                      <a:noFill/>
                    </a:ln>
                  </pic:spPr>
                </pic:pic>
              </a:graphicData>
            </a:graphic>
          </wp:inline>
        </w:drawing>
      </w:r>
    </w:p>
    <w:p w:rsidR="0001460A" w:rsidRPr="0001460A" w:rsidRDefault="002609D3" w:rsidP="0001460A">
      <w:pPr>
        <w:rPr>
          <w:rStyle w:val="PBNoFormat"/>
        </w:rPr>
      </w:pPr>
      <w:r>
        <w:t xml:space="preserve"> </w:t>
      </w:r>
    </w:p>
    <w:p w:rsidR="0001460A" w:rsidRDefault="0001460A" w:rsidP="0001460A"/>
    <w:p w:rsidR="0001460A" w:rsidRDefault="0001460A" w:rsidP="0001460A">
      <w:r>
        <w:t xml:space="preserve">    •  You may see in the Word Tree many text lines and they may not be readable. This tool allows you to </w:t>
      </w:r>
      <w:hyperlink w:anchor="_Zooming_&amp;_Panning" w:history="1">
        <w:r w:rsidRPr="004E4DCA">
          <w:rPr>
            <w:rStyle w:val="Hyperlink"/>
          </w:rPr>
          <w:t>Zoom &amp; Pan</w:t>
        </w:r>
      </w:hyperlink>
      <w:r>
        <w:t xml:space="preserve">. This allows you to zoom in /out and then pan (move the image left, right, up, or down) it to where you want to view. </w:t>
      </w:r>
    </w:p>
    <w:p w:rsidR="0001460A" w:rsidRDefault="0001460A" w:rsidP="0001460A">
      <w:r>
        <w:t xml:space="preserve"> </w:t>
      </w:r>
      <w:r>
        <w:br/>
      </w:r>
    </w:p>
    <w:p w:rsidR="0001460A" w:rsidRDefault="0001460A" w:rsidP="0001460A">
      <w:r>
        <w:t xml:space="preserve">   </w:t>
      </w:r>
    </w:p>
    <w:p w:rsidR="0001460A" w:rsidRDefault="0001460A" w:rsidP="0001460A">
      <w:r>
        <w:rPr>
          <w:noProof/>
        </w:rPr>
        <w:drawing>
          <wp:inline distT="0" distB="0" distL="0" distR="0" wp14:anchorId="38DA2ACF" wp14:editId="24A91F51">
            <wp:extent cx="6678930" cy="5287645"/>
            <wp:effectExtent l="0" t="0" r="7620" b="825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6678930" cy="5287645"/>
                    </a:xfrm>
                    <a:prstGeom prst="rect">
                      <a:avLst/>
                    </a:prstGeom>
                    <a:noFill/>
                    <a:ln>
                      <a:noFill/>
                    </a:ln>
                  </pic:spPr>
                </pic:pic>
              </a:graphicData>
            </a:graphic>
          </wp:inline>
        </w:drawing>
      </w:r>
    </w:p>
    <w:p w:rsidR="0001460A" w:rsidRDefault="0001460A" w:rsidP="0001460A"/>
    <w:p w:rsidR="0001460A" w:rsidRDefault="0001460A" w:rsidP="0001460A"/>
    <w:p w:rsidR="0001460A" w:rsidRDefault="0001460A" w:rsidP="0001460A">
      <w:r>
        <w:t xml:space="preserve"> </w:t>
      </w:r>
    </w:p>
    <w:p w:rsidR="0001460A" w:rsidRDefault="0001460A" w:rsidP="0001460A"/>
    <w:p w:rsidR="0001460A" w:rsidRPr="00197891" w:rsidRDefault="0001460A" w:rsidP="0001460A"/>
    <w:p w:rsidR="00017F96" w:rsidRDefault="00017F96" w:rsidP="00017F96"/>
    <w:p w:rsidR="00017F96" w:rsidRDefault="00017F96" w:rsidP="00017F96">
      <w:pPr>
        <w:pStyle w:val="Heading3"/>
      </w:pPr>
      <w:r>
        <w:t>Morph River</w:t>
      </w:r>
    </w:p>
    <w:p w:rsidR="00017F96" w:rsidRDefault="00017F96" w:rsidP="00017F96">
      <w:r>
        <w:rPr>
          <w:noProof/>
        </w:rPr>
        <w:drawing>
          <wp:inline distT="0" distB="0" distL="0" distR="0" wp14:anchorId="07233148" wp14:editId="6C265C3D">
            <wp:extent cx="3880485" cy="40005"/>
            <wp:effectExtent l="0" t="0" r="571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C1280B" w:rsidRPr="0001460A" w:rsidRDefault="00C1280B" w:rsidP="00C1280B">
      <w:pPr>
        <w:rPr>
          <w:rStyle w:val="PBNoFormat"/>
        </w:rPr>
      </w:pPr>
      <w:r w:rsidRPr="0001460A">
        <w:rPr>
          <w:rStyle w:val="PBNoFormat"/>
        </w:rPr>
        <w:t>[[@Headword:</w:t>
      </w:r>
      <w:r w:rsidR="00ED6D17" w:rsidRPr="00ED6D17">
        <w:rPr>
          <w:rStyle w:val="PBNoFormat"/>
        </w:rPr>
        <w:t xml:space="preserve"> </w:t>
      </w:r>
      <w:r w:rsidR="00ED6D17">
        <w:rPr>
          <w:rStyle w:val="PBNoFormat"/>
        </w:rPr>
        <w:t xml:space="preserve">Passage Analysis – </w:t>
      </w:r>
      <w:r w:rsidR="002609D3">
        <w:rPr>
          <w:rStyle w:val="PBNoFormat"/>
        </w:rPr>
        <w:t>Morph River</w:t>
      </w:r>
      <w:r w:rsidRPr="0001460A">
        <w:rPr>
          <w:rStyle w:val="PBNoFormat"/>
        </w:rPr>
        <w:t xml:space="preserve"> ]]</w:t>
      </w:r>
    </w:p>
    <w:p w:rsidR="00FB5DCD" w:rsidRDefault="00FB5DCD" w:rsidP="00017F96"/>
    <w:p w:rsidR="00017F96" w:rsidRDefault="00017F96" w:rsidP="00017F96">
      <w:r>
        <w:t xml:space="preserve">    •  Please watch the Logos4 tutorial video </w:t>
      </w:r>
      <w:hyperlink r:id="rId650" w:history="1">
        <w:r w:rsidRPr="00AB0DE7">
          <w:rPr>
            <w:rStyle w:val="Hyperlink"/>
          </w:rPr>
          <w:t>Morph River</w:t>
        </w:r>
      </w:hyperlink>
    </w:p>
    <w:p w:rsidR="00017F96" w:rsidRDefault="00017F96" w:rsidP="00017F96"/>
    <w:p w:rsidR="00017F96" w:rsidRDefault="00017F96" w:rsidP="00017F96"/>
    <w:p w:rsidR="00017F96" w:rsidRDefault="00017F96" w:rsidP="00017F96">
      <w:r>
        <w:t xml:space="preserve">    •  </w:t>
      </w:r>
      <w:r>
        <w:rPr>
          <w:b/>
        </w:rPr>
        <w:t xml:space="preserve">Morph River </w:t>
      </w:r>
      <w:r>
        <w:t>is useful for:</w:t>
      </w:r>
    </w:p>
    <w:p w:rsidR="00017F96" w:rsidRDefault="00017F96" w:rsidP="00017F96">
      <w:r>
        <w:t xml:space="preserve">        ▪  Finding how parts of speech are used relative to their attributes in a passage range. </w:t>
      </w:r>
    </w:p>
    <w:p w:rsidR="00017F96" w:rsidRDefault="00017F96" w:rsidP="00017F96">
      <w:r>
        <w:t xml:space="preserve">      (it looks at Greek/Hebrew usage in English versions which have a Reverse Interlinear. Also works with original language versions.) </w:t>
      </w:r>
    </w:p>
    <w:p w:rsidR="00017F96" w:rsidRDefault="00017F96" w:rsidP="00017F96"/>
    <w:p w:rsidR="00017F96" w:rsidRDefault="00017F96" w:rsidP="00017F96">
      <w:r>
        <w:t xml:space="preserve">    •  Below is a description of Morph River: </w:t>
      </w:r>
    </w:p>
    <w:p w:rsidR="00017F96" w:rsidRDefault="00017F96" w:rsidP="00017F96"/>
    <w:p w:rsidR="00017F96" w:rsidRDefault="00017F96" w:rsidP="00017F96">
      <w:r>
        <w:t xml:space="preserve">     a) Click on Morph River icon at the bottom of the Passage Analysis window to select Morph River. </w:t>
      </w:r>
    </w:p>
    <w:p w:rsidR="00017F96" w:rsidRDefault="00017F96" w:rsidP="00017F96"/>
    <w:p w:rsidR="00017F96" w:rsidRDefault="00017F96" w:rsidP="00017F96">
      <w:r>
        <w:t xml:space="preserve">     b) Change the passage in the passage selection box if it is not where you want it. (see </w:t>
      </w:r>
      <w:hyperlink w:anchor="_What_is_the" w:history="1">
        <w:r w:rsidRPr="0079496D">
          <w:rPr>
            <w:rStyle w:val="Hyperlink"/>
          </w:rPr>
          <w:t>What is the Passage Analysis tool?</w:t>
        </w:r>
      </w:hyperlink>
      <w:r>
        <w:t xml:space="preserve">; I also find </w:t>
      </w:r>
      <w:hyperlink w:anchor="_Compare_Pericopes" w:history="1">
        <w:r w:rsidRPr="0079496D">
          <w:rPr>
            <w:rStyle w:val="Hyperlink"/>
          </w:rPr>
          <w:t>Compare Pericopes</w:t>
        </w:r>
      </w:hyperlink>
      <w:r>
        <w:t xml:space="preserve"> useful in setting passage ranges ) </w:t>
      </w:r>
    </w:p>
    <w:p w:rsidR="00017F96" w:rsidRDefault="00017F96" w:rsidP="00017F96"/>
    <w:p w:rsidR="00017F96" w:rsidRDefault="00017F96" w:rsidP="00017F96">
      <w:r>
        <w:t xml:space="preserve">     c) Click and select the Bible version that you want to analyze. </w:t>
      </w:r>
    </w:p>
    <w:p w:rsidR="00017F96" w:rsidRDefault="00017F96" w:rsidP="00017F96"/>
    <w:p w:rsidR="00017F96" w:rsidRDefault="00017F96" w:rsidP="00017F96">
      <w:r>
        <w:t xml:space="preserve">     d) Click here to select the </w:t>
      </w:r>
      <w:r>
        <w:rPr>
          <w:i/>
        </w:rPr>
        <w:t xml:space="preserve">Part of Speech </w:t>
      </w:r>
      <w:r>
        <w:t xml:space="preserve">that you want to view. </w:t>
      </w:r>
    </w:p>
    <w:p w:rsidR="00017F96" w:rsidRDefault="00017F96" w:rsidP="00017F96">
      <w:r>
        <w:t xml:space="preserve"> </w:t>
      </w:r>
      <w:r>
        <w:br/>
      </w:r>
    </w:p>
    <w:p w:rsidR="00017F96" w:rsidRDefault="00017F96" w:rsidP="00017F96">
      <w:r>
        <w:t xml:space="preserve">   </w:t>
      </w:r>
    </w:p>
    <w:p w:rsidR="00017F96" w:rsidRDefault="00017F96" w:rsidP="00017F96">
      <w:r>
        <w:rPr>
          <w:noProof/>
        </w:rPr>
        <w:drawing>
          <wp:inline distT="0" distB="0" distL="0" distR="0" wp14:anchorId="16AD7C22" wp14:editId="187FF474">
            <wp:extent cx="1336040" cy="225044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336040" cy="2250440"/>
                    </a:xfrm>
                    <a:prstGeom prst="rect">
                      <a:avLst/>
                    </a:prstGeom>
                    <a:noFill/>
                    <a:ln>
                      <a:noFill/>
                    </a:ln>
                  </pic:spPr>
                </pic:pic>
              </a:graphicData>
            </a:graphic>
          </wp:inline>
        </w:drawing>
      </w:r>
      <w:r>
        <w:br/>
        <w:t xml:space="preserve">  </w:t>
      </w:r>
    </w:p>
    <w:p w:rsidR="00017F96" w:rsidRDefault="00017F96" w:rsidP="00017F96">
      <w:r>
        <w:t xml:space="preserve">    e) Click here to select the attributes for the part of speech (you selected in step </w:t>
      </w:r>
      <w:r>
        <w:rPr>
          <w:b/>
          <w:u w:val="single"/>
        </w:rPr>
        <w:t>d</w:t>
      </w:r>
      <w:r w:rsidRPr="00CC6AAA">
        <w:t>) that</w:t>
      </w:r>
      <w:r>
        <w:t xml:space="preserve"> you want to view in the information area of this tool. You can check one or more of these. </w:t>
      </w:r>
    </w:p>
    <w:p w:rsidR="00017F96" w:rsidRDefault="00017F96" w:rsidP="00017F96">
      <w:r>
        <w:br/>
        <w:t xml:space="preserve">  </w:t>
      </w:r>
      <w:r>
        <w:br/>
      </w:r>
      <w:r>
        <w:rPr>
          <w:noProof/>
        </w:rPr>
        <w:drawing>
          <wp:inline distT="0" distB="0" distL="0" distR="0" wp14:anchorId="7FD1C048" wp14:editId="2CCA8890">
            <wp:extent cx="4380865" cy="1438910"/>
            <wp:effectExtent l="0" t="0" r="635" b="889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4380865" cy="1438910"/>
                    </a:xfrm>
                    <a:prstGeom prst="rect">
                      <a:avLst/>
                    </a:prstGeom>
                    <a:noFill/>
                    <a:ln>
                      <a:noFill/>
                    </a:ln>
                  </pic:spPr>
                </pic:pic>
              </a:graphicData>
            </a:graphic>
          </wp:inline>
        </w:drawing>
      </w:r>
      <w:r>
        <w:br/>
        <w:t xml:space="preserve">  </w:t>
      </w:r>
      <w:r>
        <w:br/>
        <w:t xml:space="preserve">     f) In the graphic (for the image below) there are 5 streams in your river. Each with different colors. Also notice to the left of the 1st column that there is a colored dot for each attribute combination. The colored dot identifies which colored stream that is associated with it in the river. Try holding your mouse over a stream in the river. Notice that it changes colors (continuously). Also notice that the colored dot for that attribute combination changes colors as the stream changes colors. This helps you identify the attribute combination in the stream. This also works in reverse, hold your mouse over the colored dot next to the attribute combination and the associated stream in the river will change colors. </w:t>
      </w:r>
    </w:p>
    <w:p w:rsidR="00017F96" w:rsidRDefault="00017F96" w:rsidP="00017F96"/>
    <w:p w:rsidR="00017F96" w:rsidRDefault="00017F96" w:rsidP="00017F96">
      <w:pPr>
        <w:rPr>
          <w:b/>
        </w:rPr>
      </w:pPr>
      <w:r>
        <w:t xml:space="preserve">     g) These are the attributes that you selected in step </w:t>
      </w:r>
      <w:r>
        <w:rPr>
          <w:b/>
          <w:u w:val="single"/>
        </w:rPr>
        <w:t>e</w:t>
      </w:r>
      <w:r w:rsidRPr="00CC6AAA">
        <w:t>.</w:t>
      </w:r>
      <w:r>
        <w:rPr>
          <w:b/>
        </w:rPr>
        <w:t xml:space="preserve"> </w:t>
      </w:r>
    </w:p>
    <w:p w:rsidR="00017F96" w:rsidRDefault="00017F96" w:rsidP="00017F96"/>
    <w:p w:rsidR="00017F96" w:rsidRDefault="00017F96" w:rsidP="00017F96">
      <w:r>
        <w:t xml:space="preserve">     h) This column show the percentage of how many times this attribute combination was found for this part of speech in this passage range. </w:t>
      </w:r>
    </w:p>
    <w:p w:rsidR="00017F96" w:rsidRDefault="00017F96" w:rsidP="00017F96">
      <w:r>
        <w:t xml:space="preserve">  </w:t>
      </w:r>
      <w:r>
        <w:br/>
      </w:r>
    </w:p>
    <w:p w:rsidR="00017F96" w:rsidRDefault="00017F96" w:rsidP="00017F96">
      <w:r>
        <w:t xml:space="preserve">     </w:t>
      </w:r>
    </w:p>
    <w:p w:rsidR="00017F96" w:rsidRDefault="00017F96" w:rsidP="00017F96">
      <w:r>
        <w:rPr>
          <w:noProof/>
        </w:rPr>
        <w:drawing>
          <wp:inline distT="0" distB="0" distL="0" distR="0" wp14:anchorId="70E5C045" wp14:editId="390E0D9B">
            <wp:extent cx="6242026" cy="4277802"/>
            <wp:effectExtent l="0" t="0" r="6985" b="889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6242181" cy="4277908"/>
                    </a:xfrm>
                    <a:prstGeom prst="rect">
                      <a:avLst/>
                    </a:prstGeom>
                    <a:noFill/>
                    <a:ln>
                      <a:noFill/>
                    </a:ln>
                  </pic:spPr>
                </pic:pic>
              </a:graphicData>
            </a:graphic>
          </wp:inline>
        </w:drawing>
      </w:r>
      <w:r>
        <w:br/>
        <w:t xml:space="preserve">  </w:t>
      </w:r>
      <w:r>
        <w:br/>
      </w:r>
    </w:p>
    <w:p w:rsidR="00017F96" w:rsidRDefault="00017F96" w:rsidP="00017F96">
      <w:r>
        <w:t xml:space="preserve">      i) The vertical lines in your river graph are verse markers. If you hold your mouse over one of the lines, a pop-up window will appear for that verse. (see image below). </w:t>
      </w:r>
    </w:p>
    <w:p w:rsidR="00017F96" w:rsidRDefault="00017F96" w:rsidP="00017F96">
      <w:r>
        <w:br/>
        <w:t xml:space="preserve">  </w:t>
      </w:r>
      <w:r>
        <w:br/>
      </w:r>
    </w:p>
    <w:p w:rsidR="00017F96" w:rsidRDefault="00017F96" w:rsidP="00017F96">
      <w:r>
        <w:t xml:space="preserve">    </w:t>
      </w:r>
    </w:p>
    <w:p w:rsidR="00017F96" w:rsidRDefault="00017F96" w:rsidP="00017F96">
      <w:r>
        <w:rPr>
          <w:noProof/>
        </w:rPr>
        <w:lastRenderedPageBreak/>
        <w:drawing>
          <wp:inline distT="0" distB="0" distL="0" distR="0" wp14:anchorId="6B2CB46B" wp14:editId="2D126728">
            <wp:extent cx="6671310" cy="45720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6671310" cy="4572000"/>
                    </a:xfrm>
                    <a:prstGeom prst="rect">
                      <a:avLst/>
                    </a:prstGeom>
                    <a:noFill/>
                    <a:ln>
                      <a:noFill/>
                    </a:ln>
                  </pic:spPr>
                </pic:pic>
              </a:graphicData>
            </a:graphic>
          </wp:inline>
        </w:drawing>
      </w:r>
    </w:p>
    <w:p w:rsidR="00017F96" w:rsidRDefault="00017F96" w:rsidP="00017F96"/>
    <w:p w:rsidR="00017F96" w:rsidRDefault="00017F96" w:rsidP="00017F96">
      <w:r>
        <w:t xml:space="preserve">    •  For help with </w:t>
      </w:r>
      <w:r>
        <w:rPr>
          <w:i/>
        </w:rPr>
        <w:t xml:space="preserve">Parts of Speech and Attributes </w:t>
      </w:r>
      <w:r>
        <w:t xml:space="preserve">see </w:t>
      </w:r>
      <w:r w:rsidRPr="00CC6AAA">
        <w:rPr>
          <w:b/>
        </w:rPr>
        <w:t>Gl</w:t>
      </w:r>
      <w:r>
        <w:rPr>
          <w:b/>
        </w:rPr>
        <w:t xml:space="preserve">ossary of Morpho-Syntactic Database Terminology </w:t>
      </w:r>
      <w:r w:rsidRPr="00CC6AAA">
        <w:t>(a</w:t>
      </w:r>
      <w:r>
        <w:t xml:space="preserve"> book in your Library). [Look in the table of Contents of this book]</w:t>
      </w:r>
    </w:p>
    <w:p w:rsidR="00017F96" w:rsidRDefault="00017F96" w:rsidP="00017F96">
      <w:pPr>
        <w:rPr>
          <w:b/>
        </w:rPr>
      </w:pPr>
      <w:r>
        <w:t xml:space="preserve">        ▪  Or you might look in your Library and in the Find box enter </w:t>
      </w:r>
      <w:r>
        <w:rPr>
          <w:b/>
        </w:rPr>
        <w:t>title:glossary.</w:t>
      </w:r>
    </w:p>
    <w:p w:rsidR="00017F96" w:rsidRDefault="00017F96" w:rsidP="00017F96">
      <w:r>
        <w:t xml:space="preserve">    •  This Morph River tool can be zoomed and panned. (see </w:t>
      </w:r>
      <w:hyperlink w:anchor="_Zooming_&amp;_Panning" w:history="1">
        <w:r w:rsidRPr="00CC6AAA">
          <w:rPr>
            <w:rStyle w:val="Hyperlink"/>
          </w:rPr>
          <w:t>Zooming &amp; Panning</w:t>
        </w:r>
      </w:hyperlink>
      <w:r w:rsidR="00CC6AAA">
        <w:t>)</w:t>
      </w:r>
    </w:p>
    <w:p w:rsidR="00017F96" w:rsidRDefault="00017F96" w:rsidP="00017F96"/>
    <w:p w:rsidR="00017F96" w:rsidRDefault="00017F96" w:rsidP="00017F96"/>
    <w:p w:rsidR="00017F96" w:rsidRDefault="00017F96" w:rsidP="00017F96"/>
    <w:p w:rsidR="00017F96" w:rsidRDefault="00017F96" w:rsidP="00017F96">
      <w:r>
        <w:t xml:space="preserve"> </w:t>
      </w:r>
    </w:p>
    <w:p w:rsidR="00017F96" w:rsidRDefault="00017F96" w:rsidP="00017F96"/>
    <w:p w:rsidR="00017F96" w:rsidRDefault="00017F96" w:rsidP="00017F96"/>
    <w:p w:rsidR="00017F96" w:rsidRDefault="00017F96" w:rsidP="00017F96">
      <w:pPr>
        <w:pStyle w:val="Heading3"/>
      </w:pPr>
      <w:r>
        <w:t>Cluster Graph</w:t>
      </w:r>
    </w:p>
    <w:p w:rsidR="00017F96" w:rsidRDefault="00017F96" w:rsidP="00017F96">
      <w:r>
        <w:rPr>
          <w:noProof/>
        </w:rPr>
        <w:drawing>
          <wp:inline distT="0" distB="0" distL="0" distR="0" wp14:anchorId="360C2DCB" wp14:editId="0C458A6F">
            <wp:extent cx="3880485" cy="40005"/>
            <wp:effectExtent l="0" t="0" r="571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7F96" w:rsidRDefault="00017F96" w:rsidP="00017F96"/>
    <w:p w:rsidR="00017F96" w:rsidRDefault="00017F96" w:rsidP="00017F96">
      <w:r>
        <w:t xml:space="preserve">    •  To be added </w:t>
      </w:r>
    </w:p>
    <w:p w:rsidR="00017F96" w:rsidRDefault="00017F96" w:rsidP="00017F96"/>
    <w:p w:rsidR="00017F96" w:rsidRDefault="00017F96" w:rsidP="00017F96">
      <w:r>
        <w:t xml:space="preserve"> </w:t>
      </w:r>
    </w:p>
    <w:p w:rsidR="00017F96" w:rsidRDefault="00017F96" w:rsidP="00017F96"/>
    <w:p w:rsidR="00017F96" w:rsidRDefault="00017F96" w:rsidP="00017F96"/>
    <w:p w:rsidR="00017F96" w:rsidRDefault="00017F96" w:rsidP="00017F96">
      <w:pPr>
        <w:pStyle w:val="Heading3"/>
      </w:pPr>
      <w:r>
        <w:t>Version River</w:t>
      </w:r>
    </w:p>
    <w:p w:rsidR="00017F96" w:rsidRDefault="00017F96" w:rsidP="00017F96">
      <w:r>
        <w:rPr>
          <w:noProof/>
        </w:rPr>
        <w:drawing>
          <wp:inline distT="0" distB="0" distL="0" distR="0" wp14:anchorId="62DC74F3" wp14:editId="3E7F8A0F">
            <wp:extent cx="3880485" cy="40005"/>
            <wp:effectExtent l="0" t="0" r="571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7F96" w:rsidRPr="00CC6AAA" w:rsidRDefault="00CC6AAA" w:rsidP="00017F96">
      <w:pPr>
        <w:rPr>
          <w:rStyle w:val="PBNoFormat"/>
        </w:rPr>
      </w:pPr>
      <w:r w:rsidRPr="00CC6AAA">
        <w:rPr>
          <w:rStyle w:val="PBNoFormat"/>
        </w:rPr>
        <w:t>[[@Headword:</w:t>
      </w:r>
      <w:r w:rsidR="00ED6D17">
        <w:rPr>
          <w:rStyle w:val="PBNoFormat"/>
        </w:rPr>
        <w:t xml:space="preserve">Passage Analysis – </w:t>
      </w:r>
      <w:r>
        <w:rPr>
          <w:rStyle w:val="PBNoFormat"/>
        </w:rPr>
        <w:t>Version River</w:t>
      </w:r>
      <w:r w:rsidRPr="00CC6AAA">
        <w:rPr>
          <w:rStyle w:val="PBNoFormat"/>
        </w:rPr>
        <w:t xml:space="preserve"> ]]</w:t>
      </w:r>
    </w:p>
    <w:p w:rsidR="00017F96" w:rsidRDefault="00017F96" w:rsidP="00017F96">
      <w:r>
        <w:lastRenderedPageBreak/>
        <w:t xml:space="preserve">    •  </w:t>
      </w:r>
      <w:r>
        <w:rPr>
          <w:b/>
        </w:rPr>
        <w:t xml:space="preserve">Version River </w:t>
      </w:r>
      <w:r>
        <w:t>is useful for</w:t>
      </w:r>
    </w:p>
    <w:p w:rsidR="00017F96" w:rsidRDefault="00017F96" w:rsidP="00017F96">
      <w:r>
        <w:t xml:space="preserve">        ▪  Seeing the variations between Bible versions graphically relative to a base Bible version that you set up. </w:t>
      </w:r>
    </w:p>
    <w:p w:rsidR="00017F96" w:rsidRDefault="00017F96" w:rsidP="00017F96"/>
    <w:p w:rsidR="00017F96" w:rsidRDefault="00017F96" w:rsidP="00017F96">
      <w:r>
        <w:t xml:space="preserve">    •  Your base Bible version is the one that appears first in your Bible list (see item </w:t>
      </w:r>
      <w:r>
        <w:rPr>
          <w:b/>
        </w:rPr>
        <w:t xml:space="preserve">c </w:t>
      </w:r>
      <w:r>
        <w:t xml:space="preserve">in the image below) to be compared. </w:t>
      </w:r>
    </w:p>
    <w:p w:rsidR="00017F96" w:rsidRDefault="00017F96" w:rsidP="00017F96"/>
    <w:p w:rsidR="00017F96" w:rsidRDefault="00017F96" w:rsidP="00017F96">
      <w:r>
        <w:t xml:space="preserve">    •  Below is a description of the parts/usage of the Version River: </w:t>
      </w:r>
    </w:p>
    <w:p w:rsidR="00017F96" w:rsidRDefault="00017F96" w:rsidP="00017F96"/>
    <w:p w:rsidR="00017F96" w:rsidRDefault="00017F96" w:rsidP="00017F96">
      <w:r>
        <w:t xml:space="preserve">     a) Click on the Version River icon at the bottom of the Passage Analysis window to select Version River. </w:t>
      </w:r>
    </w:p>
    <w:p w:rsidR="00017F96" w:rsidRDefault="00017F96" w:rsidP="00017F96"/>
    <w:p w:rsidR="00017F96" w:rsidRDefault="00017F96" w:rsidP="00017F96">
      <w:r>
        <w:t xml:space="preserve">     b) Change the passage in the passage selection box if it is not where you want it. (see </w:t>
      </w:r>
      <w:hyperlink w:anchor="_What_is_the" w:history="1">
        <w:r w:rsidRPr="0079496D">
          <w:rPr>
            <w:rStyle w:val="Hyperlink"/>
          </w:rPr>
          <w:t>What is the Passage Analysis tool?</w:t>
        </w:r>
      </w:hyperlink>
      <w:r>
        <w:t xml:space="preserve">; I also find </w:t>
      </w:r>
      <w:hyperlink w:anchor="_Compare_Pericopes" w:history="1">
        <w:r w:rsidRPr="0079496D">
          <w:rPr>
            <w:rStyle w:val="Hyperlink"/>
          </w:rPr>
          <w:t>Compare Pericopes</w:t>
        </w:r>
      </w:hyperlink>
      <w:r>
        <w:t xml:space="preserve"> useful in setting passage ranges ) </w:t>
      </w:r>
    </w:p>
    <w:p w:rsidR="00017F96" w:rsidRDefault="00017F96" w:rsidP="00017F96"/>
    <w:p w:rsidR="00017F96" w:rsidRDefault="00017F96" w:rsidP="00017F96">
      <w:pPr>
        <w:rPr>
          <w:u w:val="single"/>
        </w:rPr>
      </w:pPr>
      <w:r>
        <w:t xml:space="preserve">     c)  The 1st Bible in this list is your base Bible version. In this Bible versions box start typing a Bible versions abbreviation and a drop down menu will appear with Bible versions. Click on the Bible version you want. To add more Bible versions to be compared, type a comma after the last one in your list and start typing the next version's abbreviation. </w:t>
      </w:r>
      <w:r>
        <w:rPr>
          <w:u w:val="single"/>
        </w:rPr>
        <w:t xml:space="preserve">Remember to press the blue arrow on the right when you have all the versions that you want to compare! </w:t>
      </w:r>
    </w:p>
    <w:p w:rsidR="00017F96" w:rsidRDefault="00017F96" w:rsidP="00017F96"/>
    <w:p w:rsidR="00017F96" w:rsidRDefault="00017F96" w:rsidP="00017F96">
      <w:r>
        <w:t xml:space="preserve">     d) Notice in the body of Version River under the heading </w:t>
      </w:r>
      <w:r>
        <w:rPr>
          <w:b/>
        </w:rPr>
        <w:t xml:space="preserve">Resource </w:t>
      </w:r>
      <w:r>
        <w:t xml:space="preserve">that your versions from the list appear. Also notice that your base version (1st one in your list) does not appear. The base version does not appear since the other versions are being compared to it. </w:t>
      </w:r>
    </w:p>
    <w:p w:rsidR="00017F96" w:rsidRDefault="00017F96" w:rsidP="00017F96"/>
    <w:p w:rsidR="00017F96" w:rsidRDefault="00017F96" w:rsidP="00017F96">
      <w:r>
        <w:t xml:space="preserve">     e) In the graphic (for the image below) there are 4 streams in your river. Each with different colors. Also notice under </w:t>
      </w:r>
      <w:r>
        <w:rPr>
          <w:i/>
        </w:rPr>
        <w:t xml:space="preserve">Resource </w:t>
      </w:r>
      <w:r>
        <w:t xml:space="preserve">that there is a colored dot to the left of each version. The colored dot identifies which colored stream that is associated with it in the river. Try holding your mouse over a stream in the river. Notice that it changes colors (continuously). Also notice that the colored dot for that resource changes colors as the stream changes colors. This helps you identify the resource in the stream. This also works in reverse, hold your mouse over the colored dot next to the resource and the associated stream in the river will change colors. </w:t>
      </w:r>
    </w:p>
    <w:p w:rsidR="00017F96" w:rsidRDefault="00017F96" w:rsidP="00017F96"/>
    <w:p w:rsidR="00017F96" w:rsidRDefault="00017F96" w:rsidP="00017F96">
      <w:r>
        <w:t xml:space="preserve">     f) The numbers to the right of the resource indicate the difference between this resource and your base version. </w:t>
      </w:r>
    </w:p>
    <w:p w:rsidR="00017F96" w:rsidRDefault="00017F96" w:rsidP="00017F96"/>
    <w:p w:rsidR="00017F96" w:rsidRDefault="00017F96" w:rsidP="00017F96">
      <w:r>
        <w:t xml:space="preserve">     g) This link indicates your base version that the other versions are being compared with. If you click on this base version link, it will take you to this Bible resource (either one already open or it will open it for you). </w:t>
      </w:r>
    </w:p>
    <w:p w:rsidR="00017F96" w:rsidRDefault="00017F96" w:rsidP="00017F96">
      <w:r>
        <w:t xml:space="preserve">  </w:t>
      </w:r>
      <w:r>
        <w:br/>
      </w:r>
    </w:p>
    <w:p w:rsidR="00017F96" w:rsidRDefault="00017F96" w:rsidP="00017F96">
      <w:r>
        <w:t xml:space="preserve">   </w:t>
      </w:r>
    </w:p>
    <w:p w:rsidR="00017F96" w:rsidRDefault="00017F96" w:rsidP="00017F96">
      <w:r>
        <w:rPr>
          <w:noProof/>
        </w:rPr>
        <w:lastRenderedPageBreak/>
        <w:drawing>
          <wp:inline distT="0" distB="0" distL="0" distR="0" wp14:anchorId="3DE03DFC" wp14:editId="5EB6D2E6">
            <wp:extent cx="6678930" cy="5287645"/>
            <wp:effectExtent l="0" t="0" r="7620" b="825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6678930" cy="5287645"/>
                    </a:xfrm>
                    <a:prstGeom prst="rect">
                      <a:avLst/>
                    </a:prstGeom>
                    <a:noFill/>
                    <a:ln>
                      <a:noFill/>
                    </a:ln>
                  </pic:spPr>
                </pic:pic>
              </a:graphicData>
            </a:graphic>
          </wp:inline>
        </w:drawing>
      </w:r>
      <w:r>
        <w:br/>
        <w:t xml:space="preserve">  </w:t>
      </w:r>
      <w:r>
        <w:br/>
      </w:r>
    </w:p>
    <w:p w:rsidR="00017F96" w:rsidRDefault="00017F96" w:rsidP="00017F96">
      <w:r>
        <w:t xml:space="preserve">     h) The vertical lines in your river graph are verse markers. If you hold your mouse over one of the lines, a pop-up window will appear for that verse showing it in all the versions in your version box list. (see image below). [see also the </w:t>
      </w:r>
      <w:hyperlink w:anchor="_Text_Comparison" w:history="1">
        <w:r w:rsidRPr="00D07451">
          <w:rPr>
            <w:rStyle w:val="Hyperlink"/>
          </w:rPr>
          <w:t>Text Comparison tool</w:t>
        </w:r>
      </w:hyperlink>
      <w:r>
        <w:t xml:space="preserve">. You may find it useful to have </w:t>
      </w:r>
      <w:r>
        <w:rPr>
          <w:i/>
        </w:rPr>
        <w:t xml:space="preserve">Version River </w:t>
      </w:r>
      <w:r>
        <w:t xml:space="preserve">and the </w:t>
      </w:r>
      <w:r>
        <w:rPr>
          <w:i/>
        </w:rPr>
        <w:t xml:space="preserve">Text Comparison </w:t>
      </w:r>
      <w:r>
        <w:t xml:space="preserve">tools open at the same time.] </w:t>
      </w:r>
    </w:p>
    <w:p w:rsidR="00017F96" w:rsidRDefault="00017F96" w:rsidP="00017F96">
      <w:r>
        <w:br/>
        <w:t xml:space="preserve">  </w:t>
      </w:r>
      <w:r>
        <w:br/>
      </w:r>
    </w:p>
    <w:p w:rsidR="00017F96" w:rsidRDefault="00017F96" w:rsidP="00017F96">
      <w:r>
        <w:t xml:space="preserve">     </w:t>
      </w:r>
    </w:p>
    <w:p w:rsidR="00017F96" w:rsidRDefault="00017F96" w:rsidP="00017F96">
      <w:r>
        <w:rPr>
          <w:noProof/>
        </w:rPr>
        <w:lastRenderedPageBreak/>
        <w:drawing>
          <wp:inline distT="0" distB="0" distL="0" distR="0" wp14:anchorId="26C5A00B" wp14:editId="06997B59">
            <wp:extent cx="6671310" cy="3235960"/>
            <wp:effectExtent l="0" t="0" r="0" b="254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6671310" cy="3235960"/>
                    </a:xfrm>
                    <a:prstGeom prst="rect">
                      <a:avLst/>
                    </a:prstGeom>
                    <a:noFill/>
                    <a:ln>
                      <a:noFill/>
                    </a:ln>
                  </pic:spPr>
                </pic:pic>
              </a:graphicData>
            </a:graphic>
          </wp:inline>
        </w:drawing>
      </w:r>
    </w:p>
    <w:p w:rsidR="00017F96" w:rsidRDefault="00017F96" w:rsidP="00017F96">
      <w:r>
        <w:t xml:space="preserve">       (example of Version River shown with the Text Comparison tool) </w:t>
      </w:r>
    </w:p>
    <w:p w:rsidR="00017F96" w:rsidRDefault="00017F96" w:rsidP="00017F96">
      <w:r>
        <w:br/>
        <w:t xml:space="preserve">  </w:t>
      </w:r>
      <w:r>
        <w:br/>
      </w:r>
      <w:r>
        <w:rPr>
          <w:noProof/>
        </w:rPr>
        <w:drawing>
          <wp:inline distT="0" distB="0" distL="0" distR="0" wp14:anchorId="491DC565" wp14:editId="162A9926">
            <wp:extent cx="6671310" cy="4436745"/>
            <wp:effectExtent l="0" t="0" r="0" b="190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6671310" cy="4436745"/>
                    </a:xfrm>
                    <a:prstGeom prst="rect">
                      <a:avLst/>
                    </a:prstGeom>
                    <a:noFill/>
                    <a:ln>
                      <a:noFill/>
                    </a:ln>
                  </pic:spPr>
                </pic:pic>
              </a:graphicData>
            </a:graphic>
          </wp:inline>
        </w:drawing>
      </w:r>
    </w:p>
    <w:p w:rsidR="00017F96" w:rsidRDefault="00017F96" w:rsidP="00017F96">
      <w:r>
        <w:lastRenderedPageBreak/>
        <w:t xml:space="preserve">    •  This Version River tool can be zoomed and panned. (see </w:t>
      </w:r>
      <w:hyperlink w:anchor="_Zooming_&amp;_Panning" w:history="1">
        <w:r w:rsidRPr="0079496D">
          <w:rPr>
            <w:rStyle w:val="Hyperlink"/>
          </w:rPr>
          <w:t>Zooming &amp; Panning</w:t>
        </w:r>
      </w:hyperlink>
      <w:r>
        <w:t xml:space="preserve"> </w:t>
      </w:r>
      <w:r w:rsidR="00D07451">
        <w:t>)</w:t>
      </w:r>
    </w:p>
    <w:p w:rsidR="00017F96" w:rsidRDefault="00017F96" w:rsidP="00017F96"/>
    <w:p w:rsidR="00017F96" w:rsidRDefault="00017F96" w:rsidP="00017F96"/>
    <w:p w:rsidR="00017F96" w:rsidRDefault="00017F96" w:rsidP="00017F96">
      <w:r>
        <w:t xml:space="preserve"> </w:t>
      </w:r>
    </w:p>
    <w:p w:rsidR="00017F96" w:rsidRDefault="00017F96" w:rsidP="00017F96"/>
    <w:p w:rsidR="00017F96" w:rsidRDefault="00017F96" w:rsidP="00017F96"/>
    <w:p w:rsidR="00017F96" w:rsidRDefault="00017F96" w:rsidP="00017F96">
      <w:pPr>
        <w:pStyle w:val="Heading3"/>
      </w:pPr>
      <w:bookmarkStart w:id="89" w:name="_Zooming_&amp;_Panning"/>
      <w:bookmarkEnd w:id="89"/>
      <w:r>
        <w:t>Zooming &amp; Panning</w:t>
      </w:r>
    </w:p>
    <w:p w:rsidR="00017F96" w:rsidRDefault="00017F96" w:rsidP="00017F96">
      <w:r>
        <w:rPr>
          <w:noProof/>
        </w:rPr>
        <w:drawing>
          <wp:inline distT="0" distB="0" distL="0" distR="0" wp14:anchorId="7B41F807" wp14:editId="2CD531B6">
            <wp:extent cx="3880485" cy="40005"/>
            <wp:effectExtent l="0" t="0" r="571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7F96" w:rsidRPr="00D07451" w:rsidRDefault="00D07451" w:rsidP="00017F96">
      <w:pPr>
        <w:rPr>
          <w:rStyle w:val="PBNoFormat"/>
        </w:rPr>
      </w:pPr>
      <w:r w:rsidRPr="00D07451">
        <w:rPr>
          <w:rStyle w:val="PBNoFormat"/>
        </w:rPr>
        <w:t>[[@Headword:</w:t>
      </w:r>
      <w:r w:rsidR="00ED6D17">
        <w:rPr>
          <w:rStyle w:val="PBNoFormat"/>
        </w:rPr>
        <w:t xml:space="preserve">Passage Analysis – </w:t>
      </w:r>
      <w:r>
        <w:rPr>
          <w:rStyle w:val="PBNoFormat"/>
        </w:rPr>
        <w:t>Zooming &amp; Panning</w:t>
      </w:r>
      <w:r w:rsidRPr="00D07451">
        <w:rPr>
          <w:rStyle w:val="PBNoFormat"/>
        </w:rPr>
        <w:t xml:space="preserve"> ]]</w:t>
      </w:r>
    </w:p>
    <w:p w:rsidR="00017F96" w:rsidRDefault="00017F96" w:rsidP="00017F96">
      <w:pPr>
        <w:rPr>
          <w:b/>
        </w:rPr>
      </w:pPr>
      <w:r>
        <w:t xml:space="preserve">    •  </w:t>
      </w:r>
      <w:r>
        <w:rPr>
          <w:b/>
        </w:rPr>
        <w:t>Zooming</w:t>
      </w:r>
    </w:p>
    <w:p w:rsidR="00017F96" w:rsidRDefault="00017F96" w:rsidP="00017F96">
      <w:r>
        <w:t xml:space="preserve">        ▪  To zoom in or out use your mouse wheel over the view area of your tool. Or from a touch pad use the vertical scroller. The keyboard shortcuts for scrolling do </w:t>
      </w:r>
      <w:r>
        <w:rPr>
          <w:u w:val="single"/>
        </w:rPr>
        <w:t xml:space="preserve">not </w:t>
      </w:r>
      <w:r>
        <w:t xml:space="preserve">work here. See example below of normal view (when many text lines are present). </w:t>
      </w:r>
    </w:p>
    <w:p w:rsidR="00017F96" w:rsidRDefault="00017F96" w:rsidP="00017F96">
      <w:r>
        <w:t xml:space="preserve">  </w:t>
      </w:r>
      <w:r>
        <w:br/>
      </w:r>
    </w:p>
    <w:p w:rsidR="00017F96" w:rsidRDefault="00017F96" w:rsidP="00017F96">
      <w:r>
        <w:t xml:space="preserve">   </w:t>
      </w:r>
    </w:p>
    <w:p w:rsidR="00017F96" w:rsidRDefault="00017F96" w:rsidP="00017F96">
      <w:r>
        <w:rPr>
          <w:noProof/>
        </w:rPr>
        <w:drawing>
          <wp:inline distT="0" distB="0" distL="0" distR="0" wp14:anchorId="09E0CEB0" wp14:editId="1065F8ED">
            <wp:extent cx="6678930" cy="3832225"/>
            <wp:effectExtent l="0" t="0" r="762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6678930" cy="3832225"/>
                    </a:xfrm>
                    <a:prstGeom prst="rect">
                      <a:avLst/>
                    </a:prstGeom>
                    <a:noFill/>
                    <a:ln>
                      <a:noFill/>
                    </a:ln>
                  </pic:spPr>
                </pic:pic>
              </a:graphicData>
            </a:graphic>
          </wp:inline>
        </w:drawing>
      </w:r>
      <w:r>
        <w:br/>
        <w:t xml:space="preserve">  </w:t>
      </w:r>
      <w:r>
        <w:br/>
      </w:r>
    </w:p>
    <w:p w:rsidR="00017F96" w:rsidRDefault="00017F96" w:rsidP="00017F96">
      <w:r>
        <w:t xml:space="preserve">    When zoomed in some, see view below. </w:t>
      </w:r>
    </w:p>
    <w:p w:rsidR="00017F96" w:rsidRDefault="00017F96" w:rsidP="00017F96">
      <w:r>
        <w:br/>
        <w:t xml:space="preserve">  </w:t>
      </w:r>
      <w:r>
        <w:br/>
      </w:r>
    </w:p>
    <w:p w:rsidR="00017F96" w:rsidRDefault="00017F96" w:rsidP="00017F96">
      <w:r>
        <w:t xml:space="preserve">    </w:t>
      </w:r>
    </w:p>
    <w:p w:rsidR="00017F96" w:rsidRDefault="00017F96" w:rsidP="00017F96">
      <w:r>
        <w:rPr>
          <w:noProof/>
        </w:rPr>
        <w:lastRenderedPageBreak/>
        <w:drawing>
          <wp:inline distT="0" distB="0" distL="0" distR="0" wp14:anchorId="330B5E69" wp14:editId="5631B277">
            <wp:extent cx="6678930" cy="3832225"/>
            <wp:effectExtent l="0" t="0" r="762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6678930" cy="3832225"/>
                    </a:xfrm>
                    <a:prstGeom prst="rect">
                      <a:avLst/>
                    </a:prstGeom>
                    <a:noFill/>
                    <a:ln>
                      <a:noFill/>
                    </a:ln>
                  </pic:spPr>
                </pic:pic>
              </a:graphicData>
            </a:graphic>
          </wp:inline>
        </w:drawing>
      </w:r>
    </w:p>
    <w:p w:rsidR="00017F96" w:rsidRDefault="00017F96" w:rsidP="00017F96">
      <w:r>
        <w:t xml:space="preserve">        ▪  You can place your mouse over an area of the screen in which you want to zoom from. (e.g. by holding your mouse close to the left edge of your Passage Analysis tool area, then turning your mouse to zoom, Logos4 will attempt to zoom while trying to preserve the position to the left.) This can help limit the amount of panning that you need to do after zooming.</w:t>
      </w:r>
    </w:p>
    <w:p w:rsidR="00017F96" w:rsidRDefault="00017F96" w:rsidP="00017F96"/>
    <w:p w:rsidR="00017F96" w:rsidRDefault="00017F96" w:rsidP="00017F96">
      <w:r>
        <w:t xml:space="preserve"> </w:t>
      </w:r>
    </w:p>
    <w:p w:rsidR="00017F96" w:rsidRDefault="00017F96" w:rsidP="00017F96"/>
    <w:p w:rsidR="00017F96" w:rsidRDefault="00017F96" w:rsidP="00017F96">
      <w:pPr>
        <w:rPr>
          <w:b/>
        </w:rPr>
      </w:pPr>
      <w:r>
        <w:t xml:space="preserve">    •  </w:t>
      </w:r>
      <w:r>
        <w:rPr>
          <w:b/>
        </w:rPr>
        <w:t>Panning</w:t>
      </w:r>
    </w:p>
    <w:p w:rsidR="00017F96" w:rsidRDefault="00017F96" w:rsidP="00017F96">
      <w:r>
        <w:t xml:space="preserve">        ▪  Panning is grabbing and dragging a screens location.</w:t>
      </w:r>
    </w:p>
    <w:p w:rsidR="00017F96" w:rsidRDefault="00017F96" w:rsidP="00017F96">
      <w:r>
        <w:t xml:space="preserve">        ▪  To pan, place your mouse over an empty area of the screen and you will see the cursor change to an open hand. Now hold the left button down (keep the button down while dragging) and move the mouse. When you release the mouse button, dragging will stop. You cannot drag the screen image until you have zoomed and part of the screen image is not visible on the screen.</w:t>
      </w:r>
    </w:p>
    <w:p w:rsidR="00017F96" w:rsidRDefault="00017F96" w:rsidP="00017F96">
      <w:r>
        <w:t xml:space="preserve">        ▪  Below is an example of the screen prior to panning. </w:t>
      </w:r>
    </w:p>
    <w:p w:rsidR="00017F96" w:rsidRDefault="00017F96" w:rsidP="00017F96">
      <w:r>
        <w:br/>
        <w:t xml:space="preserve">  </w:t>
      </w:r>
      <w:r>
        <w:br/>
      </w:r>
    </w:p>
    <w:p w:rsidR="00017F96" w:rsidRDefault="00017F96" w:rsidP="00017F96">
      <w:r>
        <w:t xml:space="preserve">   </w:t>
      </w:r>
    </w:p>
    <w:p w:rsidR="00017F96" w:rsidRDefault="00017F96" w:rsidP="00017F96">
      <w:r>
        <w:rPr>
          <w:noProof/>
        </w:rPr>
        <w:lastRenderedPageBreak/>
        <w:drawing>
          <wp:inline distT="0" distB="0" distL="0" distR="0" wp14:anchorId="4B9874A5" wp14:editId="32BFA99F">
            <wp:extent cx="6678930" cy="3832225"/>
            <wp:effectExtent l="0" t="0" r="762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6678930" cy="3832225"/>
                    </a:xfrm>
                    <a:prstGeom prst="rect">
                      <a:avLst/>
                    </a:prstGeom>
                    <a:noFill/>
                    <a:ln>
                      <a:noFill/>
                    </a:ln>
                  </pic:spPr>
                </pic:pic>
              </a:graphicData>
            </a:graphic>
          </wp:inline>
        </w:drawing>
      </w:r>
      <w:r>
        <w:br/>
        <w:t xml:space="preserve">  </w:t>
      </w:r>
      <w:r>
        <w:br/>
      </w:r>
    </w:p>
    <w:p w:rsidR="00017F96" w:rsidRDefault="00017F96" w:rsidP="00017F96">
      <w:r>
        <w:t xml:space="preserve">    The image below was panned to the right. </w:t>
      </w:r>
    </w:p>
    <w:p w:rsidR="00017F96" w:rsidRDefault="00017F96" w:rsidP="00017F96">
      <w:r>
        <w:br/>
        <w:t xml:space="preserve">  </w:t>
      </w:r>
      <w:r>
        <w:br/>
      </w:r>
    </w:p>
    <w:p w:rsidR="00017F96" w:rsidRDefault="00017F96" w:rsidP="00017F96">
      <w:r>
        <w:t xml:space="preserve">   </w:t>
      </w:r>
    </w:p>
    <w:p w:rsidR="00017F96" w:rsidRDefault="00017F96" w:rsidP="00017F96">
      <w:r>
        <w:rPr>
          <w:noProof/>
        </w:rPr>
        <w:lastRenderedPageBreak/>
        <w:drawing>
          <wp:inline distT="0" distB="0" distL="0" distR="0" wp14:anchorId="7DDAFDC4" wp14:editId="55465392">
            <wp:extent cx="6678930" cy="3832225"/>
            <wp:effectExtent l="0" t="0" r="762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6678930" cy="3832225"/>
                    </a:xfrm>
                    <a:prstGeom prst="rect">
                      <a:avLst/>
                    </a:prstGeom>
                    <a:noFill/>
                    <a:ln>
                      <a:noFill/>
                    </a:ln>
                  </pic:spPr>
                </pic:pic>
              </a:graphicData>
            </a:graphic>
          </wp:inline>
        </w:drawing>
      </w:r>
    </w:p>
    <w:p w:rsidR="00017F96" w:rsidRDefault="00017F96" w:rsidP="00017F96"/>
    <w:p w:rsidR="00017F96" w:rsidRDefault="00017F96" w:rsidP="00017F96"/>
    <w:p w:rsidR="00945663" w:rsidRDefault="00945663" w:rsidP="00017F96"/>
    <w:p w:rsidR="00945663" w:rsidRDefault="00945663" w:rsidP="00017F96"/>
    <w:p w:rsidR="00017F96" w:rsidRDefault="00017F96" w:rsidP="00017F96"/>
    <w:p w:rsidR="00E62E35" w:rsidRDefault="00E62E35" w:rsidP="00E67EE9"/>
    <w:p w:rsidR="00AC23DB" w:rsidRDefault="002D3060" w:rsidP="00AC23DB">
      <w:r>
        <w:rPr>
          <w:noProof/>
        </w:rPr>
        <w:drawing>
          <wp:inline distT="0" distB="0" distL="0" distR="0" wp14:anchorId="0600DC30" wp14:editId="6A0BD03D">
            <wp:extent cx="1914525" cy="180975"/>
            <wp:effectExtent l="0" t="0" r="9525" b="9525"/>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AC23DB">
        <w:br/>
      </w:r>
    </w:p>
    <w:p w:rsidR="00F52B73" w:rsidRDefault="00AC23DB" w:rsidP="00325655">
      <w:pPr>
        <w:pStyle w:val="Heading2"/>
        <w:rPr>
          <w:rStyle w:val="PBNoFormat"/>
        </w:rPr>
      </w:pPr>
      <w:bookmarkStart w:id="90" w:name="_Text_Comparison"/>
      <w:bookmarkEnd w:id="90"/>
      <w:r>
        <w:t>Text Comparison</w:t>
      </w:r>
    </w:p>
    <w:p w:rsidR="00A55333" w:rsidRPr="00765286" w:rsidRDefault="00945663" w:rsidP="00A55333">
      <w:pPr>
        <w:rPr>
          <w:color w:val="FF0000"/>
          <w:sz w:val="16"/>
          <w:szCs w:val="16"/>
        </w:rPr>
      </w:pPr>
      <w:r w:rsidRPr="00945663">
        <w:rPr>
          <w:rStyle w:val="PBNoFormat"/>
        </w:rPr>
        <w:t>[[@Headword:</w:t>
      </w:r>
      <w:r>
        <w:rPr>
          <w:rStyle w:val="PBNoFormat"/>
        </w:rPr>
        <w:t>Text Comparison</w:t>
      </w:r>
      <w:r w:rsidRPr="00945663">
        <w:rPr>
          <w:rStyle w:val="PBNoFormat"/>
        </w:rPr>
        <w:t xml:space="preserve"> ]]</w:t>
      </w:r>
      <w:r w:rsidR="00AC23DB" w:rsidRPr="00F52B73">
        <w:rPr>
          <w:color w:val="FF0000"/>
          <w:sz w:val="16"/>
          <w:szCs w:val="16"/>
        </w:rPr>
        <w:t>Wiki page: Revision 58</w:t>
      </w:r>
      <w:r w:rsidR="00765286">
        <w:rPr>
          <w:sz w:val="16"/>
          <w:szCs w:val="16"/>
        </w:rPr>
        <w:t xml:space="preserve"> </w:t>
      </w:r>
      <w:r w:rsidR="00A55333" w:rsidRPr="00765286">
        <w:rPr>
          <w:sz w:val="16"/>
          <w:szCs w:val="16"/>
        </w:rPr>
        <w:t xml:space="preserve"> </w:t>
      </w:r>
      <w:hyperlink r:id="rId662" w:history="1">
        <w:r w:rsidR="00A55333" w:rsidRPr="00765286">
          <w:rPr>
            <w:rStyle w:val="Hyperlink"/>
            <w:sz w:val="16"/>
            <w:szCs w:val="16"/>
          </w:rPr>
          <w:t>Link</w:t>
        </w:r>
      </w:hyperlink>
      <w:r w:rsidR="00A55333" w:rsidRPr="00765286">
        <w:rPr>
          <w:sz w:val="16"/>
          <w:szCs w:val="16"/>
        </w:rPr>
        <w:t xml:space="preserve"> </w:t>
      </w:r>
    </w:p>
    <w:p w:rsidR="00A55333" w:rsidRPr="00325655" w:rsidRDefault="00A55333" w:rsidP="00F52B73">
      <w:pPr>
        <w:rPr>
          <w:b/>
          <w:szCs w:val="26"/>
        </w:rPr>
      </w:pPr>
    </w:p>
    <w:p w:rsidR="00AC23DB" w:rsidRDefault="00AC23DB" w:rsidP="00AC23DB"/>
    <w:p w:rsidR="00AC23DB" w:rsidRDefault="00AC23DB" w:rsidP="00AC23DB"/>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8"/>
        <w:gridCol w:w="4442"/>
      </w:tblGrid>
      <w:tr w:rsidR="00AC23DB" w:rsidTr="007F380A">
        <w:tc>
          <w:tcPr>
            <w:tcW w:w="5364" w:type="dxa"/>
            <w:tcBorders>
              <w:right w:val="single" w:sz="4" w:space="0" w:color="auto"/>
            </w:tcBorders>
          </w:tcPr>
          <w:p w:rsidR="00AC23DB" w:rsidRDefault="00AC23DB"/>
        </w:tc>
        <w:tc>
          <w:tcPr>
            <w:tcW w:w="5364" w:type="dxa"/>
            <w:tcBorders>
              <w:top w:val="single" w:sz="4" w:space="0" w:color="auto"/>
              <w:left w:val="single" w:sz="4" w:space="0" w:color="auto"/>
              <w:bottom w:val="single" w:sz="4" w:space="0" w:color="auto"/>
              <w:right w:val="single" w:sz="4" w:space="0" w:color="auto"/>
            </w:tcBorders>
          </w:tcPr>
          <w:p w:rsidR="00AC23DB" w:rsidRDefault="00AC23DB">
            <w:pPr>
              <w:rPr>
                <w:b/>
              </w:rPr>
            </w:pPr>
            <w:r>
              <w:rPr>
                <w:rFonts w:eastAsiaTheme="majorEastAsia"/>
                <w:b/>
              </w:rPr>
              <w:t>Video</w:t>
            </w:r>
          </w:p>
          <w:p w:rsidR="00AC23DB" w:rsidRDefault="00AC23DB">
            <w:r>
              <w:t xml:space="preserve">  Feature Video </w:t>
            </w:r>
            <w:hyperlink r:id="rId663" w:history="1">
              <w:r>
                <w:rPr>
                  <w:rStyle w:val="Hyperlink"/>
                </w:rPr>
                <w:t>Text Comparison</w:t>
              </w:r>
            </w:hyperlink>
          </w:p>
          <w:p w:rsidR="00AC23DB" w:rsidRDefault="00AC23DB">
            <w:r>
              <w:t xml:space="preserve">  Tutorial Video </w:t>
            </w:r>
            <w:hyperlink r:id="rId664" w:history="1">
              <w:r>
                <w:rPr>
                  <w:rStyle w:val="Hyperlink"/>
                </w:rPr>
                <w:t>Text Comparison</w:t>
              </w:r>
            </w:hyperlink>
          </w:p>
          <w:p w:rsidR="00AC23DB" w:rsidRDefault="00AC23DB">
            <w:r>
              <w:t xml:space="preserve">  </w:t>
            </w:r>
            <w:hyperlink r:id="rId665" w:history="1">
              <w:r>
                <w:rPr>
                  <w:rStyle w:val="Hyperlink"/>
                </w:rPr>
                <w:t>Logos4 Videos</w:t>
              </w:r>
            </w:hyperlink>
          </w:p>
          <w:p w:rsidR="00AC23DB" w:rsidRDefault="00AC23DB"/>
        </w:tc>
      </w:tr>
    </w:tbl>
    <w:p w:rsidR="00AC23DB" w:rsidRDefault="00AC23DB" w:rsidP="00AC23DB"/>
    <w:p w:rsidR="00AC23DB" w:rsidRDefault="00AC23DB" w:rsidP="00AC23DB"/>
    <w:p w:rsidR="00AC23DB" w:rsidRDefault="00AC23DB" w:rsidP="00AC23DB"/>
    <w:p w:rsidR="00AC23DB" w:rsidRDefault="00AC23DB" w:rsidP="00AC23DB"/>
    <w:p w:rsidR="00AC23DB" w:rsidRDefault="00AC23DB" w:rsidP="00AC23DB">
      <w:pPr>
        <w:pStyle w:val="Heading3"/>
      </w:pPr>
      <w:bookmarkStart w:id="91" w:name="_What_is_the_1"/>
      <w:bookmarkEnd w:id="91"/>
      <w:r>
        <w:t>What is the Text Comparison tool?</w:t>
      </w:r>
    </w:p>
    <w:p w:rsidR="00AC23DB" w:rsidRDefault="00AC23DB" w:rsidP="00AC23DB">
      <w:r>
        <w:rPr>
          <w:noProof/>
        </w:rPr>
        <w:drawing>
          <wp:inline distT="0" distB="0" distL="0" distR="0" wp14:anchorId="624093D8" wp14:editId="62749D95">
            <wp:extent cx="3880485" cy="40005"/>
            <wp:effectExtent l="0" t="0" r="571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AC23DB" w:rsidRPr="00ED6D17" w:rsidRDefault="00AC23DB" w:rsidP="0067294F">
      <w:pPr>
        <w:rPr>
          <w:rStyle w:val="PBNoFormat"/>
        </w:rPr>
      </w:pPr>
      <w:r w:rsidRPr="00ED6D17">
        <w:rPr>
          <w:rStyle w:val="PBNoFormat"/>
        </w:rPr>
        <w:t>[[@Headword:Text Comparison – What is it ]]</w:t>
      </w:r>
    </w:p>
    <w:p w:rsidR="00AC23DB" w:rsidRDefault="00AC23DB" w:rsidP="00AC23DB">
      <w:r>
        <w:t xml:space="preserve">  Please view Logos 4 tutorial short video which is found in </w:t>
      </w:r>
      <w:hyperlink r:id="rId666" w:history="1">
        <w:r w:rsidRPr="002A5010">
          <w:rPr>
            <w:rStyle w:val="Hyperlink"/>
          </w:rPr>
          <w:t>Logos Videos</w:t>
        </w:r>
      </w:hyperlink>
      <w:r>
        <w:t xml:space="preserve">  and is called </w:t>
      </w:r>
      <w:hyperlink r:id="rId667" w:history="1">
        <w:r w:rsidRPr="002A5010">
          <w:rPr>
            <w:rStyle w:val="Hyperlink"/>
          </w:rPr>
          <w:t>Text Comparison</w:t>
        </w:r>
      </w:hyperlink>
      <w:r>
        <w:t xml:space="preserve"> </w:t>
      </w:r>
    </w:p>
    <w:p w:rsidR="00AC23DB" w:rsidRDefault="00AC23DB" w:rsidP="00AC23DB">
      <w:pPr>
        <w:rPr>
          <w:b/>
        </w:rPr>
      </w:pPr>
      <w:r>
        <w:lastRenderedPageBreak/>
        <w:t xml:space="preserve">  Also on that same site is a Feature video named </w:t>
      </w:r>
      <w:hyperlink r:id="rId668" w:history="1">
        <w:r w:rsidRPr="002A5010">
          <w:rPr>
            <w:rStyle w:val="Hyperlink"/>
          </w:rPr>
          <w:t>Text Comparison</w:t>
        </w:r>
      </w:hyperlink>
      <w:r>
        <w:t xml:space="preserve">. (these are 2 different videos with the same name. But one is filed under </w:t>
      </w:r>
      <w:r>
        <w:rPr>
          <w:b/>
        </w:rPr>
        <w:t xml:space="preserve">Tutorials </w:t>
      </w:r>
      <w:r>
        <w:t xml:space="preserve">and the other is filed under </w:t>
      </w:r>
      <w:r>
        <w:rPr>
          <w:b/>
        </w:rPr>
        <w:t>Features)</w:t>
      </w:r>
    </w:p>
    <w:p w:rsidR="00AC23DB" w:rsidRDefault="00AC23DB" w:rsidP="00AC23DB"/>
    <w:p w:rsidR="00AC23DB" w:rsidRDefault="00AC23DB" w:rsidP="00AC23DB">
      <w:r>
        <w:t xml:space="preserve">    •  The </w:t>
      </w:r>
      <w:r>
        <w:rPr>
          <w:b/>
        </w:rPr>
        <w:t xml:space="preserve">Text Comparison </w:t>
      </w:r>
      <w:r>
        <w:t xml:space="preserve">tool will allow you to view multiple Bible translations. For those with Original Languages base package or higher (see </w:t>
      </w:r>
      <w:hyperlink w:anchor="_Text_comparison_missing" w:history="1">
        <w:r w:rsidRPr="00AC23DB">
          <w:rPr>
            <w:rStyle w:val="Hyperlink"/>
          </w:rPr>
          <w:t>Text comparison missing features?</w:t>
        </w:r>
      </w:hyperlink>
      <w:r>
        <w:t xml:space="preserve">), there are also comparison features available. </w:t>
      </w:r>
      <w:r>
        <w:rPr>
          <w:b/>
        </w:rPr>
        <w:t xml:space="preserve">Show Differences </w:t>
      </w:r>
      <w:r>
        <w:t xml:space="preserve">highlights difference in other Bibles relative to the first Bible in your list. </w:t>
      </w:r>
      <w:r>
        <w:rPr>
          <w:b/>
        </w:rPr>
        <w:t xml:space="preserve">Show Base Text </w:t>
      </w:r>
      <w:r>
        <w:t>shows text found in the first Bible (with a strike-thru) relative to each of the other Bibles.  (watch the 1st video)</w:t>
      </w:r>
    </w:p>
    <w:p w:rsidR="00AC23DB" w:rsidRDefault="00AC23DB" w:rsidP="00AC23DB">
      <w:r>
        <w:t xml:space="preserve">    •  When linked, the Text Comparison will update as you move through your Bible (watch the 1st video).</w:t>
      </w:r>
    </w:p>
    <w:p w:rsidR="00AC23DB" w:rsidRDefault="00AC23DB" w:rsidP="00AC23DB">
      <w:r>
        <w:t xml:space="preserve">    •  When the alignment is set to </w:t>
      </w:r>
      <w:r>
        <w:rPr>
          <w:b/>
        </w:rPr>
        <w:t>Automatic,</w:t>
      </w:r>
      <w:r>
        <w:t xml:space="preserve"> the Bible verses in Text Comparison will automatically adjust as you re-size the window (watch the 1st video).</w:t>
      </w:r>
    </w:p>
    <w:p w:rsidR="00AC23DB" w:rsidRDefault="00AC23DB" w:rsidP="00AC23DB">
      <w:r>
        <w:t xml:space="preserve">    •  When you select verses in your Bible, the Text Comparison text will automatically follow what you have selected (watch the 1st video).</w:t>
      </w:r>
    </w:p>
    <w:p w:rsidR="00AC23DB" w:rsidRDefault="00AC23DB" w:rsidP="00AC23DB">
      <w:r>
        <w:t xml:space="preserve">    •  To open Text Comparison tool:</w:t>
      </w:r>
    </w:p>
    <w:p w:rsidR="00AC23DB" w:rsidRDefault="00AC23DB" w:rsidP="00AC23DB">
      <w:pPr>
        <w:ind w:left="288" w:hanging="288"/>
      </w:pPr>
      <w:r>
        <w:t xml:space="preserve">        1. Click on </w:t>
      </w:r>
      <w:r>
        <w:rPr>
          <w:b/>
        </w:rPr>
        <w:t xml:space="preserve">Tools </w:t>
      </w:r>
      <w:r>
        <w:t>in the top menubar.</w:t>
      </w:r>
    </w:p>
    <w:p w:rsidR="00AC23DB" w:rsidRDefault="00AC23DB" w:rsidP="00AC23DB">
      <w:r>
        <w:t xml:space="preserve">        2. Click on </w:t>
      </w:r>
      <w:r>
        <w:rPr>
          <w:b/>
        </w:rPr>
        <w:t xml:space="preserve">Text Comparison </w:t>
      </w:r>
      <w:r>
        <w:t xml:space="preserve">in the drop down menu.  </w:t>
      </w:r>
    </w:p>
    <w:p w:rsidR="00AC23DB" w:rsidRDefault="00AC23DB" w:rsidP="00AC23DB">
      <w:r>
        <w:br/>
      </w:r>
    </w:p>
    <w:p w:rsidR="00AC23DB" w:rsidRDefault="00AC23DB" w:rsidP="00AC23DB">
      <w:pPr>
        <w:ind w:left="288" w:hanging="288"/>
      </w:pPr>
      <w:r>
        <w:t xml:space="preserve">       .</w:t>
      </w:r>
    </w:p>
    <w:p w:rsidR="00AC23DB" w:rsidRDefault="00AC23DB" w:rsidP="00AC23DB"/>
    <w:p w:rsidR="00AC23DB" w:rsidRDefault="00AC23DB" w:rsidP="00AC23DB">
      <w:r>
        <w:t xml:space="preserve">        </w:t>
      </w:r>
    </w:p>
    <w:p w:rsidR="00AC23DB" w:rsidRDefault="00AC23DB" w:rsidP="00AC23DB">
      <w:r>
        <w:rPr>
          <w:noProof/>
        </w:rPr>
        <w:drawing>
          <wp:inline distT="0" distB="0" distL="0" distR="0" wp14:anchorId="2ECE4E59" wp14:editId="3BA0716B">
            <wp:extent cx="6678930" cy="2647950"/>
            <wp:effectExtent l="0" t="0" r="762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6678930" cy="2647950"/>
                    </a:xfrm>
                    <a:prstGeom prst="rect">
                      <a:avLst/>
                    </a:prstGeom>
                    <a:noFill/>
                    <a:ln>
                      <a:noFill/>
                    </a:ln>
                  </pic:spPr>
                </pic:pic>
              </a:graphicData>
            </a:graphic>
          </wp:inline>
        </w:drawing>
      </w:r>
      <w:r>
        <w:br/>
      </w:r>
    </w:p>
    <w:p w:rsidR="00AC23DB" w:rsidRDefault="00AC23DB" w:rsidP="00AC23DB">
      <w:r>
        <w:t xml:space="preserve">  </w:t>
      </w:r>
    </w:p>
    <w:p w:rsidR="00AC23DB" w:rsidRDefault="00AC23DB" w:rsidP="00AC23DB">
      <w:r>
        <w:br/>
        <w:t xml:space="preserve">  </w:t>
      </w:r>
      <w:r>
        <w:br/>
      </w:r>
    </w:p>
    <w:p w:rsidR="00AC23DB" w:rsidRDefault="00AC23DB" w:rsidP="00AC23DB">
      <w:r>
        <w:t xml:space="preserve"> </w:t>
      </w:r>
    </w:p>
    <w:p w:rsidR="00AC23DB" w:rsidRDefault="00AC23DB" w:rsidP="00AC23DB"/>
    <w:p w:rsidR="00AC23DB" w:rsidRDefault="00AC23DB" w:rsidP="00AC23DB">
      <w:r>
        <w:t xml:space="preserve">    •  Or see </w:t>
      </w:r>
      <w:hyperlink w:anchor="_When_hovering_in" w:history="1">
        <w:r w:rsidRPr="00AC23DB">
          <w:rPr>
            <w:rStyle w:val="Hyperlink"/>
          </w:rPr>
          <w:t>When hovering in a Bible</w:t>
        </w:r>
      </w:hyperlink>
      <w:r>
        <w:t xml:space="preserve"> </w:t>
      </w:r>
    </w:p>
    <w:p w:rsidR="00AC23DB" w:rsidRDefault="00AC23DB" w:rsidP="00AC23DB"/>
    <w:p w:rsidR="00AC23DB" w:rsidRDefault="00AC23DB" w:rsidP="00AC23DB">
      <w:pPr>
        <w:pStyle w:val="Heading3"/>
      </w:pPr>
      <w:bookmarkStart w:id="92" w:name="_Text_comparison_missing"/>
      <w:bookmarkEnd w:id="92"/>
      <w:r>
        <w:t>Text comparison missing features?</w:t>
      </w:r>
    </w:p>
    <w:p w:rsidR="00AC23DB" w:rsidRDefault="00AC23DB" w:rsidP="00AC23DB">
      <w:r>
        <w:rPr>
          <w:noProof/>
        </w:rPr>
        <w:drawing>
          <wp:inline distT="0" distB="0" distL="0" distR="0" wp14:anchorId="152BDB7B" wp14:editId="4E8FCDB5">
            <wp:extent cx="3880485" cy="40005"/>
            <wp:effectExtent l="0" t="0" r="571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AC23DB" w:rsidRDefault="00AC23DB" w:rsidP="00AC23DB">
      <w:r>
        <w:rPr>
          <w:rStyle w:val="PBNoFormat"/>
        </w:rPr>
        <w:t>[[@Headword:Text Comparison –Is i</w:t>
      </w:r>
      <w:r w:rsidR="0068793C">
        <w:rPr>
          <w:rStyle w:val="PBNoFormat"/>
        </w:rPr>
        <w:t>t</w:t>
      </w:r>
      <w:r>
        <w:rPr>
          <w:rStyle w:val="PBNoFormat"/>
        </w:rPr>
        <w:t xml:space="preserve"> missing ]]</w:t>
      </w:r>
    </w:p>
    <w:p w:rsidR="00AC23DB" w:rsidRDefault="00AC23DB" w:rsidP="00AC23DB">
      <w:r>
        <w:t xml:space="preserve">  The </w:t>
      </w:r>
      <w:r>
        <w:rPr>
          <w:b/>
        </w:rPr>
        <w:t xml:space="preserve">Show Differences </w:t>
      </w:r>
      <w:r>
        <w:t xml:space="preserve">and the </w:t>
      </w:r>
      <w:r>
        <w:rPr>
          <w:b/>
        </w:rPr>
        <w:t xml:space="preserve">Show Base Text </w:t>
      </w:r>
      <w:r>
        <w:t xml:space="preserve">features don't seem to be available for base packages lower than Original Languages package per the </w:t>
      </w:r>
      <w:hyperlink r:id="rId670" w:history="1">
        <w:r w:rsidRPr="00862AC7">
          <w:rPr>
            <w:rStyle w:val="Hyperlink"/>
          </w:rPr>
          <w:t>Logos Comparison</w:t>
        </w:r>
      </w:hyperlink>
      <w:r>
        <w:t xml:space="preserve">  website.</w:t>
      </w:r>
    </w:p>
    <w:p w:rsidR="00AC23DB" w:rsidRDefault="00AC23DB" w:rsidP="00AC23DB">
      <w:r>
        <w:rPr>
          <w:noProof/>
        </w:rPr>
        <w:lastRenderedPageBreak/>
        <w:drawing>
          <wp:inline distT="0" distB="0" distL="0" distR="0" wp14:anchorId="7DD3724A" wp14:editId="33D48369">
            <wp:extent cx="6678930" cy="1192530"/>
            <wp:effectExtent l="0" t="0" r="7620" b="762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6678930" cy="1192530"/>
                    </a:xfrm>
                    <a:prstGeom prst="rect">
                      <a:avLst/>
                    </a:prstGeom>
                    <a:noFill/>
                    <a:ln>
                      <a:noFill/>
                    </a:ln>
                  </pic:spPr>
                </pic:pic>
              </a:graphicData>
            </a:graphic>
          </wp:inline>
        </w:drawing>
      </w:r>
      <w:r>
        <w:br/>
      </w:r>
    </w:p>
    <w:p w:rsidR="00AC23DB" w:rsidRDefault="00AC23DB" w:rsidP="00AC23DB"/>
    <w:p w:rsidR="00AC23DB" w:rsidRDefault="00AC23DB" w:rsidP="00AC23DB"/>
    <w:p w:rsidR="00AC23DB" w:rsidRDefault="00AC23DB" w:rsidP="00AC23DB">
      <w:r>
        <w:t xml:space="preserve"> </w:t>
      </w:r>
    </w:p>
    <w:p w:rsidR="00AC23DB" w:rsidRDefault="00AC23DB" w:rsidP="00AC23DB"/>
    <w:p w:rsidR="00AC23DB" w:rsidRDefault="00AC23DB" w:rsidP="00AC23DB"/>
    <w:p w:rsidR="00AC23DB" w:rsidRDefault="00AC23DB" w:rsidP="00AC23DB">
      <w:pPr>
        <w:pStyle w:val="Heading3"/>
      </w:pPr>
      <w:r>
        <w:t>Menu bar descriptions</w:t>
      </w:r>
    </w:p>
    <w:p w:rsidR="00AC23DB" w:rsidRDefault="00AC23DB" w:rsidP="00AC23DB">
      <w:r>
        <w:rPr>
          <w:noProof/>
        </w:rPr>
        <w:drawing>
          <wp:inline distT="0" distB="0" distL="0" distR="0" wp14:anchorId="7AC216A7" wp14:editId="02EBF7C3">
            <wp:extent cx="3880485" cy="40005"/>
            <wp:effectExtent l="0" t="0" r="571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AC23DB" w:rsidRDefault="00AC23DB" w:rsidP="00AC23DB">
      <w:r>
        <w:rPr>
          <w:rStyle w:val="PBNoFormat"/>
        </w:rPr>
        <w:t>[[@Headword:Text Comparison – Menu bar ]]</w:t>
      </w:r>
    </w:p>
    <w:p w:rsidR="00AC23DB" w:rsidRDefault="00AC23DB" w:rsidP="00AC23DB">
      <w:pPr>
        <w:ind w:left="288" w:hanging="288"/>
      </w:pPr>
      <w:r>
        <w:t xml:space="preserve">    1. Reference box. Enter your Bible reference here.</w:t>
      </w:r>
    </w:p>
    <w:p w:rsidR="00AC23DB" w:rsidRDefault="00AC23DB" w:rsidP="00AC23DB">
      <w:pPr>
        <w:ind w:left="288" w:hanging="288"/>
      </w:pPr>
      <w:r>
        <w:t xml:space="preserve">    2. Bible list box, this are which Bibles to display. Enter your Bible abbreviations separated by commas or select from the drop down menu. The first entry is used as the reference Bible which the others can be compared to.</w:t>
      </w:r>
    </w:p>
    <w:p w:rsidR="00AC23DB" w:rsidRDefault="00AC23DB" w:rsidP="00AC23DB">
      <w:pPr>
        <w:ind w:left="288" w:hanging="288"/>
      </w:pPr>
      <w:r>
        <w:t xml:space="preserve">    3. Show differences toggle button.</w:t>
      </w:r>
    </w:p>
    <w:p w:rsidR="00AC23DB" w:rsidRDefault="00AC23DB" w:rsidP="00AC23DB">
      <w:pPr>
        <w:ind w:left="288" w:hanging="288"/>
      </w:pPr>
      <w:r>
        <w:t xml:space="preserve">    4. Show Base Text (differences between base text are shown with strike-thru text)</w:t>
      </w:r>
    </w:p>
    <w:p w:rsidR="00AC23DB" w:rsidRDefault="00AC23DB" w:rsidP="00AC23DB"/>
    <w:p w:rsidR="00AC23DB" w:rsidRDefault="00AC23DB" w:rsidP="00AC23DB">
      <w:r>
        <w:t xml:space="preserve">     </w:t>
      </w:r>
    </w:p>
    <w:p w:rsidR="00AC23DB" w:rsidRDefault="00AC23DB" w:rsidP="00AC23DB">
      <w:r>
        <w:rPr>
          <w:noProof/>
        </w:rPr>
        <w:drawing>
          <wp:inline distT="0" distB="0" distL="0" distR="0" wp14:anchorId="318CA751" wp14:editId="7BFBA019">
            <wp:extent cx="6671310" cy="1693545"/>
            <wp:effectExtent l="0" t="0" r="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6671310" cy="1693545"/>
                    </a:xfrm>
                    <a:prstGeom prst="rect">
                      <a:avLst/>
                    </a:prstGeom>
                    <a:noFill/>
                    <a:ln>
                      <a:noFill/>
                    </a:ln>
                  </pic:spPr>
                </pic:pic>
              </a:graphicData>
            </a:graphic>
          </wp:inline>
        </w:drawing>
      </w:r>
      <w:r>
        <w:br/>
      </w:r>
    </w:p>
    <w:p w:rsidR="00AC23DB" w:rsidRDefault="00AC23DB" w:rsidP="00AC23DB">
      <w:pPr>
        <w:pStyle w:val="Heading4"/>
      </w:pPr>
      <w:r>
        <w:t>Reference box</w:t>
      </w:r>
    </w:p>
    <w:p w:rsidR="00AC23DB" w:rsidRDefault="00AC23DB" w:rsidP="00AC23DB">
      <w:r>
        <w:rPr>
          <w:rStyle w:val="PBNoFormat"/>
        </w:rPr>
        <w:t>[[@Headword:Text Comparison – Reference box ]]</w:t>
      </w:r>
    </w:p>
    <w:p w:rsidR="00AC23DB" w:rsidRDefault="00AC23DB" w:rsidP="00AC23DB">
      <w:r>
        <w:t xml:space="preserve">•  In the </w:t>
      </w:r>
      <w:r>
        <w:rPr>
          <w:i/>
        </w:rPr>
        <w:t>Reference box,</w:t>
      </w:r>
      <w:r>
        <w:t xml:space="preserve"> just start typing in a Bible reference and Logos4 will show you a drop down list of the verse you are entering along with pericopes (headings). </w:t>
      </w:r>
    </w:p>
    <w:p w:rsidR="00AC23DB" w:rsidRDefault="00AC23DB" w:rsidP="00AC23DB">
      <w:r>
        <w:t xml:space="preserve"> </w:t>
      </w:r>
      <w:r>
        <w:br/>
      </w:r>
    </w:p>
    <w:p w:rsidR="00AC23DB" w:rsidRDefault="00AC23DB" w:rsidP="00AC23DB">
      <w:r>
        <w:t xml:space="preserve"> </w:t>
      </w:r>
    </w:p>
    <w:p w:rsidR="00AC23DB" w:rsidRDefault="00AC23DB" w:rsidP="00AC23DB">
      <w:r>
        <w:rPr>
          <w:noProof/>
        </w:rPr>
        <w:lastRenderedPageBreak/>
        <w:drawing>
          <wp:inline distT="0" distB="0" distL="0" distR="0" wp14:anchorId="7F39CF79" wp14:editId="67D9407A">
            <wp:extent cx="6678930" cy="2266315"/>
            <wp:effectExtent l="0" t="0" r="7620" b="63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6678930" cy="2266315"/>
                    </a:xfrm>
                    <a:prstGeom prst="rect">
                      <a:avLst/>
                    </a:prstGeom>
                    <a:noFill/>
                    <a:ln>
                      <a:noFill/>
                    </a:ln>
                  </pic:spPr>
                </pic:pic>
              </a:graphicData>
            </a:graphic>
          </wp:inline>
        </w:drawing>
      </w:r>
    </w:p>
    <w:p w:rsidR="00AC23DB" w:rsidRDefault="00AC23DB" w:rsidP="00AC23DB"/>
    <w:p w:rsidR="00AC23DB" w:rsidRDefault="00AC23DB" w:rsidP="00AC23DB">
      <w:pPr>
        <w:pStyle w:val="Heading4"/>
      </w:pPr>
      <w:r>
        <w:t>Bible list box</w:t>
      </w:r>
    </w:p>
    <w:p w:rsidR="00AC23DB" w:rsidRDefault="00AC23DB" w:rsidP="00AC23DB">
      <w:r>
        <w:rPr>
          <w:rStyle w:val="PBNoFormat"/>
        </w:rPr>
        <w:t>[[@Headword:Text Comparison – Bible list box ]]</w:t>
      </w:r>
    </w:p>
    <w:p w:rsidR="00AC23DB" w:rsidRDefault="00AC23DB" w:rsidP="00AC23DB">
      <w:r>
        <w:t xml:space="preserve">•  In the </w:t>
      </w:r>
      <w:r>
        <w:rPr>
          <w:i/>
        </w:rPr>
        <w:t>Bible list box,</w:t>
      </w:r>
      <w:r>
        <w:t xml:space="preserve"> if you clear the entry and then start typing in the initials of a Bible, a drop down list of Bibles will appear. </w:t>
      </w:r>
    </w:p>
    <w:p w:rsidR="00AC23DB" w:rsidRDefault="00AC23DB" w:rsidP="00AC23DB"/>
    <w:p w:rsidR="00AC23DB" w:rsidRDefault="00AC23DB" w:rsidP="00AC23DB">
      <w:r>
        <w:rPr>
          <w:b/>
        </w:rPr>
        <w:t xml:space="preserve">Note: </w:t>
      </w:r>
      <w:r>
        <w:t xml:space="preserve">to have only 2 Bibles in the </w:t>
      </w:r>
      <w:r>
        <w:rPr>
          <w:i/>
        </w:rPr>
        <w:t xml:space="preserve">list box </w:t>
      </w:r>
      <w:r>
        <w:t xml:space="preserve">you will need to make sure that you have at least 2 Bibles setup in your </w:t>
      </w:r>
      <w:hyperlink r:id="rId674" w:history="1">
        <w:r w:rsidRPr="00D76278">
          <w:rPr>
            <w:rStyle w:val="Hyperlink"/>
          </w:rPr>
          <w:t>Prioritization</w:t>
        </w:r>
      </w:hyperlink>
      <w:r>
        <w:t xml:space="preserve">, otherwise Logos4 will force a third Bible to be added to your list. (see this </w:t>
      </w:r>
      <w:hyperlink r:id="rId675" w:anchor="296698]" w:history="1">
        <w:r w:rsidRPr="00862AC7">
          <w:rPr>
            <w:rStyle w:val="Hyperlink"/>
          </w:rPr>
          <w:t>post</w:t>
        </w:r>
      </w:hyperlink>
      <w:r w:rsidR="00D76278">
        <w:t>)</w:t>
      </w:r>
    </w:p>
    <w:p w:rsidR="00AC23DB" w:rsidRDefault="00AC23DB" w:rsidP="00AC23DB">
      <w:r>
        <w:lastRenderedPageBreak/>
        <w:br/>
        <w:t xml:space="preserve">  </w:t>
      </w:r>
      <w:r>
        <w:br/>
      </w:r>
      <w:r>
        <w:rPr>
          <w:noProof/>
        </w:rPr>
        <w:drawing>
          <wp:inline distT="0" distB="0" distL="0" distR="0" wp14:anchorId="148B7B57" wp14:editId="4607651D">
            <wp:extent cx="6678930" cy="4961890"/>
            <wp:effectExtent l="0" t="0" r="762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6678930" cy="4961890"/>
                    </a:xfrm>
                    <a:prstGeom prst="rect">
                      <a:avLst/>
                    </a:prstGeom>
                    <a:noFill/>
                    <a:ln>
                      <a:noFill/>
                    </a:ln>
                  </pic:spPr>
                </pic:pic>
              </a:graphicData>
            </a:graphic>
          </wp:inline>
        </w:drawing>
      </w:r>
    </w:p>
    <w:p w:rsidR="00AC23DB" w:rsidRDefault="00AC23DB" w:rsidP="00AC23DB"/>
    <w:p w:rsidR="00AC23DB" w:rsidRDefault="00AC23DB" w:rsidP="00AC23DB">
      <w:r>
        <w:t xml:space="preserve">•  To enter more Bibles, type in a comma after the last Bible. Then start typing the initials of another Bible and the list will drop down. </w:t>
      </w:r>
    </w:p>
    <w:p w:rsidR="00AC23DB" w:rsidRDefault="00AC23DB" w:rsidP="00AC23DB">
      <w:r>
        <w:t xml:space="preserve">Continue the process (adding commas and Bibles) until you get the Bibles that you want. </w:t>
      </w:r>
    </w:p>
    <w:p w:rsidR="00AC23DB" w:rsidRDefault="00AC23DB" w:rsidP="00AC23DB">
      <w:r>
        <w:br/>
        <w:t xml:space="preserve">  </w:t>
      </w:r>
      <w:r>
        <w:br/>
      </w:r>
    </w:p>
    <w:p w:rsidR="00AC23DB" w:rsidRDefault="00AC23DB" w:rsidP="00AC23DB">
      <w:r>
        <w:t xml:space="preserve"> </w:t>
      </w:r>
    </w:p>
    <w:p w:rsidR="00AC23DB" w:rsidRDefault="00AC23DB" w:rsidP="00AC23DB">
      <w:r>
        <w:rPr>
          <w:noProof/>
        </w:rPr>
        <w:lastRenderedPageBreak/>
        <w:drawing>
          <wp:inline distT="0" distB="0" distL="0" distR="0" wp14:anchorId="24BEDF54" wp14:editId="498A7288">
            <wp:extent cx="4197985" cy="208343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4197985" cy="2083435"/>
                    </a:xfrm>
                    <a:prstGeom prst="rect">
                      <a:avLst/>
                    </a:prstGeom>
                    <a:noFill/>
                    <a:ln>
                      <a:noFill/>
                    </a:ln>
                  </pic:spPr>
                </pic:pic>
              </a:graphicData>
            </a:graphic>
          </wp:inline>
        </w:drawing>
      </w:r>
    </w:p>
    <w:p w:rsidR="00AC23DB" w:rsidRDefault="00AC23DB" w:rsidP="00AC23DB"/>
    <w:p w:rsidR="00AC23DB" w:rsidRDefault="00AC23DB" w:rsidP="00AC23DB">
      <w:r>
        <w:t xml:space="preserve">•  Once that you have your list complete make sure that while the cursor is still in the </w:t>
      </w:r>
      <w:r>
        <w:rPr>
          <w:i/>
        </w:rPr>
        <w:t xml:space="preserve">Bible list box </w:t>
      </w:r>
      <w:r>
        <w:t xml:space="preserve">that you </w:t>
      </w:r>
      <w:r w:rsidRPr="00AC23DB">
        <w:rPr>
          <w:b/>
        </w:rPr>
        <w:t>pr</w:t>
      </w:r>
      <w:r>
        <w:rPr>
          <w:b/>
        </w:rPr>
        <w:t>ess Enter on your keyboard. (</w:t>
      </w:r>
      <w:r>
        <w:t>this tells Logos4 to lock in your new selections)</w:t>
      </w:r>
    </w:p>
    <w:p w:rsidR="00AC23DB" w:rsidRDefault="00AC23DB" w:rsidP="00AC23DB"/>
    <w:p w:rsidR="00AC23DB" w:rsidRDefault="00AC23DB" w:rsidP="00AC23DB">
      <w:r>
        <w:t xml:space="preserve">•  If you have entered lists in here before, you can just click at the end of the list in the </w:t>
      </w:r>
      <w:r>
        <w:rPr>
          <w:i/>
        </w:rPr>
        <w:t xml:space="preserve">Bible list box </w:t>
      </w:r>
      <w:r>
        <w:t xml:space="preserve">to place your cursor there. Then Logos4 will drop down a list of recent Bible groupings that you have done. Then you can select one of these. </w:t>
      </w:r>
    </w:p>
    <w:p w:rsidR="00AC23DB" w:rsidRDefault="00AC23DB" w:rsidP="00AC23DB">
      <w:r>
        <w:t xml:space="preserve">(seems that Logos4 associates the </w:t>
      </w:r>
      <w:r>
        <w:rPr>
          <w:u w:val="single"/>
        </w:rPr>
        <w:t>recent</w:t>
      </w:r>
      <w:r w:rsidRPr="00862AC7">
        <w:t xml:space="preserve"> </w:t>
      </w:r>
      <w:r>
        <w:t xml:space="preserve">with an active resource or layout. So the recent may vary with resource/layout.) </w:t>
      </w:r>
    </w:p>
    <w:p w:rsidR="00AC23DB" w:rsidRDefault="00AC23DB" w:rsidP="00AC23DB">
      <w:r>
        <w:lastRenderedPageBreak/>
        <w:br/>
        <w:t xml:space="preserve">  </w:t>
      </w:r>
      <w:r>
        <w:br/>
      </w:r>
      <w:r>
        <w:rPr>
          <w:noProof/>
        </w:rPr>
        <w:drawing>
          <wp:inline distT="0" distB="0" distL="0" distR="0" wp14:anchorId="5F589D27" wp14:editId="6591C186">
            <wp:extent cx="2934335" cy="4921885"/>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2934335" cy="4921885"/>
                    </a:xfrm>
                    <a:prstGeom prst="rect">
                      <a:avLst/>
                    </a:prstGeom>
                    <a:noFill/>
                    <a:ln>
                      <a:noFill/>
                    </a:ln>
                  </pic:spPr>
                </pic:pic>
              </a:graphicData>
            </a:graphic>
          </wp:inline>
        </w:drawing>
      </w:r>
    </w:p>
    <w:p w:rsidR="00AC23DB" w:rsidRDefault="00AC23DB" w:rsidP="00AC23DB"/>
    <w:p w:rsidR="00AC23DB" w:rsidRDefault="00AC23DB" w:rsidP="00AC23DB"/>
    <w:p w:rsidR="00AC23DB" w:rsidRDefault="00AC23DB" w:rsidP="00AC23DB">
      <w:r>
        <w:t xml:space="preserve">•  In the </w:t>
      </w:r>
      <w:r>
        <w:rPr>
          <w:i/>
        </w:rPr>
        <w:t>Bible list box,</w:t>
      </w:r>
      <w:r>
        <w:t xml:space="preserve"> you can also select tagged resources (those that you have tagged in your Library window) and Collections (those which you have created into a named collection). This might be convenient for original language resources. </w:t>
      </w:r>
    </w:p>
    <w:p w:rsidR="00AC23DB" w:rsidRDefault="00AC23DB" w:rsidP="00AC23DB">
      <w:r>
        <w:lastRenderedPageBreak/>
        <w:br/>
        <w:t xml:space="preserve">  </w:t>
      </w:r>
      <w:r>
        <w:br/>
      </w:r>
      <w:r>
        <w:rPr>
          <w:noProof/>
        </w:rPr>
        <w:drawing>
          <wp:inline distT="0" distB="0" distL="0" distR="0" wp14:anchorId="23BA2226" wp14:editId="36BCD7EF">
            <wp:extent cx="6671310" cy="240919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6671310" cy="2409190"/>
                    </a:xfrm>
                    <a:prstGeom prst="rect">
                      <a:avLst/>
                    </a:prstGeom>
                    <a:noFill/>
                    <a:ln>
                      <a:noFill/>
                    </a:ln>
                  </pic:spPr>
                </pic:pic>
              </a:graphicData>
            </a:graphic>
          </wp:inline>
        </w:drawing>
      </w:r>
    </w:p>
    <w:p w:rsidR="00AC23DB" w:rsidRDefault="00AC23DB" w:rsidP="00AC23DB"/>
    <w:p w:rsidR="00AC23DB" w:rsidRDefault="00AC23DB" w:rsidP="00AC23DB">
      <w:r>
        <w:t xml:space="preserve">    ▪  In the image above, I have used </w:t>
      </w:r>
      <w:hyperlink w:anchor="_Additional_controls_used" w:history="1">
        <w:r w:rsidRPr="00AC23DB">
          <w:rPr>
            <w:rStyle w:val="Hyperlink"/>
          </w:rPr>
          <w:t>Additional controls used with Comparison Features</w:t>
        </w:r>
      </w:hyperlink>
      <w:r>
        <w:t xml:space="preserve"> to ignore Case &amp; Marks.</w:t>
      </w:r>
    </w:p>
    <w:p w:rsidR="00AC23DB" w:rsidRDefault="00AC23DB" w:rsidP="00AC23DB">
      <w:r>
        <w:t xml:space="preserve">    ▪  When doing this you might notice a problem setting up your </w:t>
      </w:r>
      <w:r>
        <w:rPr>
          <w:u w:val="single"/>
        </w:rPr>
        <w:t xml:space="preserve">Base </w:t>
      </w:r>
      <w:r>
        <w:t xml:space="preserve">text version. (See </w:t>
      </w:r>
      <w:hyperlink w:anchor="_How_to_use" w:history="1">
        <w:r w:rsidRPr="00AC23DB">
          <w:rPr>
            <w:rStyle w:val="Hyperlink"/>
          </w:rPr>
          <w:t>How to use a Collection in Text Compare</w:t>
        </w:r>
      </w:hyperlink>
      <w:r>
        <w:t xml:space="preserve"> </w:t>
      </w:r>
      <w:r w:rsidR="00D76278">
        <w:t>)</w:t>
      </w:r>
    </w:p>
    <w:p w:rsidR="00AC23DB" w:rsidRDefault="00AC23DB" w:rsidP="00AC23DB"/>
    <w:p w:rsidR="00AC23DB" w:rsidRDefault="00AC23DB" w:rsidP="00AC23DB"/>
    <w:p w:rsidR="00AC23DB" w:rsidRDefault="00AC23DB" w:rsidP="00AC23DB"/>
    <w:p w:rsidR="00AC23DB" w:rsidRDefault="00AC23DB" w:rsidP="00AC23DB"/>
    <w:p w:rsidR="00AC23DB" w:rsidRDefault="00AC23DB" w:rsidP="00AC23DB">
      <w:pPr>
        <w:pStyle w:val="Heading4"/>
      </w:pPr>
      <w:r>
        <w:t>Show Differences</w:t>
      </w:r>
    </w:p>
    <w:p w:rsidR="00AC23DB" w:rsidRDefault="00AC23DB" w:rsidP="00AC23DB">
      <w:r>
        <w:rPr>
          <w:rStyle w:val="PBNoFormat"/>
        </w:rPr>
        <w:t>[[@Headword:Text Comparison – Show Differences ]]</w:t>
      </w:r>
    </w:p>
    <w:p w:rsidR="00AC23DB" w:rsidRDefault="00AC23DB" w:rsidP="00AC23DB">
      <w:r>
        <w:t xml:space="preserve">•  </w:t>
      </w:r>
      <w:r>
        <w:rPr>
          <w:i/>
        </w:rPr>
        <w:t xml:space="preserve">Show Differences </w:t>
      </w:r>
      <w:r>
        <w:t xml:space="preserve">will allow you to see difference between Bible translations relative to the base version (first Bible in your list). </w:t>
      </w:r>
    </w:p>
    <w:p w:rsidR="00AC23DB" w:rsidRDefault="00AC23DB" w:rsidP="00AC23DB">
      <w:r>
        <w:br/>
        <w:t xml:space="preserve">  </w:t>
      </w:r>
      <w:r>
        <w:br/>
      </w:r>
    </w:p>
    <w:p w:rsidR="00AC23DB" w:rsidRDefault="00AC23DB" w:rsidP="00AC23DB">
      <w:r>
        <w:t xml:space="preserve"> </w:t>
      </w:r>
    </w:p>
    <w:p w:rsidR="00AC23DB" w:rsidRDefault="00AC23DB" w:rsidP="00AC23DB">
      <w:r>
        <w:rPr>
          <w:noProof/>
        </w:rPr>
        <w:drawing>
          <wp:inline distT="0" distB="0" distL="0" distR="0" wp14:anchorId="05B4B449" wp14:editId="0074FA70">
            <wp:extent cx="6671310" cy="2552065"/>
            <wp:effectExtent l="0" t="0" r="0" b="63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6671310" cy="2552065"/>
                    </a:xfrm>
                    <a:prstGeom prst="rect">
                      <a:avLst/>
                    </a:prstGeom>
                    <a:noFill/>
                    <a:ln>
                      <a:noFill/>
                    </a:ln>
                  </pic:spPr>
                </pic:pic>
              </a:graphicData>
            </a:graphic>
          </wp:inline>
        </w:drawing>
      </w:r>
    </w:p>
    <w:p w:rsidR="00AC23DB" w:rsidRDefault="00AC23DB" w:rsidP="00AC23DB">
      <w:r>
        <w:t xml:space="preserve">   </w:t>
      </w:r>
    </w:p>
    <w:p w:rsidR="00AC23DB" w:rsidRDefault="00AC23DB" w:rsidP="00AC23DB"/>
    <w:p w:rsidR="00AC23DB" w:rsidRDefault="00AC23DB" w:rsidP="00AC23DB">
      <w:r>
        <w:t xml:space="preserve">1. Click on the </w:t>
      </w:r>
      <w:r>
        <w:rPr>
          <w:i/>
        </w:rPr>
        <w:t xml:space="preserve">Show Differences </w:t>
      </w:r>
      <w:r>
        <w:t xml:space="preserve">button (the first </w:t>
      </w:r>
      <w:r w:rsidRPr="00AC23DB">
        <w:rPr>
          <w:b/>
        </w:rPr>
        <w:t>A</w:t>
      </w:r>
      <w:r>
        <w:t xml:space="preserve"> </w:t>
      </w:r>
      <w:r w:rsidRPr="00AC23DB">
        <w:t>to</w:t>
      </w:r>
      <w:r>
        <w:t xml:space="preserve"> the right of the Bible list box). </w:t>
      </w:r>
    </w:p>
    <w:p w:rsidR="00AC23DB" w:rsidRDefault="00AC23DB" w:rsidP="00AC23DB">
      <w:pPr>
        <w:ind w:left="288" w:hanging="288"/>
      </w:pPr>
      <w:r>
        <w:lastRenderedPageBreak/>
        <w:t xml:space="preserve">(if it is disabled, please see </w:t>
      </w:r>
      <w:hyperlink w:anchor="_Text_comparison_missing" w:history="1">
        <w:r w:rsidRPr="00AC23DB">
          <w:rPr>
            <w:rStyle w:val="Hyperlink"/>
          </w:rPr>
          <w:t>Text comparison missing features?</w:t>
        </w:r>
      </w:hyperlink>
      <w:r>
        <w:t xml:space="preserve"> </w:t>
      </w:r>
      <w:r w:rsidR="00D76278">
        <w:t>)</w:t>
      </w:r>
      <w:r>
        <w:t xml:space="preserve"> </w:t>
      </w:r>
    </w:p>
    <w:p w:rsidR="00AC23DB" w:rsidRDefault="00AC23DB" w:rsidP="00AC23DB"/>
    <w:p w:rsidR="00AC23DB" w:rsidRDefault="00AC23DB" w:rsidP="00AC23DB">
      <w:pPr>
        <w:ind w:left="288" w:hanging="288"/>
      </w:pPr>
      <w:r>
        <w:t xml:space="preserve">2. Notice your base version is the first Bible on the left. (e.g. the Bible which the other versions are compared to). </w:t>
      </w:r>
    </w:p>
    <w:p w:rsidR="00AC23DB" w:rsidRDefault="00AC23DB" w:rsidP="00AC23DB"/>
    <w:p w:rsidR="00AC23DB" w:rsidRDefault="00AC23DB" w:rsidP="00AC23DB">
      <w:pPr>
        <w:ind w:left="288" w:hanging="288"/>
      </w:pPr>
      <w:r>
        <w:t xml:space="preserve">3. The other Bible version(s) to the right of the base version are compared to the first Bible. </w:t>
      </w:r>
    </w:p>
    <w:p w:rsidR="00AC23DB" w:rsidRDefault="00AC23DB" w:rsidP="00AC23DB">
      <w:pPr>
        <w:ind w:left="288" w:hanging="288"/>
      </w:pPr>
      <w:r>
        <w:t xml:space="preserve">    a. Notice the percentage difference under each compared version. </w:t>
      </w:r>
    </w:p>
    <w:p w:rsidR="00AC23DB" w:rsidRDefault="00AC23DB" w:rsidP="00AC23DB">
      <w:pPr>
        <w:ind w:left="288" w:hanging="288"/>
      </w:pPr>
      <w:r>
        <w:t xml:space="preserve">    b. Notice the red degree symbol (small red superscripted circle) next to the blue text. These are differences between the base version's text. </w:t>
      </w:r>
    </w:p>
    <w:p w:rsidR="00AC23DB" w:rsidRDefault="00AC23DB" w:rsidP="00AC23DB"/>
    <w:p w:rsidR="00AC23DB" w:rsidRDefault="00AC23DB" w:rsidP="00AC23DB">
      <w:pPr>
        <w:ind w:left="288" w:hanging="288"/>
      </w:pPr>
      <w:r>
        <w:t xml:space="preserve">4. If you click on the </w:t>
      </w:r>
      <w:r>
        <w:rPr>
          <w:i/>
        </w:rPr>
        <w:t xml:space="preserve">Show Differences </w:t>
      </w:r>
      <w:r>
        <w:t>again, it removes the visual difference markings.</w:t>
      </w:r>
    </w:p>
    <w:p w:rsidR="00AC23DB" w:rsidRDefault="00AC23DB" w:rsidP="00AC23DB"/>
    <w:p w:rsidR="00AC23DB" w:rsidRDefault="00AC23DB" w:rsidP="00AC23DB">
      <w:r>
        <w:t>•  If you are using Original language Bible versions you might find it useful to use these additional controls. (</w:t>
      </w:r>
      <w:hyperlink w:anchor="_Additional_controls_used" w:history="1">
        <w:r w:rsidRPr="00AC23DB">
          <w:rPr>
            <w:rStyle w:val="Hyperlink"/>
          </w:rPr>
          <w:t>Additional controls used with Comparison Features</w:t>
        </w:r>
      </w:hyperlink>
      <w:r>
        <w:t xml:space="preserve"> </w:t>
      </w:r>
      <w:r w:rsidR="00D76278">
        <w:t>)</w:t>
      </w:r>
    </w:p>
    <w:p w:rsidR="00AC23DB" w:rsidRDefault="00AC23DB" w:rsidP="00AC23DB"/>
    <w:p w:rsidR="00AC23DB" w:rsidRDefault="00AC23DB" w:rsidP="00AC23DB"/>
    <w:p w:rsidR="00AC23DB" w:rsidRDefault="00AC23DB" w:rsidP="00AC23DB">
      <w:pPr>
        <w:pStyle w:val="Heading4"/>
      </w:pPr>
      <w:r>
        <w:t>Show Base Text</w:t>
      </w:r>
    </w:p>
    <w:p w:rsidR="00AC23DB" w:rsidRDefault="00AC23DB" w:rsidP="00AC23DB">
      <w:r>
        <w:rPr>
          <w:rStyle w:val="PBNoFormat"/>
        </w:rPr>
        <w:t>[[@Headword:Text Comparison – Show Base Text ]]</w:t>
      </w:r>
    </w:p>
    <w:p w:rsidR="00AC23DB" w:rsidRDefault="00AC23DB" w:rsidP="00AC23DB">
      <w:pPr>
        <w:rPr>
          <w:i/>
        </w:rPr>
      </w:pPr>
      <w:r>
        <w:t xml:space="preserve">•  </w:t>
      </w:r>
      <w:r>
        <w:rPr>
          <w:i/>
        </w:rPr>
        <w:t xml:space="preserve">Show Base Text </w:t>
      </w:r>
      <w:r>
        <w:t xml:space="preserve">works with </w:t>
      </w:r>
      <w:r>
        <w:rPr>
          <w:i/>
        </w:rPr>
        <w:t>Show Differences.</w:t>
      </w:r>
    </w:p>
    <w:p w:rsidR="00AC23DB" w:rsidRDefault="00AC23DB" w:rsidP="00AC23DB">
      <w:r>
        <w:t xml:space="preserve">•  If you have </w:t>
      </w:r>
      <w:r>
        <w:rPr>
          <w:i/>
        </w:rPr>
        <w:t xml:space="preserve">Show Differences </w:t>
      </w:r>
      <w:r>
        <w:t xml:space="preserve">turned OFF, notice that </w:t>
      </w:r>
      <w:r>
        <w:rPr>
          <w:i/>
        </w:rPr>
        <w:t xml:space="preserve">Show Base Text </w:t>
      </w:r>
      <w:r>
        <w:t xml:space="preserve">button is disabled. </w:t>
      </w:r>
    </w:p>
    <w:p w:rsidR="00AC23DB" w:rsidRDefault="00AC23DB" w:rsidP="00AC23DB">
      <w:r>
        <w:t xml:space="preserve">Thus you will need </w:t>
      </w:r>
      <w:r>
        <w:rPr>
          <w:i/>
        </w:rPr>
        <w:t xml:space="preserve">Show Differences </w:t>
      </w:r>
      <w:r>
        <w:t xml:space="preserve">turned ON before you can use the </w:t>
      </w:r>
      <w:r>
        <w:rPr>
          <w:i/>
        </w:rPr>
        <w:t>Show Base Text.</w:t>
      </w:r>
      <w:r>
        <w:t xml:space="preserve"> </w:t>
      </w:r>
    </w:p>
    <w:p w:rsidR="00AC23DB" w:rsidRDefault="00AC23DB" w:rsidP="00AC23DB">
      <w:r>
        <w:br/>
        <w:t xml:space="preserve">  </w:t>
      </w:r>
      <w:r>
        <w:br/>
      </w:r>
      <w:r>
        <w:rPr>
          <w:noProof/>
        </w:rPr>
        <w:drawing>
          <wp:inline distT="0" distB="0" distL="0" distR="0" wp14:anchorId="22B84AB8" wp14:editId="131738E2">
            <wp:extent cx="6671310" cy="293433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6671310" cy="2934335"/>
                    </a:xfrm>
                    <a:prstGeom prst="rect">
                      <a:avLst/>
                    </a:prstGeom>
                    <a:noFill/>
                    <a:ln>
                      <a:noFill/>
                    </a:ln>
                  </pic:spPr>
                </pic:pic>
              </a:graphicData>
            </a:graphic>
          </wp:inline>
        </w:drawing>
      </w:r>
    </w:p>
    <w:p w:rsidR="00AC23DB" w:rsidRDefault="00AC23DB" w:rsidP="00AC23DB"/>
    <w:p w:rsidR="00AC23DB" w:rsidRDefault="00AC23DB" w:rsidP="00AC23DB">
      <w:pPr>
        <w:ind w:left="288" w:hanging="288"/>
      </w:pPr>
      <w:r>
        <w:t xml:space="preserve">    1. Click on the </w:t>
      </w:r>
      <w:r>
        <w:rPr>
          <w:i/>
        </w:rPr>
        <w:t xml:space="preserve">Show Differences </w:t>
      </w:r>
      <w:r>
        <w:t>button to turn it ON.</w:t>
      </w:r>
    </w:p>
    <w:p w:rsidR="00AC23DB" w:rsidRDefault="00AC23DB" w:rsidP="00AC23DB">
      <w:pPr>
        <w:ind w:left="288" w:hanging="288"/>
      </w:pPr>
      <w:r>
        <w:t xml:space="preserve">    2. Click on the </w:t>
      </w:r>
      <w:r>
        <w:rPr>
          <w:i/>
        </w:rPr>
        <w:t xml:space="preserve">Show Base Text </w:t>
      </w:r>
      <w:r>
        <w:t>button.</w:t>
      </w:r>
    </w:p>
    <w:p w:rsidR="00AC23DB" w:rsidRDefault="00AC23DB" w:rsidP="00AC23DB">
      <w:pPr>
        <w:ind w:left="288" w:hanging="288"/>
      </w:pPr>
      <w:r>
        <w:t xml:space="preserve">    3. Notice that the words that are crossed out are the words from the Base text which were not found in this position of the compared Bible version.</w:t>
      </w:r>
    </w:p>
    <w:p w:rsidR="00AC23DB" w:rsidRDefault="00AC23DB" w:rsidP="00AC23DB">
      <w:pPr>
        <w:ind w:left="288" w:hanging="288"/>
      </w:pPr>
      <w:r>
        <w:t xml:space="preserve">    4. Notice that words which were different from the Base text version are blue.</w:t>
      </w:r>
    </w:p>
    <w:p w:rsidR="00AC23DB" w:rsidRDefault="00AC23DB" w:rsidP="00AC23DB">
      <w:pPr>
        <w:ind w:left="288" w:hanging="288"/>
        <w:rPr>
          <w:i/>
        </w:rPr>
      </w:pPr>
      <w:r>
        <w:t xml:space="preserve">    5. Clicking on the </w:t>
      </w:r>
      <w:r>
        <w:rPr>
          <w:i/>
        </w:rPr>
        <w:t xml:space="preserve">Show Base Text </w:t>
      </w:r>
      <w:r>
        <w:t xml:space="preserve">button again will turn OFF the </w:t>
      </w:r>
      <w:r>
        <w:rPr>
          <w:i/>
        </w:rPr>
        <w:t>Show Base Text.</w:t>
      </w:r>
    </w:p>
    <w:p w:rsidR="00AC23DB" w:rsidRDefault="00AC23DB" w:rsidP="00AC23DB"/>
    <w:p w:rsidR="00AC23DB" w:rsidRDefault="00AC23DB" w:rsidP="00AC23DB">
      <w:r>
        <w:t>•  If you are using Original language Bible versions you might find it useful to use</w:t>
      </w:r>
      <w:r w:rsidR="003121FD">
        <w:t xml:space="preserve"> these additional controls. (</w:t>
      </w:r>
      <w:hyperlink w:anchor="_Additional_controls_used" w:history="1">
        <w:r w:rsidRPr="003121FD">
          <w:rPr>
            <w:rStyle w:val="Hyperlink"/>
          </w:rPr>
          <w:t>Additional controls used with Comparison Features</w:t>
        </w:r>
      </w:hyperlink>
      <w:r>
        <w:t xml:space="preserve"> </w:t>
      </w:r>
      <w:r w:rsidR="00D76278">
        <w:t>)</w:t>
      </w:r>
    </w:p>
    <w:p w:rsidR="00AC23DB" w:rsidRDefault="00AC23DB" w:rsidP="00AC23DB"/>
    <w:p w:rsidR="00AC23DB" w:rsidRDefault="00AC23DB" w:rsidP="00AC23DB"/>
    <w:p w:rsidR="00AC23DB" w:rsidRDefault="00AC23DB" w:rsidP="00AC23DB"/>
    <w:p w:rsidR="00AC23DB" w:rsidRDefault="00AC23DB" w:rsidP="00AC23DB">
      <w:r>
        <w:lastRenderedPageBreak/>
        <w:t xml:space="preserve"> </w:t>
      </w:r>
    </w:p>
    <w:p w:rsidR="00AC23DB" w:rsidRDefault="00AC23DB" w:rsidP="00AC23DB"/>
    <w:p w:rsidR="00AC23DB" w:rsidRDefault="00AC23DB" w:rsidP="00AC23DB"/>
    <w:p w:rsidR="00AC23DB" w:rsidRDefault="00AC23DB" w:rsidP="00AC23DB">
      <w:pPr>
        <w:pStyle w:val="Heading3"/>
      </w:pPr>
      <w:r>
        <w:t>Window options</w:t>
      </w:r>
    </w:p>
    <w:p w:rsidR="00AC23DB" w:rsidRDefault="00AC23DB" w:rsidP="00AC23DB">
      <w:r>
        <w:rPr>
          <w:noProof/>
        </w:rPr>
        <w:drawing>
          <wp:inline distT="0" distB="0" distL="0" distR="0" wp14:anchorId="7CEDF261" wp14:editId="4F78653E">
            <wp:extent cx="3880485" cy="40005"/>
            <wp:effectExtent l="0" t="0" r="571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AC23DB" w:rsidRDefault="00AC23DB" w:rsidP="00AC23DB">
      <w:r>
        <w:rPr>
          <w:rStyle w:val="PBNoFormat"/>
        </w:rPr>
        <w:t>[[@Headword:Text Comparison – Window options ]]</w:t>
      </w:r>
    </w:p>
    <w:p w:rsidR="00AC23DB" w:rsidRDefault="00AC23DB" w:rsidP="00AC23DB">
      <w:r>
        <w:t xml:space="preserve">    •  When you click on the icon for this tool, the windows options drop down appears:</w:t>
      </w:r>
    </w:p>
    <w:p w:rsidR="00AC23DB" w:rsidRDefault="00AC23DB" w:rsidP="00AC23DB"/>
    <w:p w:rsidR="00AC23DB" w:rsidRDefault="00AC23DB" w:rsidP="00AC23DB">
      <w:r>
        <w:t xml:space="preserve">        </w:t>
      </w:r>
    </w:p>
    <w:p w:rsidR="00AC23DB" w:rsidRDefault="00AC23DB" w:rsidP="00AC23DB">
      <w:r>
        <w:rPr>
          <w:noProof/>
        </w:rPr>
        <w:drawing>
          <wp:inline distT="0" distB="0" distL="0" distR="0" wp14:anchorId="58D0D044" wp14:editId="5DD2AB40">
            <wp:extent cx="1908175" cy="2790825"/>
            <wp:effectExtent l="0" t="0" r="0"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908175" cy="2790825"/>
                    </a:xfrm>
                    <a:prstGeom prst="rect">
                      <a:avLst/>
                    </a:prstGeom>
                    <a:noFill/>
                    <a:ln>
                      <a:noFill/>
                    </a:ln>
                  </pic:spPr>
                </pic:pic>
              </a:graphicData>
            </a:graphic>
          </wp:inline>
        </w:drawing>
      </w:r>
      <w:r>
        <w:br/>
      </w:r>
    </w:p>
    <w:p w:rsidR="00AC23DB" w:rsidRDefault="00AC23DB" w:rsidP="00AC23DB">
      <w:r>
        <w:t xml:space="preserve"> </w:t>
      </w:r>
    </w:p>
    <w:p w:rsidR="00AC23DB" w:rsidRDefault="00AC23DB" w:rsidP="00AC23DB">
      <w:pPr>
        <w:pStyle w:val="Heading4"/>
        <w:rPr>
          <w:u w:val="single"/>
        </w:rPr>
      </w:pPr>
      <w:r>
        <w:rPr>
          <w:u w:val="single"/>
        </w:rPr>
        <w:t>Layout orientation options</w:t>
      </w:r>
    </w:p>
    <w:p w:rsidR="00AC23DB" w:rsidRDefault="00AC23DB" w:rsidP="00AC23DB">
      <w:r>
        <w:rPr>
          <w:rStyle w:val="PBNoFormat"/>
        </w:rPr>
        <w:t>[[@Headword:Text Comparison –Layout Orientation ]]</w:t>
      </w:r>
    </w:p>
    <w:p w:rsidR="00AC23DB" w:rsidRDefault="00AC23DB" w:rsidP="00AC23DB">
      <w:r>
        <w:t xml:space="preserve">    •  You can pick one of the following. </w:t>
      </w:r>
    </w:p>
    <w:p w:rsidR="00AC23DB" w:rsidRDefault="00AC23DB" w:rsidP="00AC23DB"/>
    <w:p w:rsidR="00AC23DB" w:rsidRDefault="00AC23DB" w:rsidP="00AC23DB">
      <w:r>
        <w:t xml:space="preserve">     </w:t>
      </w:r>
    </w:p>
    <w:p w:rsidR="00AC23DB" w:rsidRDefault="00AC23DB" w:rsidP="00AC23DB">
      <w:r>
        <w:rPr>
          <w:noProof/>
        </w:rPr>
        <w:drawing>
          <wp:inline distT="0" distB="0" distL="0" distR="0" wp14:anchorId="76009B53" wp14:editId="1053C0A2">
            <wp:extent cx="2250440" cy="771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2250440" cy="771525"/>
                    </a:xfrm>
                    <a:prstGeom prst="rect">
                      <a:avLst/>
                    </a:prstGeom>
                    <a:noFill/>
                    <a:ln>
                      <a:noFill/>
                    </a:ln>
                  </pic:spPr>
                </pic:pic>
              </a:graphicData>
            </a:graphic>
          </wp:inline>
        </w:drawing>
      </w:r>
    </w:p>
    <w:p w:rsidR="00AC23DB" w:rsidRDefault="00AC23DB" w:rsidP="00AC23DB"/>
    <w:p w:rsidR="00AC23DB" w:rsidRDefault="00AC23DB" w:rsidP="00AC23DB"/>
    <w:p w:rsidR="00AC23DB" w:rsidRDefault="00AC23DB" w:rsidP="00AC23DB">
      <w:pPr>
        <w:rPr>
          <w:b/>
        </w:rPr>
      </w:pPr>
      <w:r>
        <w:t xml:space="preserve">    •  </w:t>
      </w:r>
      <w:r>
        <w:rPr>
          <w:b/>
        </w:rPr>
        <w:t>Automatic</w:t>
      </w:r>
    </w:p>
    <w:p w:rsidR="00AC23DB" w:rsidRDefault="00AC23DB" w:rsidP="00AC23DB">
      <w:pPr>
        <w:rPr>
          <w:b/>
        </w:rPr>
      </w:pPr>
    </w:p>
    <w:p w:rsidR="00AC23DB" w:rsidRDefault="00AC23DB" w:rsidP="00AC23DB">
      <w:r>
        <w:t xml:space="preserve">        This will determine the best method (Horizontal or Vertical) depending on the pane's width. </w:t>
      </w:r>
    </w:p>
    <w:p w:rsidR="00AC23DB" w:rsidRDefault="00AC23DB" w:rsidP="00AC23DB"/>
    <w:p w:rsidR="00AC23DB" w:rsidRDefault="00AC23DB" w:rsidP="00AC23DB">
      <w:pPr>
        <w:rPr>
          <w:b/>
        </w:rPr>
      </w:pPr>
      <w:r>
        <w:t xml:space="preserve">    •  </w:t>
      </w:r>
      <w:r>
        <w:rPr>
          <w:b/>
        </w:rPr>
        <w:t>Horizontal</w:t>
      </w:r>
    </w:p>
    <w:p w:rsidR="00AC23DB" w:rsidRDefault="00AC23DB" w:rsidP="00AC23DB">
      <w:pPr>
        <w:rPr>
          <w:b/>
        </w:rPr>
      </w:pPr>
    </w:p>
    <w:p w:rsidR="00AC23DB" w:rsidRDefault="00AC23DB" w:rsidP="00AC23DB">
      <w:r>
        <w:t xml:space="preserve">        Display Bibles horizontally (columns) </w:t>
      </w:r>
    </w:p>
    <w:p w:rsidR="00AC23DB" w:rsidRDefault="00AC23DB" w:rsidP="00AC23DB"/>
    <w:p w:rsidR="00AC23DB" w:rsidRDefault="00AC23DB" w:rsidP="00AC23DB">
      <w:pPr>
        <w:rPr>
          <w:b/>
        </w:rPr>
      </w:pPr>
      <w:r>
        <w:t xml:space="preserve">    •  </w:t>
      </w:r>
      <w:r>
        <w:rPr>
          <w:b/>
        </w:rPr>
        <w:t>Vertical</w:t>
      </w:r>
    </w:p>
    <w:p w:rsidR="00AC23DB" w:rsidRDefault="00AC23DB" w:rsidP="00AC23DB">
      <w:pPr>
        <w:rPr>
          <w:b/>
        </w:rPr>
      </w:pPr>
    </w:p>
    <w:p w:rsidR="00AC23DB" w:rsidRDefault="00AC23DB" w:rsidP="00AC23DB">
      <w:r>
        <w:t xml:space="preserve">        Display Bibles vertically (similar to paragraphs)</w:t>
      </w:r>
    </w:p>
    <w:p w:rsidR="00AC23DB" w:rsidRDefault="00AC23DB" w:rsidP="00AC23DB"/>
    <w:p w:rsidR="00AC23DB" w:rsidRDefault="00AC23DB" w:rsidP="00AC23DB">
      <w:r>
        <w:t xml:space="preserve"> </w:t>
      </w:r>
    </w:p>
    <w:p w:rsidR="00AC23DB" w:rsidRDefault="00AC23DB" w:rsidP="00AC23DB">
      <w:pPr>
        <w:pStyle w:val="Heading4"/>
        <w:rPr>
          <w:u w:val="single"/>
        </w:rPr>
      </w:pPr>
      <w:r>
        <w:rPr>
          <w:u w:val="single"/>
        </w:rPr>
        <w:t>Comparison Features</w:t>
      </w:r>
    </w:p>
    <w:p w:rsidR="00AC23DB" w:rsidRDefault="00AC23DB" w:rsidP="00AC23DB">
      <w:r>
        <w:rPr>
          <w:rStyle w:val="PBNoFormat"/>
        </w:rPr>
        <w:t>[[@Headword:Text Comparison – Comparison Feature ]]</w:t>
      </w:r>
      <w:r>
        <w:t xml:space="preserve">          </w:t>
      </w:r>
    </w:p>
    <w:p w:rsidR="00AC23DB" w:rsidRDefault="00AC23DB" w:rsidP="00AC23DB">
      <w:r>
        <w:rPr>
          <w:noProof/>
        </w:rPr>
        <w:drawing>
          <wp:inline distT="0" distB="0" distL="0" distR="0" wp14:anchorId="7811B587" wp14:editId="5A6E0277">
            <wp:extent cx="1884680" cy="564515"/>
            <wp:effectExtent l="0" t="0" r="127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1884680" cy="564515"/>
                    </a:xfrm>
                    <a:prstGeom prst="rect">
                      <a:avLst/>
                    </a:prstGeom>
                    <a:noFill/>
                    <a:ln>
                      <a:noFill/>
                    </a:ln>
                  </pic:spPr>
                </pic:pic>
              </a:graphicData>
            </a:graphic>
          </wp:inline>
        </w:drawing>
      </w:r>
    </w:p>
    <w:p w:rsidR="00AC23DB" w:rsidRDefault="00AC23DB" w:rsidP="00AC23DB">
      <w:pPr>
        <w:rPr>
          <w:b/>
        </w:rPr>
      </w:pPr>
      <w:r>
        <w:t xml:space="preserve">    •  </w:t>
      </w:r>
      <w:r>
        <w:rPr>
          <w:b/>
        </w:rPr>
        <w:t>Show Differences</w:t>
      </w:r>
    </w:p>
    <w:p w:rsidR="00AC23DB" w:rsidRDefault="00AC23DB" w:rsidP="00AC23DB">
      <w:pPr>
        <w:rPr>
          <w:b/>
        </w:rPr>
      </w:pPr>
    </w:p>
    <w:p w:rsidR="00AC23DB" w:rsidRDefault="00AC23DB" w:rsidP="00AC23DB">
      <w:r>
        <w:t xml:space="preserve">        Corresponds to the left </w:t>
      </w:r>
      <w:r>
        <w:rPr>
          <w:b/>
        </w:rPr>
        <w:t xml:space="preserve">A </w:t>
      </w:r>
      <w:r>
        <w:t xml:space="preserve">button on the menu bar. </w:t>
      </w:r>
    </w:p>
    <w:p w:rsidR="00AC23DB" w:rsidRDefault="00AC23DB" w:rsidP="00AC23DB"/>
    <w:p w:rsidR="00AC23DB" w:rsidRDefault="00AC23DB" w:rsidP="00AC23DB">
      <w:pPr>
        <w:rPr>
          <w:b/>
        </w:rPr>
      </w:pPr>
      <w:r>
        <w:t xml:space="preserve">    •  </w:t>
      </w:r>
      <w:r>
        <w:rPr>
          <w:b/>
        </w:rPr>
        <w:t>Show Base Text</w:t>
      </w:r>
    </w:p>
    <w:p w:rsidR="00AC23DB" w:rsidRDefault="00AC23DB" w:rsidP="00AC23DB">
      <w:pPr>
        <w:rPr>
          <w:b/>
        </w:rPr>
      </w:pPr>
    </w:p>
    <w:p w:rsidR="00AC23DB" w:rsidRDefault="00AC23DB" w:rsidP="00AC23DB">
      <w:r>
        <w:t xml:space="preserve">        Corresponds to the right </w:t>
      </w:r>
      <w:r>
        <w:rPr>
          <w:b/>
        </w:rPr>
        <w:t xml:space="preserve">A </w:t>
      </w:r>
      <w:r>
        <w:t>button on the menu bar.</w:t>
      </w:r>
    </w:p>
    <w:p w:rsidR="00AC23DB" w:rsidRDefault="00AC23DB" w:rsidP="00AC23DB"/>
    <w:p w:rsidR="00AC23DB" w:rsidRDefault="00AC23DB" w:rsidP="00AC23DB">
      <w:r>
        <w:t xml:space="preserve"> </w:t>
      </w:r>
    </w:p>
    <w:p w:rsidR="00AC23DB" w:rsidRDefault="00AC23DB" w:rsidP="00AC23DB">
      <w:pPr>
        <w:pStyle w:val="Heading4"/>
        <w:rPr>
          <w:u w:val="single"/>
        </w:rPr>
      </w:pPr>
      <w:bookmarkStart w:id="93" w:name="_Additional_controls_used"/>
      <w:bookmarkEnd w:id="93"/>
      <w:r>
        <w:rPr>
          <w:u w:val="single"/>
        </w:rPr>
        <w:t>Additional controls used with Comparison Features</w:t>
      </w:r>
    </w:p>
    <w:p w:rsidR="00AC23DB" w:rsidRDefault="00AC23DB" w:rsidP="00AC23DB">
      <w:r>
        <w:rPr>
          <w:rStyle w:val="PBNoFormat"/>
        </w:rPr>
        <w:t>[[@Headword:Text Comparison – Addition controls ]]</w:t>
      </w:r>
    </w:p>
    <w:p w:rsidR="00AC23DB" w:rsidRDefault="00AC23DB" w:rsidP="00AC23DB">
      <w:r>
        <w:t xml:space="preserve">    •  You can turn On/Off any or all of these when </w:t>
      </w:r>
      <w:r>
        <w:rPr>
          <w:b/>
        </w:rPr>
        <w:t xml:space="preserve">Show Difference </w:t>
      </w:r>
      <w:r>
        <w:t xml:space="preserve">is active. </w:t>
      </w:r>
    </w:p>
    <w:p w:rsidR="00AC23DB" w:rsidRDefault="00AC23DB" w:rsidP="00AC23DB">
      <w:r>
        <w:br/>
        <w:t xml:space="preserve">  </w:t>
      </w:r>
      <w:r>
        <w:br/>
      </w:r>
      <w:r>
        <w:rPr>
          <w:noProof/>
        </w:rPr>
        <w:drawing>
          <wp:inline distT="0" distB="0" distL="0" distR="0" wp14:anchorId="496163D3" wp14:editId="383F7244">
            <wp:extent cx="1693545" cy="810895"/>
            <wp:effectExtent l="0" t="0" r="1905" b="825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693545" cy="810895"/>
                    </a:xfrm>
                    <a:prstGeom prst="rect">
                      <a:avLst/>
                    </a:prstGeom>
                    <a:noFill/>
                    <a:ln>
                      <a:noFill/>
                    </a:ln>
                  </pic:spPr>
                </pic:pic>
              </a:graphicData>
            </a:graphic>
          </wp:inline>
        </w:drawing>
      </w:r>
    </w:p>
    <w:p w:rsidR="00AC23DB" w:rsidRDefault="00AC23DB" w:rsidP="00AC23DB"/>
    <w:p w:rsidR="00AC23DB" w:rsidRDefault="00AC23DB" w:rsidP="00AC23DB"/>
    <w:p w:rsidR="00AC23DB" w:rsidRDefault="00AC23DB" w:rsidP="00AC23DB">
      <w:pPr>
        <w:rPr>
          <w:b/>
        </w:rPr>
      </w:pPr>
      <w:r>
        <w:t xml:space="preserve">    •  </w:t>
      </w:r>
      <w:r>
        <w:rPr>
          <w:b/>
        </w:rPr>
        <w:t>Ignore Case</w:t>
      </w:r>
    </w:p>
    <w:p w:rsidR="00AC23DB" w:rsidRDefault="00AC23DB" w:rsidP="00AC23DB">
      <w:pPr>
        <w:rPr>
          <w:b/>
        </w:rPr>
      </w:pPr>
    </w:p>
    <w:p w:rsidR="00AC23DB" w:rsidRDefault="00AC23DB" w:rsidP="00AC23DB">
      <w:r>
        <w:t xml:space="preserve">        When checked, the comparisons will ignore the case of the letters. </w:t>
      </w:r>
    </w:p>
    <w:p w:rsidR="00AC23DB" w:rsidRDefault="00AC23DB" w:rsidP="00AC23DB"/>
    <w:p w:rsidR="00AC23DB" w:rsidRDefault="00AC23DB" w:rsidP="00AC23DB">
      <w:pPr>
        <w:rPr>
          <w:b/>
        </w:rPr>
      </w:pPr>
      <w:r>
        <w:t xml:space="preserve">    •  </w:t>
      </w:r>
      <w:r>
        <w:rPr>
          <w:b/>
        </w:rPr>
        <w:t>Ignore marks</w:t>
      </w:r>
    </w:p>
    <w:p w:rsidR="00AC23DB" w:rsidRDefault="00AC23DB" w:rsidP="00AC23DB">
      <w:pPr>
        <w:rPr>
          <w:b/>
        </w:rPr>
      </w:pPr>
    </w:p>
    <w:p w:rsidR="00AC23DB" w:rsidRDefault="00AC23DB" w:rsidP="00AC23DB">
      <w:r>
        <w:t xml:space="preserve">        When checked, the comparison will ignore the accents and breathing marks. (e.g. Greek text) </w:t>
      </w:r>
    </w:p>
    <w:p w:rsidR="00AC23DB" w:rsidRDefault="00AC23DB" w:rsidP="00AC23DB"/>
    <w:p w:rsidR="00AC23DB" w:rsidRDefault="00AC23DB" w:rsidP="00AC23DB">
      <w:pPr>
        <w:rPr>
          <w:b/>
        </w:rPr>
      </w:pPr>
      <w:r>
        <w:t xml:space="preserve">    •  </w:t>
      </w:r>
      <w:r>
        <w:rPr>
          <w:b/>
        </w:rPr>
        <w:t>Ignore punctuation</w:t>
      </w:r>
    </w:p>
    <w:p w:rsidR="00AC23DB" w:rsidRDefault="00AC23DB" w:rsidP="00AC23DB">
      <w:pPr>
        <w:rPr>
          <w:b/>
        </w:rPr>
      </w:pPr>
    </w:p>
    <w:p w:rsidR="00AC23DB" w:rsidRDefault="00AC23DB" w:rsidP="00AC23DB">
      <w:r>
        <w:t xml:space="preserve">        When checked, the comparison will ignore punctuation marks.</w:t>
      </w:r>
    </w:p>
    <w:p w:rsidR="00AC23DB" w:rsidRDefault="00AC23DB" w:rsidP="00AC23DB"/>
    <w:p w:rsidR="00AC23DB" w:rsidRDefault="00AC23DB" w:rsidP="00AC23DB">
      <w:r>
        <w:t xml:space="preserve"> </w:t>
      </w:r>
    </w:p>
    <w:p w:rsidR="00AC23DB" w:rsidRDefault="00AC23DB" w:rsidP="00AC23DB"/>
    <w:p w:rsidR="00AC23DB" w:rsidRDefault="00AC23DB" w:rsidP="00AC23DB">
      <w:r>
        <w:t xml:space="preserve"> </w:t>
      </w:r>
    </w:p>
    <w:p w:rsidR="00AC23DB" w:rsidRDefault="00AC23DB" w:rsidP="00AC23DB">
      <w:pPr>
        <w:pStyle w:val="Heading3"/>
      </w:pPr>
      <w:bookmarkStart w:id="94" w:name="_When_hovering_in"/>
      <w:bookmarkEnd w:id="94"/>
      <w:r>
        <w:t>When hovering in a Bible</w:t>
      </w:r>
    </w:p>
    <w:p w:rsidR="00AC23DB" w:rsidRDefault="00AC23DB" w:rsidP="00AC23DB">
      <w:r>
        <w:rPr>
          <w:noProof/>
        </w:rPr>
        <w:drawing>
          <wp:inline distT="0" distB="0" distL="0" distR="0" wp14:anchorId="750F61A8" wp14:editId="6A226AC1">
            <wp:extent cx="3880485" cy="40005"/>
            <wp:effectExtent l="0" t="0" r="571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AC23DB" w:rsidRDefault="00AC23DB" w:rsidP="00AC23DB">
      <w:r>
        <w:rPr>
          <w:rStyle w:val="PBNoFormat"/>
        </w:rPr>
        <w:t>[[@Headword:Text Comparison - Hovering ]]</w:t>
      </w:r>
    </w:p>
    <w:p w:rsidR="00AC23DB" w:rsidRDefault="00AC23DB" w:rsidP="00AC23DB">
      <w:r>
        <w:t>•  You can get a pop-up version of Text Comparison to appear when you are in your Bible or a Commentary.</w:t>
      </w:r>
    </w:p>
    <w:p w:rsidR="00AC23DB" w:rsidRDefault="00AC23DB" w:rsidP="00AC23DB">
      <w:r>
        <w:t xml:space="preserve">•  Hover over a word in your Bible, then press </w:t>
      </w:r>
      <w:r>
        <w:rPr>
          <w:b/>
        </w:rPr>
        <w:t xml:space="preserve">F7 </w:t>
      </w:r>
      <w:r>
        <w:t xml:space="preserve">and a pop-up version will appear. </w:t>
      </w:r>
    </w:p>
    <w:p w:rsidR="00AC23DB" w:rsidRDefault="00AC23DB" w:rsidP="00AC23DB">
      <w:pPr>
        <w:rPr>
          <w:b/>
        </w:rPr>
      </w:pPr>
      <w:r>
        <w:t> </w:t>
      </w:r>
      <w:r>
        <w:t xml:space="preserve"> </w:t>
      </w:r>
      <w:r>
        <w:t> </w:t>
      </w:r>
      <w:r>
        <w:t xml:space="preserve"> </w:t>
      </w:r>
      <w:r>
        <w:rPr>
          <w:b/>
        </w:rPr>
        <w:t xml:space="preserve">Mac </w:t>
      </w:r>
      <w:r>
        <w:t xml:space="preserve">note: if "Use all F1, F2, etc. keys as standard keys" in Keyboard preferences is unchecked, then </w:t>
      </w:r>
      <w:r>
        <w:rPr>
          <w:b/>
        </w:rPr>
        <w:t xml:space="preserve">(fn) </w:t>
      </w:r>
      <w:r>
        <w:t xml:space="preserve">key needs to be pressed with </w:t>
      </w:r>
      <w:r>
        <w:rPr>
          <w:b/>
        </w:rPr>
        <w:t>F7</w:t>
      </w:r>
    </w:p>
    <w:p w:rsidR="00AC23DB" w:rsidRDefault="00AC23DB" w:rsidP="00AC23DB">
      <w:r>
        <w:t xml:space="preserve">    ▪  If you click on the Text Comparison pop-up, it will open Text Comparison tab in your main window.</w:t>
      </w:r>
    </w:p>
    <w:p w:rsidR="00AC23DB" w:rsidRDefault="00AC23DB" w:rsidP="00AC23DB">
      <w:r>
        <w:lastRenderedPageBreak/>
        <w:t xml:space="preserve">    ▪  To hide the pop-up Text Comparison, click in your Bible.</w:t>
      </w:r>
    </w:p>
    <w:p w:rsidR="00AC23DB" w:rsidRDefault="00AC23DB" w:rsidP="00AC23DB">
      <w:r>
        <w:t xml:space="preserve">    ▪  Bible versions in the pop-up are those which you last had showing when you had the Text Comparison tool open.</w:t>
      </w:r>
    </w:p>
    <w:p w:rsidR="00AC23DB" w:rsidRDefault="00AC23DB" w:rsidP="00AC23DB"/>
    <w:p w:rsidR="00AC23DB" w:rsidRDefault="00AC23DB" w:rsidP="00AC23DB">
      <w:r>
        <w:t xml:space="preserve"> Example:</w:t>
      </w:r>
    </w:p>
    <w:p w:rsidR="00AC23DB" w:rsidRDefault="00AC23DB" w:rsidP="00AC23DB"/>
    <w:p w:rsidR="00AC23DB" w:rsidRDefault="00AC23DB" w:rsidP="00AC23DB">
      <w:pPr>
        <w:ind w:left="288" w:hanging="288"/>
      </w:pPr>
      <w:r>
        <w:t xml:space="preserve">    1. Hover your mouse over a word in your Bible resource.</w:t>
      </w:r>
    </w:p>
    <w:p w:rsidR="00AC23DB" w:rsidRDefault="00AC23DB" w:rsidP="00AC23DB">
      <w:pPr>
        <w:ind w:left="288" w:hanging="288"/>
      </w:pPr>
      <w:r>
        <w:t xml:space="preserve">    2. On your keyboard press </w:t>
      </w:r>
      <w:r>
        <w:rPr>
          <w:b/>
        </w:rPr>
        <w:t>F7.</w:t>
      </w:r>
      <w:r>
        <w:t xml:space="preserve"> The Text Comparison pop-up appears.</w:t>
      </w:r>
    </w:p>
    <w:p w:rsidR="00AC23DB" w:rsidRDefault="00AC23DB" w:rsidP="00AC23DB">
      <w:pPr>
        <w:ind w:left="288" w:hanging="288"/>
      </w:pPr>
      <w:r>
        <w:t xml:space="preserve">    3. Notice that the Text Comparison reference is the same as that which appears in the Bible reference box.</w:t>
      </w:r>
    </w:p>
    <w:p w:rsidR="00AC23DB" w:rsidRDefault="00AC23DB" w:rsidP="00AC23DB">
      <w:pPr>
        <w:ind w:left="288" w:hanging="288"/>
      </w:pPr>
      <w:r>
        <w:t xml:space="preserve">    4. Click on your Bible reference to hide the Text Comparison pop-up. </w:t>
      </w:r>
    </w:p>
    <w:p w:rsidR="00AC23DB" w:rsidRDefault="00AC23DB" w:rsidP="00AC23DB">
      <w:r>
        <w:br/>
        <w:t xml:space="preserve">  </w:t>
      </w:r>
      <w:r>
        <w:br/>
      </w:r>
      <w:r>
        <w:rPr>
          <w:noProof/>
        </w:rPr>
        <w:drawing>
          <wp:inline distT="0" distB="0" distL="0" distR="0" wp14:anchorId="45667090" wp14:editId="05F92739">
            <wp:extent cx="6678930" cy="3228340"/>
            <wp:effectExtent l="0" t="0" r="762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6678930" cy="3228340"/>
                    </a:xfrm>
                    <a:prstGeom prst="rect">
                      <a:avLst/>
                    </a:prstGeom>
                    <a:noFill/>
                    <a:ln>
                      <a:noFill/>
                    </a:ln>
                  </pic:spPr>
                </pic:pic>
              </a:graphicData>
            </a:graphic>
          </wp:inline>
        </w:drawing>
      </w:r>
    </w:p>
    <w:p w:rsidR="00AC23DB" w:rsidRDefault="00AC23DB" w:rsidP="00AC23DB"/>
    <w:p w:rsidR="00AC23DB" w:rsidRDefault="00AC23DB" w:rsidP="00AC23DB"/>
    <w:p w:rsidR="00AC23DB" w:rsidRDefault="00AC23DB" w:rsidP="00AC23DB"/>
    <w:p w:rsidR="00AC23DB" w:rsidRDefault="009334A5" w:rsidP="00AC23DB">
      <w:pPr>
        <w:pStyle w:val="Heading3"/>
      </w:pPr>
      <w:r>
        <w:t>Why does Show Base Text</w:t>
      </w:r>
      <w:r w:rsidR="00AC23DB">
        <w:t xml:space="preserve"> appear disabled?</w:t>
      </w:r>
    </w:p>
    <w:p w:rsidR="00AC23DB" w:rsidRDefault="00AC23DB" w:rsidP="00AC23DB">
      <w:r>
        <w:rPr>
          <w:noProof/>
        </w:rPr>
        <w:drawing>
          <wp:inline distT="0" distB="0" distL="0" distR="0" wp14:anchorId="42626031" wp14:editId="53111144">
            <wp:extent cx="3880485" cy="40005"/>
            <wp:effectExtent l="0" t="0" r="571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AC23DB" w:rsidRDefault="00AC23DB" w:rsidP="00AC23DB">
      <w:r>
        <w:rPr>
          <w:rStyle w:val="PBNoFormat"/>
        </w:rPr>
        <w:t>[[@Headword:Text Comparison – Show Base is Disabled</w:t>
      </w:r>
      <w:r w:rsidR="00ED6D17">
        <w:rPr>
          <w:rStyle w:val="PBNoFormat"/>
        </w:rPr>
        <w:t>?</w:t>
      </w:r>
      <w:r>
        <w:rPr>
          <w:rStyle w:val="PBNoFormat"/>
        </w:rPr>
        <w:t xml:space="preserve"> ]]</w:t>
      </w:r>
    </w:p>
    <w:p w:rsidR="00AC23DB" w:rsidRDefault="00AC23DB" w:rsidP="00AC23DB">
      <w:r>
        <w:t xml:space="preserve">    •  </w:t>
      </w:r>
      <w:r>
        <w:rPr>
          <w:b/>
        </w:rPr>
        <w:t xml:space="preserve">Show Differences </w:t>
      </w:r>
      <w:r>
        <w:t xml:space="preserve">needs to be enabled first. Then </w:t>
      </w:r>
      <w:r>
        <w:rPr>
          <w:b/>
        </w:rPr>
        <w:t xml:space="preserve">Show Base Text </w:t>
      </w:r>
      <w:r>
        <w:t>will be enabled.</w:t>
      </w:r>
    </w:p>
    <w:p w:rsidR="00AC23DB" w:rsidRDefault="00AC23DB" w:rsidP="00AC23DB"/>
    <w:p w:rsidR="00AC23DB" w:rsidRDefault="00AC23DB" w:rsidP="00AC23DB"/>
    <w:p w:rsidR="00AC23DB" w:rsidRDefault="00AC23DB" w:rsidP="00AC23DB"/>
    <w:p w:rsidR="00AC23DB" w:rsidRDefault="00AC23DB" w:rsidP="00AC23DB">
      <w:r>
        <w:t xml:space="preserve"> </w:t>
      </w:r>
    </w:p>
    <w:p w:rsidR="00AC23DB" w:rsidRDefault="00AC23DB" w:rsidP="00AC23DB"/>
    <w:p w:rsidR="00AC23DB" w:rsidRDefault="00AC23DB" w:rsidP="00AC23DB"/>
    <w:p w:rsidR="00AC23DB" w:rsidRDefault="00AC23DB" w:rsidP="00AC23DB">
      <w:pPr>
        <w:pStyle w:val="Heading3"/>
      </w:pPr>
      <w:r>
        <w:t>Linking Text Comparison</w:t>
      </w:r>
    </w:p>
    <w:p w:rsidR="00AC23DB" w:rsidRDefault="00AC23DB" w:rsidP="00AC23DB">
      <w:r>
        <w:rPr>
          <w:noProof/>
        </w:rPr>
        <w:drawing>
          <wp:inline distT="0" distB="0" distL="0" distR="0" wp14:anchorId="50D032E5" wp14:editId="5E3D692F">
            <wp:extent cx="3880485" cy="40005"/>
            <wp:effectExtent l="0" t="0" r="571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AC23DB" w:rsidRDefault="00AC23DB" w:rsidP="00AC23DB">
      <w:r>
        <w:rPr>
          <w:rStyle w:val="PBNoFormat"/>
        </w:rPr>
        <w:t>[[@Headword:Text Comparison - Linking ]]</w:t>
      </w:r>
    </w:p>
    <w:p w:rsidR="00AC23DB" w:rsidRDefault="00AC23DB" w:rsidP="00AC23DB">
      <w:r>
        <w:t xml:space="preserve">    •  Linking </w:t>
      </w:r>
      <w:r>
        <w:rPr>
          <w:b/>
        </w:rPr>
        <w:t xml:space="preserve">Text Comparison </w:t>
      </w:r>
      <w:r>
        <w:t>works the same as most tools in Logos4.</w:t>
      </w:r>
    </w:p>
    <w:p w:rsidR="00AC23DB" w:rsidRDefault="00AC23DB" w:rsidP="00AC23DB"/>
    <w:p w:rsidR="00AC23DB" w:rsidRDefault="00AC23DB" w:rsidP="00AC23DB"/>
    <w:p w:rsidR="00AC23DB" w:rsidRDefault="00AC23DB" w:rsidP="00AC23DB">
      <w:pPr>
        <w:pStyle w:val="Heading4"/>
      </w:pPr>
      <w:r>
        <w:lastRenderedPageBreak/>
        <w:t>Follow</w:t>
      </w:r>
    </w:p>
    <w:p w:rsidR="00AC23DB" w:rsidRDefault="00AC23DB" w:rsidP="00AC23DB">
      <w:r>
        <w:rPr>
          <w:rStyle w:val="PBNoFormat"/>
        </w:rPr>
        <w:t xml:space="preserve">[[@Headword:Text Comparison - </w:t>
      </w:r>
      <w:r w:rsidR="00ED6D17">
        <w:rPr>
          <w:rStyle w:val="PBNoFormat"/>
        </w:rPr>
        <w:t>Linking [</w:t>
      </w:r>
      <w:r>
        <w:rPr>
          <w:rStyle w:val="PBNoFormat"/>
        </w:rPr>
        <w:t>Follow</w:t>
      </w:r>
      <w:r w:rsidR="00ED6D17">
        <w:rPr>
          <w:rStyle w:val="PBNoFormat"/>
        </w:rPr>
        <w:t>]</w:t>
      </w:r>
      <w:r>
        <w:rPr>
          <w:rStyle w:val="PBNoFormat"/>
        </w:rPr>
        <w:t xml:space="preserve"> ]]</w:t>
      </w:r>
    </w:p>
    <w:p w:rsidR="00AC23DB" w:rsidRDefault="00AC23DB" w:rsidP="00AC23DB">
      <w:r>
        <w:t xml:space="preserve">    •  </w:t>
      </w:r>
      <w:r>
        <w:rPr>
          <w:b/>
        </w:rPr>
        <w:t xml:space="preserve">Follow </w:t>
      </w:r>
      <w:r>
        <w:t xml:space="preserve">allows Text Comparison to follow which ever resource that you click (resources which are navigated via Bible passages). </w:t>
      </w:r>
    </w:p>
    <w:p w:rsidR="00AC23DB" w:rsidRDefault="00AC23DB" w:rsidP="00AC23DB">
      <w:r>
        <w:br/>
      </w:r>
      <w:r>
        <w:rPr>
          <w:noProof/>
        </w:rPr>
        <w:drawing>
          <wp:inline distT="0" distB="0" distL="0" distR="0" wp14:anchorId="74F922C9" wp14:editId="14B87CBF">
            <wp:extent cx="2894330" cy="254635"/>
            <wp:effectExtent l="0" t="0" r="127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2894330" cy="254635"/>
                    </a:xfrm>
                    <a:prstGeom prst="rect">
                      <a:avLst/>
                    </a:prstGeom>
                    <a:noFill/>
                    <a:ln>
                      <a:noFill/>
                    </a:ln>
                  </pic:spPr>
                </pic:pic>
              </a:graphicData>
            </a:graphic>
          </wp:inline>
        </w:drawing>
      </w:r>
      <w:r>
        <w:br/>
      </w:r>
    </w:p>
    <w:p w:rsidR="00AC23DB" w:rsidRDefault="00AC23DB" w:rsidP="00AC23DB">
      <w:r>
        <w:t xml:space="preserve">    •  When </w:t>
      </w:r>
      <w:r>
        <w:rPr>
          <w:b/>
        </w:rPr>
        <w:t xml:space="preserve">Follow </w:t>
      </w:r>
      <w:r>
        <w:t>is selected, an</w:t>
      </w:r>
      <w:r w:rsidR="003121FD">
        <w:t xml:space="preserve">  Asterisk </w:t>
      </w:r>
      <w:r>
        <w:t xml:space="preserve"> appears in the window's icon as shown below. </w:t>
      </w:r>
    </w:p>
    <w:p w:rsidR="00AC23DB" w:rsidRDefault="00AC23DB" w:rsidP="00AC23DB">
      <w:r>
        <w:t xml:space="preserve">   </w:t>
      </w:r>
    </w:p>
    <w:p w:rsidR="00AC23DB" w:rsidRDefault="00AC23DB" w:rsidP="00AC23DB">
      <w:r>
        <w:rPr>
          <w:noProof/>
        </w:rPr>
        <w:drawing>
          <wp:inline distT="0" distB="0" distL="0" distR="0" wp14:anchorId="04966B4E" wp14:editId="199F407E">
            <wp:extent cx="5391150" cy="771525"/>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5391150" cy="771525"/>
                    </a:xfrm>
                    <a:prstGeom prst="rect">
                      <a:avLst/>
                    </a:prstGeom>
                    <a:noFill/>
                    <a:ln>
                      <a:noFill/>
                    </a:ln>
                  </pic:spPr>
                </pic:pic>
              </a:graphicData>
            </a:graphic>
          </wp:inline>
        </w:drawing>
      </w:r>
      <w:r>
        <w:br/>
      </w:r>
    </w:p>
    <w:p w:rsidR="00AC23DB" w:rsidRDefault="00AC23DB" w:rsidP="00AC23DB"/>
    <w:p w:rsidR="00AC23DB" w:rsidRDefault="00AC23DB" w:rsidP="00AC23DB">
      <w:pPr>
        <w:pStyle w:val="Heading4"/>
      </w:pPr>
      <w:r>
        <w:t>A,B,C,D,E,F</w:t>
      </w:r>
    </w:p>
    <w:p w:rsidR="00AC23DB" w:rsidRDefault="00AC23DB" w:rsidP="00AC23DB">
      <w:r>
        <w:rPr>
          <w:rStyle w:val="PBNoFormat"/>
        </w:rPr>
        <w:t xml:space="preserve">[[@Headword:Text Comparison – </w:t>
      </w:r>
      <w:r w:rsidR="00ED6D17">
        <w:rPr>
          <w:rStyle w:val="PBNoFormat"/>
        </w:rPr>
        <w:t>Linking  [</w:t>
      </w:r>
      <w:r>
        <w:rPr>
          <w:rStyle w:val="PBNoFormat"/>
        </w:rPr>
        <w:t>A,B,C,D,E,F</w:t>
      </w:r>
      <w:r w:rsidR="00ED6D17">
        <w:rPr>
          <w:rStyle w:val="PBNoFormat"/>
        </w:rPr>
        <w:t>]</w:t>
      </w:r>
      <w:r>
        <w:rPr>
          <w:rStyle w:val="PBNoFormat"/>
        </w:rPr>
        <w:t xml:space="preserve"> ]]</w:t>
      </w:r>
    </w:p>
    <w:p w:rsidR="00AC23DB" w:rsidRDefault="00AC23DB" w:rsidP="00AC23DB">
      <w:r>
        <w:t xml:space="preserve">    •  When linked to one of the standard </w:t>
      </w:r>
      <w:r>
        <w:rPr>
          <w:b/>
        </w:rPr>
        <w:t>Letters,</w:t>
      </w:r>
      <w:r>
        <w:t xml:space="preserve"> it follows the Bible passage which the resource has in its reference box.</w:t>
      </w:r>
    </w:p>
    <w:p w:rsidR="00AC23DB" w:rsidRDefault="00AC23DB" w:rsidP="00AC23DB">
      <w:r>
        <w:t xml:space="preserve">    •  See </w:t>
      </w:r>
      <w:hyperlink r:id="rId688" w:history="1">
        <w:r w:rsidRPr="003121FD">
          <w:rPr>
            <w:rStyle w:val="Hyperlink"/>
          </w:rPr>
          <w:t>Linking Resources</w:t>
        </w:r>
      </w:hyperlink>
      <w:r>
        <w:t>.</w:t>
      </w:r>
    </w:p>
    <w:p w:rsidR="00AC23DB" w:rsidRDefault="00AC23DB" w:rsidP="00AC23DB">
      <w:r>
        <w:t xml:space="preserve">    •  If you are not familiar with Linking, please watch this video </w:t>
      </w:r>
      <w:hyperlink r:id="rId689" w:history="1">
        <w:r w:rsidRPr="00862AC7">
          <w:rPr>
            <w:rStyle w:val="Hyperlink"/>
          </w:rPr>
          <w:t>Bibles and Commentaries</w:t>
        </w:r>
      </w:hyperlink>
      <w:r>
        <w:t xml:space="preserve">  found at </w:t>
      </w:r>
      <w:hyperlink r:id="rId690" w:history="1">
        <w:r w:rsidRPr="00862AC7">
          <w:rPr>
            <w:rStyle w:val="Hyperlink"/>
          </w:rPr>
          <w:t>Logos4 Videos</w:t>
        </w:r>
      </w:hyperlink>
      <w:r>
        <w:t>. About half way through it, it discusses Linking. Linking is a feature in Logos4 which links different resources together so that they will track each other (as you move along in a Bible then if the commentary is linked, it will track where you are in the Bible).</w:t>
      </w:r>
    </w:p>
    <w:p w:rsidR="00AC23DB" w:rsidRDefault="00AC23DB" w:rsidP="00AC23DB"/>
    <w:p w:rsidR="00AC23DB" w:rsidRDefault="00AC23DB" w:rsidP="00AC23DB"/>
    <w:p w:rsidR="00AC23DB" w:rsidRDefault="00AC23DB" w:rsidP="00AC23DB">
      <w:pPr>
        <w:pStyle w:val="Heading4"/>
      </w:pPr>
      <w:r>
        <w:t>None</w:t>
      </w:r>
    </w:p>
    <w:p w:rsidR="00AC23DB" w:rsidRDefault="00AC23DB" w:rsidP="00AC23DB">
      <w:r>
        <w:rPr>
          <w:rStyle w:val="PBNoFormat"/>
        </w:rPr>
        <w:t xml:space="preserve">[[@Headword:Text Comparison - </w:t>
      </w:r>
      <w:r w:rsidR="00ED6D17">
        <w:rPr>
          <w:rStyle w:val="PBNoFormat"/>
        </w:rPr>
        <w:t>Linking [</w:t>
      </w:r>
      <w:r>
        <w:rPr>
          <w:rStyle w:val="PBNoFormat"/>
        </w:rPr>
        <w:t>None</w:t>
      </w:r>
      <w:r w:rsidR="00ED6D17">
        <w:rPr>
          <w:rStyle w:val="PBNoFormat"/>
        </w:rPr>
        <w:t>]</w:t>
      </w:r>
      <w:r>
        <w:rPr>
          <w:rStyle w:val="PBNoFormat"/>
        </w:rPr>
        <w:t xml:space="preserve"> ]]</w:t>
      </w:r>
    </w:p>
    <w:p w:rsidR="00AC23DB" w:rsidRDefault="00AC23DB" w:rsidP="00AC23DB">
      <w:r>
        <w:t xml:space="preserve">    •  When </w:t>
      </w:r>
      <w:r>
        <w:rPr>
          <w:b/>
        </w:rPr>
        <w:t xml:space="preserve">None </w:t>
      </w:r>
      <w:r>
        <w:t xml:space="preserve">is selected, it follows what ever passage appears in the reference box. This might come in handy when you want to search for info on a particular Bible passage. </w:t>
      </w:r>
    </w:p>
    <w:p w:rsidR="00AC23DB" w:rsidRDefault="00AC23DB" w:rsidP="00AC23DB"/>
    <w:p w:rsidR="00AC23DB" w:rsidRDefault="00AC23DB" w:rsidP="00AC23DB"/>
    <w:p w:rsidR="00AC23DB" w:rsidRDefault="00AC23DB" w:rsidP="00AC23DB"/>
    <w:p w:rsidR="00AC23DB" w:rsidRDefault="00AC23DB" w:rsidP="00AC23DB">
      <w:r>
        <w:t xml:space="preserve"> </w:t>
      </w:r>
    </w:p>
    <w:p w:rsidR="00AC23DB" w:rsidRDefault="00AC23DB" w:rsidP="00AC23DB">
      <w:r>
        <w:br/>
        <w:t xml:space="preserve">  </w:t>
      </w:r>
      <w:r>
        <w:br/>
      </w:r>
    </w:p>
    <w:p w:rsidR="00AC23DB" w:rsidRDefault="00AC23DB" w:rsidP="00AC23DB">
      <w:r>
        <w:t xml:space="preserve"> </w:t>
      </w:r>
    </w:p>
    <w:p w:rsidR="00AC23DB" w:rsidRDefault="00AC23DB" w:rsidP="00AC23DB"/>
    <w:p w:rsidR="00AC23DB" w:rsidRDefault="00AC23DB" w:rsidP="00AC23DB"/>
    <w:p w:rsidR="00AC23DB" w:rsidRDefault="00AC23DB" w:rsidP="00AC23DB">
      <w:pPr>
        <w:pStyle w:val="Heading3"/>
      </w:pPr>
      <w:bookmarkStart w:id="95" w:name="_How_to_use"/>
      <w:bookmarkEnd w:id="95"/>
      <w:r>
        <w:t>How to use a Collection in Text Compare</w:t>
      </w:r>
    </w:p>
    <w:p w:rsidR="00AC23DB" w:rsidRDefault="00AC23DB" w:rsidP="00AC23DB">
      <w:r>
        <w:rPr>
          <w:noProof/>
        </w:rPr>
        <w:drawing>
          <wp:inline distT="0" distB="0" distL="0" distR="0" wp14:anchorId="0D79DB3F" wp14:editId="16DCBF94">
            <wp:extent cx="3880485" cy="40005"/>
            <wp:effectExtent l="0" t="0" r="571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AC23DB" w:rsidRDefault="003620A5" w:rsidP="00AC23DB">
      <w:r>
        <w:rPr>
          <w:rStyle w:val="PBNoFormat"/>
        </w:rPr>
        <w:t>[[@Headword:Text Comparison – Use a Collection ]]</w:t>
      </w:r>
    </w:p>
    <w:p w:rsidR="00AC23DB" w:rsidRDefault="00AC23DB" w:rsidP="00AC23DB">
      <w:r>
        <w:rPr>
          <w:b/>
        </w:rPr>
        <w:t xml:space="preserve">Note: </w:t>
      </w:r>
      <w:r>
        <w:t xml:space="preserve">to have only 2 Bibles in the </w:t>
      </w:r>
      <w:r>
        <w:rPr>
          <w:i/>
        </w:rPr>
        <w:t xml:space="preserve">list box </w:t>
      </w:r>
      <w:r>
        <w:t xml:space="preserve">you will need to make sure that you have at least 2 Bibles setup in your </w:t>
      </w:r>
      <w:hyperlink r:id="rId691" w:history="1">
        <w:r w:rsidRPr="00D76278">
          <w:rPr>
            <w:rStyle w:val="Hyperlink"/>
          </w:rPr>
          <w:t>Prioritization</w:t>
        </w:r>
      </w:hyperlink>
      <w:r>
        <w:t xml:space="preserve">, otherwise Logos4 will force a third Bible to be added to your list. (see this </w:t>
      </w:r>
      <w:hyperlink r:id="rId692" w:anchor="296698" w:history="1">
        <w:r w:rsidRPr="00862AC7">
          <w:rPr>
            <w:rStyle w:val="Hyperlink"/>
          </w:rPr>
          <w:t>post</w:t>
        </w:r>
      </w:hyperlink>
      <w:r w:rsidR="00D76278">
        <w:t>)</w:t>
      </w:r>
    </w:p>
    <w:p w:rsidR="00AC23DB" w:rsidRDefault="00AC23DB" w:rsidP="00AC23DB">
      <w:r>
        <w:t xml:space="preserve">    •  When using a </w:t>
      </w:r>
      <w:r>
        <w:rPr>
          <w:i/>
        </w:rPr>
        <w:t xml:space="preserve">Collection </w:t>
      </w:r>
      <w:r>
        <w:t xml:space="preserve">or a </w:t>
      </w:r>
      <w:r>
        <w:rPr>
          <w:i/>
        </w:rPr>
        <w:t xml:space="preserve">Tagged resource set </w:t>
      </w:r>
      <w:r>
        <w:t xml:space="preserve">you may have noticed that you have no control in selecting a Base version for comparison. </w:t>
      </w:r>
    </w:p>
    <w:p w:rsidR="00AC23DB" w:rsidRDefault="00AC23DB" w:rsidP="00AC23DB">
      <w:r>
        <w:t xml:space="preserve">        ▪  Example: </w:t>
      </w:r>
    </w:p>
    <w:p w:rsidR="00AC23DB" w:rsidRDefault="00AC23DB" w:rsidP="00AC23DB"/>
    <w:p w:rsidR="00AC23DB" w:rsidRDefault="00AC23DB" w:rsidP="00AC23DB">
      <w:r>
        <w:t xml:space="preserve">            ▫  If I used a tagged resource set (or collection), then I have no control over which Base version will be used. </w:t>
      </w:r>
    </w:p>
    <w:p w:rsidR="00AC23DB" w:rsidRDefault="00AC23DB" w:rsidP="00AC23DB">
      <w:r>
        <w:lastRenderedPageBreak/>
        <w:br/>
        <w:t xml:space="preserve">  </w:t>
      </w:r>
      <w:r>
        <w:br/>
      </w:r>
      <w:r>
        <w:rPr>
          <w:noProof/>
        </w:rPr>
        <w:drawing>
          <wp:inline distT="0" distB="0" distL="0" distR="0" wp14:anchorId="2DAE5361" wp14:editId="13C17613">
            <wp:extent cx="6671310" cy="240919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6671310" cy="2409190"/>
                    </a:xfrm>
                    <a:prstGeom prst="rect">
                      <a:avLst/>
                    </a:prstGeom>
                    <a:noFill/>
                    <a:ln>
                      <a:noFill/>
                    </a:ln>
                  </pic:spPr>
                </pic:pic>
              </a:graphicData>
            </a:graphic>
          </wp:inline>
        </w:drawing>
      </w:r>
    </w:p>
    <w:p w:rsidR="00AC23DB" w:rsidRDefault="00AC23DB" w:rsidP="00AC23DB"/>
    <w:p w:rsidR="00AC23DB" w:rsidRDefault="00AC23DB" w:rsidP="00AC23DB">
      <w:r>
        <w:t xml:space="preserve">            ▫  But to overcome this problem you can manually enter which Bible that you want to use as a Base version in the </w:t>
      </w:r>
      <w:r>
        <w:rPr>
          <w:i/>
        </w:rPr>
        <w:t xml:space="preserve">Bible List box </w:t>
      </w:r>
      <w:r>
        <w:t xml:space="preserve">in front of your tagged set or collection (as shown below) and separate it with a comma and then </w:t>
      </w:r>
      <w:r w:rsidRPr="00271672">
        <w:rPr>
          <w:b/>
        </w:rPr>
        <w:t>pr</w:t>
      </w:r>
      <w:r>
        <w:rPr>
          <w:b/>
        </w:rPr>
        <w:t>ess Enter</w:t>
      </w:r>
      <w:r w:rsidRPr="00271672">
        <w:t>. L</w:t>
      </w:r>
      <w:r>
        <w:t xml:space="preserve">ogos4 will use it as the Base version and ignore repeating it from the tagged set or collection. </w:t>
      </w:r>
    </w:p>
    <w:p w:rsidR="00AC23DB" w:rsidRDefault="00AC23DB" w:rsidP="00AC23DB">
      <w:r>
        <w:br/>
        <w:t xml:space="preserve">  </w:t>
      </w:r>
      <w:r>
        <w:br/>
      </w:r>
      <w:r>
        <w:rPr>
          <w:noProof/>
        </w:rPr>
        <w:drawing>
          <wp:inline distT="0" distB="0" distL="0" distR="0" wp14:anchorId="7FDB7577" wp14:editId="213649C6">
            <wp:extent cx="6671310" cy="240919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6671310" cy="2409190"/>
                    </a:xfrm>
                    <a:prstGeom prst="rect">
                      <a:avLst/>
                    </a:prstGeom>
                    <a:noFill/>
                    <a:ln>
                      <a:noFill/>
                    </a:ln>
                  </pic:spPr>
                </pic:pic>
              </a:graphicData>
            </a:graphic>
          </wp:inline>
        </w:drawing>
      </w:r>
    </w:p>
    <w:p w:rsidR="00AC23DB" w:rsidRDefault="00AC23DB" w:rsidP="00AC23DB"/>
    <w:p w:rsidR="00AC23DB" w:rsidRDefault="00AC23DB" w:rsidP="00AC23DB"/>
    <w:p w:rsidR="00AC23DB" w:rsidRDefault="00AC23DB" w:rsidP="00AC23DB"/>
    <w:p w:rsidR="00AC23DB" w:rsidRDefault="00AC23DB" w:rsidP="00AC23DB">
      <w:pPr>
        <w:pStyle w:val="Heading3"/>
      </w:pPr>
      <w:r>
        <w:t>Tip: how to navigate Text Compare Verse-by-Verse</w:t>
      </w:r>
    </w:p>
    <w:p w:rsidR="00AC23DB" w:rsidRDefault="00AC23DB" w:rsidP="00AC23DB">
      <w:r>
        <w:rPr>
          <w:noProof/>
        </w:rPr>
        <w:drawing>
          <wp:inline distT="0" distB="0" distL="0" distR="0" wp14:anchorId="3AB8E7DA" wp14:editId="62A37581">
            <wp:extent cx="3880485" cy="40005"/>
            <wp:effectExtent l="0" t="0" r="571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AC23DB" w:rsidRDefault="00E46C52" w:rsidP="00AC23DB">
      <w:r>
        <w:rPr>
          <w:rStyle w:val="PBNoFormat"/>
        </w:rPr>
        <w:t>[[@Headword:Text Comparison – Navigate Verse-by-Verse ]]</w:t>
      </w:r>
    </w:p>
    <w:p w:rsidR="00AC23DB" w:rsidRDefault="00AC23DB" w:rsidP="00AC23DB">
      <w:r>
        <w:t xml:space="preserve">    •  You may have noticed that there is no </w:t>
      </w:r>
      <w:r>
        <w:rPr>
          <w:u w:val="single"/>
        </w:rPr>
        <w:t xml:space="preserve">Locator bar </w:t>
      </w:r>
      <w:r>
        <w:t>in the Text Comparison tool.</w:t>
      </w:r>
    </w:p>
    <w:p w:rsidR="00AC23DB" w:rsidRDefault="00AC23DB" w:rsidP="00AC23DB">
      <w:r>
        <w:t xml:space="preserve">    •  Here is a work around which will allow you to navigate </w:t>
      </w:r>
      <w:r>
        <w:rPr>
          <w:i/>
        </w:rPr>
        <w:t xml:space="preserve">Verse-by-Verse </w:t>
      </w:r>
      <w:r>
        <w:t xml:space="preserve">in your </w:t>
      </w:r>
      <w:r>
        <w:rPr>
          <w:i/>
        </w:rPr>
        <w:t xml:space="preserve">Text Comparison </w:t>
      </w:r>
      <w:r>
        <w:t>tool.</w:t>
      </w:r>
    </w:p>
    <w:p w:rsidR="00AC23DB" w:rsidRDefault="00AC23DB" w:rsidP="00AC23DB">
      <w:r>
        <w:t xml:space="preserve">        ▪  You will need to open a Bible in one window (see </w:t>
      </w:r>
      <w:hyperlink r:id="rId694" w:anchor="Opening_resources_from_your_Library" w:history="1">
        <w:r w:rsidRPr="00271672">
          <w:rPr>
            <w:rStyle w:val="Hyperlink"/>
          </w:rPr>
          <w:t>Opening resources from your Library</w:t>
        </w:r>
      </w:hyperlink>
      <w:r w:rsidR="00D76278">
        <w:t>)</w:t>
      </w:r>
      <w:r>
        <w:t xml:space="preserve">. </w:t>
      </w:r>
    </w:p>
    <w:p w:rsidR="00AC23DB" w:rsidRDefault="00AC23DB" w:rsidP="00AC23DB">
      <w:r>
        <w:t xml:space="preserve">And the </w:t>
      </w:r>
      <w:r>
        <w:rPr>
          <w:i/>
        </w:rPr>
        <w:t xml:space="preserve">Text Comparison </w:t>
      </w:r>
      <w:r>
        <w:t xml:space="preserve">tool in another as shown below (see </w:t>
      </w:r>
      <w:hyperlink w:anchor="_What_is_the_1" w:history="1">
        <w:r w:rsidRPr="00271672">
          <w:rPr>
            <w:rStyle w:val="Hyperlink"/>
          </w:rPr>
          <w:t>What is the Text Comparison tool?</w:t>
        </w:r>
      </w:hyperlink>
      <w:r w:rsidR="00D76278">
        <w:t>)</w:t>
      </w:r>
      <w:r>
        <w:t xml:space="preserve">. </w:t>
      </w:r>
    </w:p>
    <w:p w:rsidR="00AC23DB" w:rsidRDefault="00AC23DB" w:rsidP="00AC23DB">
      <w:r>
        <w:lastRenderedPageBreak/>
        <w:br/>
        <w:t xml:space="preserve">  </w:t>
      </w:r>
      <w:r>
        <w:br/>
      </w:r>
      <w:r>
        <w:rPr>
          <w:noProof/>
        </w:rPr>
        <w:drawing>
          <wp:inline distT="0" distB="0" distL="0" distR="0" wp14:anchorId="33DFB180" wp14:editId="27A95AF6">
            <wp:extent cx="6671310" cy="6297295"/>
            <wp:effectExtent l="0" t="0" r="0" b="825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6671310" cy="6297295"/>
                    </a:xfrm>
                    <a:prstGeom prst="rect">
                      <a:avLst/>
                    </a:prstGeom>
                    <a:noFill/>
                    <a:ln>
                      <a:noFill/>
                    </a:ln>
                  </pic:spPr>
                </pic:pic>
              </a:graphicData>
            </a:graphic>
          </wp:inline>
        </w:drawing>
      </w:r>
    </w:p>
    <w:p w:rsidR="00AC23DB" w:rsidRDefault="00AC23DB" w:rsidP="00AC23DB"/>
    <w:p w:rsidR="00AC23DB" w:rsidRDefault="00AC23DB" w:rsidP="00AC23DB">
      <w:r>
        <w:t xml:space="preserve">            1. Link your Bible and the Text Comparison tool. </w:t>
      </w:r>
    </w:p>
    <w:p w:rsidR="00AC23DB" w:rsidRDefault="00862AC7" w:rsidP="00AC23DB">
      <w:pPr>
        <w:ind w:left="288" w:hanging="288"/>
      </w:pPr>
      <w:r>
        <w:t xml:space="preserve">               </w:t>
      </w:r>
      <w:r w:rsidR="00D76278">
        <w:t xml:space="preserve">(see </w:t>
      </w:r>
      <w:hyperlink r:id="rId696" w:anchor="How_do_I_link_resources.3f" w:history="1">
        <w:r w:rsidR="00AC23DB" w:rsidRPr="00D76278">
          <w:rPr>
            <w:rStyle w:val="Hyperlink"/>
          </w:rPr>
          <w:t>How do I link resources?</w:t>
        </w:r>
      </w:hyperlink>
      <w:r w:rsidR="00D76278">
        <w:t xml:space="preserve"> )</w:t>
      </w:r>
      <w:r w:rsidR="00AC23DB">
        <w:t xml:space="preserve">. </w:t>
      </w:r>
    </w:p>
    <w:p w:rsidR="00AC23DB" w:rsidRDefault="00AC23DB" w:rsidP="00AC23DB">
      <w:r>
        <w:lastRenderedPageBreak/>
        <w:br/>
        <w:t xml:space="preserve">  </w:t>
      </w:r>
      <w:r>
        <w:br/>
      </w:r>
      <w:r>
        <w:rPr>
          <w:noProof/>
        </w:rPr>
        <w:drawing>
          <wp:inline distT="0" distB="0" distL="0" distR="0" wp14:anchorId="27135294" wp14:editId="2B53CEFC">
            <wp:extent cx="6671310" cy="6297295"/>
            <wp:effectExtent l="0" t="0" r="0" b="825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6671310" cy="6297295"/>
                    </a:xfrm>
                    <a:prstGeom prst="rect">
                      <a:avLst/>
                    </a:prstGeom>
                    <a:noFill/>
                    <a:ln>
                      <a:noFill/>
                    </a:ln>
                  </pic:spPr>
                </pic:pic>
              </a:graphicData>
            </a:graphic>
          </wp:inline>
        </w:drawing>
      </w:r>
    </w:p>
    <w:p w:rsidR="00AC23DB" w:rsidRDefault="00AC23DB" w:rsidP="00AC23DB"/>
    <w:p w:rsidR="00AC23DB" w:rsidRDefault="00AC23DB" w:rsidP="00AC23DB">
      <w:r>
        <w:t xml:space="preserve">            2. Change the navigation method to </w:t>
      </w:r>
      <w:r>
        <w:rPr>
          <w:b/>
        </w:rPr>
        <w:t>Verse.</w:t>
      </w:r>
      <w:r>
        <w:t xml:space="preserve"> </w:t>
      </w:r>
    </w:p>
    <w:p w:rsidR="00AC23DB" w:rsidRDefault="00862AC7" w:rsidP="00AC23DB">
      <w:pPr>
        <w:ind w:left="288" w:hanging="288"/>
      </w:pPr>
      <w:r>
        <w:t xml:space="preserve">                </w:t>
      </w:r>
      <w:r w:rsidR="00AC23DB">
        <w:t xml:space="preserve">(see </w:t>
      </w:r>
      <w:hyperlink r:id="rId698" w:anchor="Typical_Navigation_choices" w:history="1">
        <w:r w:rsidR="00AC23DB" w:rsidRPr="00D76278">
          <w:rPr>
            <w:rStyle w:val="Hyperlink"/>
          </w:rPr>
          <w:t>Typical Navigation choices</w:t>
        </w:r>
      </w:hyperlink>
      <w:r w:rsidR="00D76278">
        <w:t>)</w:t>
      </w:r>
      <w:r w:rsidR="00AC23DB">
        <w:t xml:space="preserve"> </w:t>
      </w:r>
    </w:p>
    <w:p w:rsidR="00AC23DB" w:rsidRDefault="00AC23DB" w:rsidP="00AC23DB">
      <w:r>
        <w:lastRenderedPageBreak/>
        <w:br/>
        <w:t xml:space="preserve">  </w:t>
      </w:r>
      <w:r>
        <w:br/>
      </w:r>
      <w:r>
        <w:rPr>
          <w:noProof/>
        </w:rPr>
        <w:drawing>
          <wp:inline distT="0" distB="0" distL="0" distR="0" wp14:anchorId="49385D82" wp14:editId="12681467">
            <wp:extent cx="6678930" cy="1526540"/>
            <wp:effectExtent l="0" t="0" r="762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6678930" cy="1526540"/>
                    </a:xfrm>
                    <a:prstGeom prst="rect">
                      <a:avLst/>
                    </a:prstGeom>
                    <a:noFill/>
                    <a:ln>
                      <a:noFill/>
                    </a:ln>
                  </pic:spPr>
                </pic:pic>
              </a:graphicData>
            </a:graphic>
          </wp:inline>
        </w:drawing>
      </w:r>
    </w:p>
    <w:p w:rsidR="00AC23DB" w:rsidRDefault="00AC23DB" w:rsidP="00AC23DB"/>
    <w:p w:rsidR="00AC23DB" w:rsidRDefault="00AC23DB" w:rsidP="00AC23DB">
      <w:r>
        <w:t xml:space="preserve">            3. Now by clicking the Locator bar's navigation arrows in the Bible's Locator bar, the </w:t>
      </w:r>
      <w:r>
        <w:rPr>
          <w:i/>
        </w:rPr>
        <w:t xml:space="preserve">Text Comparison </w:t>
      </w:r>
      <w:r>
        <w:t xml:space="preserve">tool moves verse at a time relative to your Bible. </w:t>
      </w:r>
    </w:p>
    <w:p w:rsidR="00AC23DB" w:rsidRDefault="00092C46" w:rsidP="00AC23DB">
      <w:r>
        <w:t xml:space="preserve">               </w:t>
      </w:r>
      <w:r w:rsidR="00AC23DB">
        <w:t xml:space="preserve">(see </w:t>
      </w:r>
      <w:hyperlink r:id="rId700" w:anchor="Using_the_Forward_and_Backward_arrows" w:history="1">
        <w:r w:rsidR="00AC23DB" w:rsidRPr="00D76278">
          <w:rPr>
            <w:rStyle w:val="Hyperlink"/>
          </w:rPr>
          <w:t>Using the Forward  and Backward arrows</w:t>
        </w:r>
      </w:hyperlink>
      <w:r w:rsidR="00D76278">
        <w:t>)</w:t>
      </w:r>
      <w:r w:rsidR="00AC23DB">
        <w:t xml:space="preserve"> </w:t>
      </w:r>
    </w:p>
    <w:p w:rsidR="00AC23DB" w:rsidRDefault="00092C46" w:rsidP="00AC23DB">
      <w:r>
        <w:t xml:space="preserve">               </w:t>
      </w:r>
      <w:r w:rsidR="00AC23DB">
        <w:t xml:space="preserve">Or you can use your keyboard arrows with the </w:t>
      </w:r>
      <w:r w:rsidR="00AC23DB">
        <w:rPr>
          <w:b/>
        </w:rPr>
        <w:t xml:space="preserve">Alt </w:t>
      </w:r>
      <w:r w:rsidR="00AC23DB">
        <w:t xml:space="preserve">key (see </w:t>
      </w:r>
      <w:hyperlink r:id="rId701" w:anchor="Navigating_using_the_keyboard" w:history="1">
        <w:r w:rsidR="00AC23DB" w:rsidRPr="00D76278">
          <w:rPr>
            <w:rStyle w:val="Hyperlink"/>
          </w:rPr>
          <w:t>Navigating using the keyboard</w:t>
        </w:r>
      </w:hyperlink>
      <w:r w:rsidR="00D76278">
        <w:t>)</w:t>
      </w:r>
      <w:r w:rsidR="00AC23DB">
        <w:t xml:space="preserve"> </w:t>
      </w:r>
    </w:p>
    <w:p w:rsidR="00AC23DB" w:rsidRDefault="00AC23DB" w:rsidP="00AC23DB">
      <w:r>
        <w:lastRenderedPageBreak/>
        <w:br/>
        <w:t xml:space="preserve">  </w:t>
      </w:r>
      <w:r>
        <w:br/>
      </w:r>
      <w:r>
        <w:rPr>
          <w:noProof/>
        </w:rPr>
        <w:drawing>
          <wp:inline distT="0" distB="0" distL="0" distR="0" wp14:anchorId="3DE37488" wp14:editId="59FA5953">
            <wp:extent cx="6671310" cy="6297295"/>
            <wp:effectExtent l="0" t="0" r="0" b="825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6671310" cy="6297295"/>
                    </a:xfrm>
                    <a:prstGeom prst="rect">
                      <a:avLst/>
                    </a:prstGeom>
                    <a:noFill/>
                    <a:ln>
                      <a:noFill/>
                    </a:ln>
                  </pic:spPr>
                </pic:pic>
              </a:graphicData>
            </a:graphic>
          </wp:inline>
        </w:drawing>
      </w:r>
    </w:p>
    <w:p w:rsidR="00AC23DB" w:rsidRDefault="00AC23DB" w:rsidP="00AC23DB"/>
    <w:p w:rsidR="00AC23DB" w:rsidRDefault="00AC23DB" w:rsidP="00AC23DB"/>
    <w:p w:rsidR="00AC23DB" w:rsidRDefault="00AC23DB" w:rsidP="00AC23DB"/>
    <w:p w:rsidR="00AC23DB" w:rsidRDefault="00AC23DB" w:rsidP="00E67EE9"/>
    <w:p w:rsidR="00AC23DB" w:rsidRDefault="009064E1" w:rsidP="00E67EE9">
      <w:r>
        <w:rPr>
          <w:noProof/>
        </w:rPr>
        <w:drawing>
          <wp:inline distT="0" distB="0" distL="0" distR="0" wp14:anchorId="7441AFC6" wp14:editId="17012AFB">
            <wp:extent cx="1914525" cy="180975"/>
            <wp:effectExtent l="0" t="0" r="9525" b="9525"/>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 Subheading2.png"/>
                    <pic:cNvPicPr/>
                  </pic:nvPicPr>
                  <pic:blipFill>
                    <a:blip r:embed="rId291">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p>
    <w:p w:rsidR="00612901" w:rsidRPr="00E62E35" w:rsidRDefault="00756779" w:rsidP="00612901">
      <w:pPr>
        <w:pStyle w:val="Heading2"/>
      </w:pPr>
      <w:r>
        <w:rPr>
          <w:rFonts w:cs="Arial"/>
          <w:sz w:val="26"/>
        </w:rPr>
        <w:t>▪</w:t>
      </w:r>
      <w:r w:rsidR="00E62E35" w:rsidRPr="00E62E35">
        <w:t xml:space="preserve"> </w:t>
      </w:r>
      <w:r w:rsidR="00612901" w:rsidRPr="00E62E35">
        <w:t>Lookup</w:t>
      </w:r>
      <w:r w:rsidR="00E62E35">
        <w:rPr>
          <w:rFonts w:cs="Arial"/>
          <w:sz w:val="26"/>
        </w:rPr>
        <w:t xml:space="preserve"> </w:t>
      </w:r>
      <w:r>
        <w:rPr>
          <w:rFonts w:cs="Arial"/>
          <w:sz w:val="26"/>
        </w:rPr>
        <w:t>▪</w:t>
      </w:r>
    </w:p>
    <w:p w:rsidR="00612901" w:rsidRPr="00D14203" w:rsidRDefault="00D14203" w:rsidP="00E67EE9">
      <w:pPr>
        <w:rPr>
          <w:rStyle w:val="PBNoFormat"/>
        </w:rPr>
      </w:pPr>
      <w:r w:rsidRPr="00D14203">
        <w:rPr>
          <w:rStyle w:val="PBNoFormat"/>
        </w:rPr>
        <w:t>[[@Headword:</w:t>
      </w:r>
      <w:r>
        <w:rPr>
          <w:rStyle w:val="PBNoFormat"/>
        </w:rPr>
        <w:t>Lookup Section</w:t>
      </w:r>
      <w:r w:rsidRPr="00D14203">
        <w:rPr>
          <w:rStyle w:val="PBNoFormat"/>
        </w:rPr>
        <w:t xml:space="preserve"> ]]</w:t>
      </w:r>
    </w:p>
    <w:p w:rsidR="00612901" w:rsidRDefault="00D14203" w:rsidP="00E67EE9">
      <w:r>
        <w:rPr>
          <w:noProof/>
        </w:rPr>
        <w:lastRenderedPageBreak/>
        <w:drawing>
          <wp:inline distT="0" distB="0" distL="0" distR="0" wp14:anchorId="22DA8FD0" wp14:editId="35CBF3FB">
            <wp:extent cx="3374136" cy="2350008"/>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3"/>
                    <a:stretch>
                      <a:fillRect/>
                    </a:stretch>
                  </pic:blipFill>
                  <pic:spPr>
                    <a:xfrm>
                      <a:off x="0" y="0"/>
                      <a:ext cx="3374136" cy="2350008"/>
                    </a:xfrm>
                    <a:prstGeom prst="rect">
                      <a:avLst/>
                    </a:prstGeom>
                  </pic:spPr>
                </pic:pic>
              </a:graphicData>
            </a:graphic>
          </wp:inline>
        </w:drawing>
      </w:r>
    </w:p>
    <w:p w:rsidR="00D14203" w:rsidRDefault="00D14203" w:rsidP="00E67EE9"/>
    <w:p w:rsidR="00385E91" w:rsidRDefault="00385E91" w:rsidP="00E67EE9"/>
    <w:p w:rsidR="00385E91" w:rsidRDefault="00385E91" w:rsidP="00E67EE9"/>
    <w:p w:rsidR="00385E91" w:rsidRDefault="00385E91" w:rsidP="00E67EE9"/>
    <w:p w:rsidR="00D14203" w:rsidRDefault="00D14203" w:rsidP="00E67EE9"/>
    <w:p w:rsidR="002A488C" w:rsidRDefault="002D3060" w:rsidP="002A488C">
      <w:r>
        <w:rPr>
          <w:noProof/>
        </w:rPr>
        <w:drawing>
          <wp:inline distT="0" distB="0" distL="0" distR="0" wp14:anchorId="6C5BC0B8" wp14:editId="16FD3933">
            <wp:extent cx="1914525" cy="180975"/>
            <wp:effectExtent l="0" t="0" r="9525" b="9525"/>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2A488C">
        <w:br/>
      </w:r>
    </w:p>
    <w:p w:rsidR="002A488C" w:rsidRDefault="002A488C" w:rsidP="002A488C">
      <w:pPr>
        <w:pStyle w:val="Heading2"/>
        <w:rPr>
          <w:color w:val="FF0000"/>
          <w:sz w:val="16"/>
        </w:rPr>
      </w:pPr>
      <w:bookmarkStart w:id="96" w:name="_Cited_By"/>
      <w:bookmarkEnd w:id="96"/>
      <w:r>
        <w:t>Cited By</w:t>
      </w:r>
    </w:p>
    <w:p w:rsidR="00A55333" w:rsidRPr="00765286" w:rsidRDefault="002A488C" w:rsidP="00A55333">
      <w:pPr>
        <w:rPr>
          <w:color w:val="FF0000"/>
          <w:sz w:val="16"/>
          <w:szCs w:val="16"/>
        </w:rPr>
      </w:pPr>
      <w:r>
        <w:rPr>
          <w:rStyle w:val="PBNoFormat"/>
        </w:rPr>
        <w:t>[[@Headword:Cited By ]]</w:t>
      </w:r>
      <w:r>
        <w:rPr>
          <w:color w:val="FF0000"/>
          <w:sz w:val="16"/>
          <w:szCs w:val="16"/>
        </w:rPr>
        <w:t>Wiki page: Revision 19</w:t>
      </w:r>
      <w:r w:rsidR="00765286">
        <w:rPr>
          <w:sz w:val="16"/>
          <w:szCs w:val="16"/>
        </w:rPr>
        <w:t xml:space="preserve"> </w:t>
      </w:r>
      <w:r w:rsidR="00A55333" w:rsidRPr="00765286">
        <w:rPr>
          <w:sz w:val="16"/>
          <w:szCs w:val="16"/>
        </w:rPr>
        <w:t xml:space="preserve"> </w:t>
      </w:r>
      <w:hyperlink r:id="rId704" w:history="1">
        <w:r w:rsidR="00A55333" w:rsidRPr="00765286">
          <w:rPr>
            <w:rStyle w:val="Hyperlink"/>
            <w:sz w:val="16"/>
            <w:szCs w:val="16"/>
          </w:rPr>
          <w:t>Link</w:t>
        </w:r>
      </w:hyperlink>
      <w:r w:rsidR="00A55333" w:rsidRPr="00765286">
        <w:rPr>
          <w:sz w:val="16"/>
          <w:szCs w:val="16"/>
        </w:rPr>
        <w:t xml:space="preserve"> </w:t>
      </w:r>
    </w:p>
    <w:p w:rsidR="00A55333" w:rsidRDefault="00A55333" w:rsidP="002A488C">
      <w:pPr>
        <w:rPr>
          <w:color w:val="FF0000"/>
          <w:sz w:val="16"/>
          <w:szCs w:val="16"/>
        </w:rPr>
      </w:pPr>
    </w:p>
    <w:p w:rsidR="002A488C" w:rsidRDefault="002A488C" w:rsidP="002A488C"/>
    <w:p w:rsidR="002A488C" w:rsidRDefault="002A488C" w:rsidP="002A488C"/>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4392"/>
      </w:tblGrid>
      <w:tr w:rsidR="002A488C" w:rsidTr="007F380A">
        <w:tc>
          <w:tcPr>
            <w:tcW w:w="5364" w:type="dxa"/>
            <w:tcBorders>
              <w:right w:val="single" w:sz="4" w:space="0" w:color="auto"/>
            </w:tcBorders>
          </w:tcPr>
          <w:p w:rsidR="002A488C" w:rsidRDefault="002A488C"/>
        </w:tc>
        <w:tc>
          <w:tcPr>
            <w:tcW w:w="5364" w:type="dxa"/>
            <w:tcBorders>
              <w:top w:val="single" w:sz="4" w:space="0" w:color="auto"/>
              <w:left w:val="single" w:sz="4" w:space="0" w:color="auto"/>
              <w:bottom w:val="single" w:sz="4" w:space="0" w:color="auto"/>
              <w:right w:val="single" w:sz="4" w:space="0" w:color="auto"/>
            </w:tcBorders>
          </w:tcPr>
          <w:p w:rsidR="002A488C" w:rsidRDefault="002A488C">
            <w:pPr>
              <w:rPr>
                <w:b/>
              </w:rPr>
            </w:pPr>
            <w:r>
              <w:rPr>
                <w:rFonts w:eastAsiaTheme="majorEastAsia"/>
                <w:b/>
              </w:rPr>
              <w:t>Video</w:t>
            </w:r>
          </w:p>
          <w:p w:rsidR="002A488C" w:rsidRDefault="002A488C">
            <w:r>
              <w:t xml:space="preserve">   Tutorial Video </w:t>
            </w:r>
            <w:hyperlink r:id="rId705" w:history="1">
              <w:r>
                <w:rPr>
                  <w:rStyle w:val="Hyperlink"/>
                </w:rPr>
                <w:t>Cited by Tool</w:t>
              </w:r>
            </w:hyperlink>
          </w:p>
          <w:p w:rsidR="002A488C" w:rsidRDefault="002A488C">
            <w:r>
              <w:t xml:space="preserve">   </w:t>
            </w:r>
            <w:hyperlink r:id="rId706" w:history="1">
              <w:r>
                <w:rPr>
                  <w:rStyle w:val="Hyperlink"/>
                </w:rPr>
                <w:t>Logos4 Videos</w:t>
              </w:r>
            </w:hyperlink>
          </w:p>
          <w:p w:rsidR="002A488C" w:rsidRDefault="002A488C"/>
        </w:tc>
      </w:tr>
    </w:tbl>
    <w:p w:rsidR="002A488C" w:rsidRDefault="002A488C" w:rsidP="002A488C"/>
    <w:p w:rsidR="002A488C" w:rsidRDefault="002A488C" w:rsidP="002A488C">
      <w:r>
        <w:t xml:space="preserve"> </w:t>
      </w:r>
    </w:p>
    <w:p w:rsidR="002A488C" w:rsidRDefault="002A488C" w:rsidP="002A488C">
      <w:pPr>
        <w:pStyle w:val="Heading3"/>
      </w:pPr>
      <w:r>
        <w:t>What is the Cited By Tool?</w:t>
      </w:r>
    </w:p>
    <w:p w:rsidR="002A488C" w:rsidRDefault="002A488C" w:rsidP="002A488C">
      <w:r>
        <w:rPr>
          <w:noProof/>
        </w:rPr>
        <w:drawing>
          <wp:inline distT="0" distB="0" distL="0" distR="0" wp14:anchorId="0B8811A7" wp14:editId="7E19E903">
            <wp:extent cx="3880485" cy="40005"/>
            <wp:effectExtent l="0" t="0" r="571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2A488C" w:rsidRDefault="002A488C" w:rsidP="002A488C">
      <w:r>
        <w:rPr>
          <w:rStyle w:val="PBNoFormat"/>
        </w:rPr>
        <w:t>[[@Headword:Cited By - What is it ]]</w:t>
      </w:r>
    </w:p>
    <w:p w:rsidR="002A488C" w:rsidRDefault="002A488C" w:rsidP="002A488C">
      <w:r>
        <w:t xml:space="preserve">•  Please watch the Logos4 Tutorial Video </w:t>
      </w:r>
      <w:hyperlink r:id="rId707" w:history="1">
        <w:r w:rsidRPr="002A488C">
          <w:rPr>
            <w:rStyle w:val="Hyperlink"/>
          </w:rPr>
          <w:t>Cited By Tool</w:t>
        </w:r>
      </w:hyperlink>
      <w:r>
        <w:t>.</w:t>
      </w:r>
    </w:p>
    <w:p w:rsidR="002A488C" w:rsidRDefault="002A488C" w:rsidP="002A488C">
      <w:pPr>
        <w:ind w:left="144" w:hanging="144"/>
      </w:pPr>
      <w:r>
        <w:t xml:space="preserve">•  The </w:t>
      </w:r>
      <w:r>
        <w:rPr>
          <w:b/>
        </w:rPr>
        <w:t xml:space="preserve">Cited by Tool </w:t>
      </w:r>
      <w:r>
        <w:t xml:space="preserve">can find citations for a Bible passage (relative to the </w:t>
      </w:r>
      <w:hyperlink w:anchor="_Linking_Cited_By" w:history="1">
        <w:r w:rsidRPr="002A488C">
          <w:rPr>
            <w:rStyle w:val="Hyperlink"/>
          </w:rPr>
          <w:t>linking mode</w:t>
        </w:r>
      </w:hyperlink>
      <w:r>
        <w:t>) in your resources (</w:t>
      </w:r>
      <w:hyperlink w:anchor="_Resources_to_show" w:history="1">
        <w:r w:rsidRPr="002A488C">
          <w:rPr>
            <w:rStyle w:val="Hyperlink"/>
          </w:rPr>
          <w:t>according to what you have turned on for this tool</w:t>
        </w:r>
      </w:hyperlink>
      <w:r>
        <w:t xml:space="preserve"> )</w:t>
      </w:r>
    </w:p>
    <w:p w:rsidR="002A488C" w:rsidRDefault="002A488C" w:rsidP="002A488C">
      <w:r>
        <w:t xml:space="preserve">  </w:t>
      </w:r>
    </w:p>
    <w:p w:rsidR="002A488C" w:rsidRDefault="002A488C" w:rsidP="002A488C">
      <w:r>
        <w:rPr>
          <w:noProof/>
        </w:rPr>
        <w:lastRenderedPageBreak/>
        <w:drawing>
          <wp:inline distT="0" distB="0" distL="0" distR="0" wp14:anchorId="430D24E1" wp14:editId="6A4CB144">
            <wp:extent cx="2536190" cy="485838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2536190" cy="4858385"/>
                    </a:xfrm>
                    <a:prstGeom prst="rect">
                      <a:avLst/>
                    </a:prstGeom>
                    <a:noFill/>
                    <a:ln>
                      <a:noFill/>
                    </a:ln>
                  </pic:spPr>
                </pic:pic>
              </a:graphicData>
            </a:graphic>
          </wp:inline>
        </w:drawing>
      </w:r>
      <w:r>
        <w:br/>
      </w:r>
    </w:p>
    <w:p w:rsidR="002A488C" w:rsidRDefault="002A488C" w:rsidP="002A488C"/>
    <w:p w:rsidR="002A488C" w:rsidRDefault="002A488C" w:rsidP="002A488C"/>
    <w:p w:rsidR="002A488C" w:rsidRDefault="002A488C" w:rsidP="002A488C"/>
    <w:p w:rsidR="002A488C" w:rsidRDefault="002A488C" w:rsidP="002A488C">
      <w:pPr>
        <w:pStyle w:val="Heading3"/>
      </w:pPr>
      <w:r>
        <w:t>How do I Open the Cited By tool?</w:t>
      </w:r>
    </w:p>
    <w:p w:rsidR="002A488C" w:rsidRDefault="002A488C" w:rsidP="002A488C">
      <w:r>
        <w:rPr>
          <w:noProof/>
        </w:rPr>
        <w:drawing>
          <wp:inline distT="0" distB="0" distL="0" distR="0" wp14:anchorId="1B395C44" wp14:editId="02955906">
            <wp:extent cx="3880485" cy="40005"/>
            <wp:effectExtent l="0" t="0" r="571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2A488C" w:rsidRDefault="002A488C" w:rsidP="002A488C">
      <w:r>
        <w:rPr>
          <w:rStyle w:val="PBNoFormat"/>
        </w:rPr>
        <w:t>[[@Headword:Cited By - Opening ]]</w:t>
      </w:r>
    </w:p>
    <w:p w:rsidR="002A488C" w:rsidRDefault="002A488C" w:rsidP="002A488C">
      <w:pPr>
        <w:ind w:left="288" w:hanging="288"/>
      </w:pPr>
      <w:r>
        <w:t xml:space="preserve">    1. Click on </w:t>
      </w:r>
      <w:r>
        <w:rPr>
          <w:b/>
        </w:rPr>
        <w:t xml:space="preserve">Tools </w:t>
      </w:r>
      <w:r>
        <w:t>in the top menu.</w:t>
      </w:r>
    </w:p>
    <w:p w:rsidR="002A488C" w:rsidRDefault="002A488C" w:rsidP="002A488C">
      <w:r>
        <w:t xml:space="preserve">    2. Click on </w:t>
      </w:r>
      <w:r>
        <w:rPr>
          <w:b/>
        </w:rPr>
        <w:t xml:space="preserve">Cited By </w:t>
      </w:r>
      <w:r>
        <w:t xml:space="preserve">on the right side of the drop down menu. </w:t>
      </w:r>
    </w:p>
    <w:p w:rsidR="002A488C" w:rsidRDefault="002A488C" w:rsidP="002A488C">
      <w:pPr>
        <w:ind w:left="288" w:hanging="288"/>
      </w:pPr>
      <w:r>
        <w:t xml:space="preserve">    </w:t>
      </w:r>
    </w:p>
    <w:p w:rsidR="002A488C" w:rsidRDefault="002A488C" w:rsidP="002A488C">
      <w:r>
        <w:rPr>
          <w:noProof/>
        </w:rPr>
        <w:lastRenderedPageBreak/>
        <w:drawing>
          <wp:inline distT="0" distB="0" distL="0" distR="0" wp14:anchorId="3684F720" wp14:editId="26094618">
            <wp:extent cx="6678930" cy="2417445"/>
            <wp:effectExtent l="0" t="0" r="762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6678930" cy="2417445"/>
                    </a:xfrm>
                    <a:prstGeom prst="rect">
                      <a:avLst/>
                    </a:prstGeom>
                    <a:noFill/>
                    <a:ln>
                      <a:noFill/>
                    </a:ln>
                  </pic:spPr>
                </pic:pic>
              </a:graphicData>
            </a:graphic>
          </wp:inline>
        </w:drawing>
      </w:r>
      <w:r>
        <w:br/>
      </w:r>
    </w:p>
    <w:p w:rsidR="002A488C" w:rsidRDefault="002A488C" w:rsidP="002A488C"/>
    <w:p w:rsidR="002A488C" w:rsidRDefault="002A488C" w:rsidP="002A488C"/>
    <w:p w:rsidR="002A488C" w:rsidRDefault="002A488C" w:rsidP="002A488C">
      <w:r>
        <w:t xml:space="preserve"> </w:t>
      </w:r>
    </w:p>
    <w:p w:rsidR="002A488C" w:rsidRDefault="002A488C" w:rsidP="002A488C">
      <w:pPr>
        <w:pStyle w:val="Heading3"/>
      </w:pPr>
      <w:r>
        <w:t>Window options</w:t>
      </w:r>
    </w:p>
    <w:p w:rsidR="002A488C" w:rsidRDefault="002A488C" w:rsidP="002A488C">
      <w:r>
        <w:rPr>
          <w:noProof/>
        </w:rPr>
        <w:drawing>
          <wp:inline distT="0" distB="0" distL="0" distR="0" wp14:anchorId="4CD2CB6D" wp14:editId="4DD30417">
            <wp:extent cx="3880485" cy="40005"/>
            <wp:effectExtent l="0" t="0" r="571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2A488C" w:rsidRDefault="002A488C" w:rsidP="002A488C">
      <w:r>
        <w:rPr>
          <w:rStyle w:val="PBNoFormat"/>
        </w:rPr>
        <w:t xml:space="preserve">[[@Headword:Cited By </w:t>
      </w:r>
      <w:r w:rsidR="00ED6D17">
        <w:rPr>
          <w:rStyle w:val="PBNoFormat"/>
        </w:rPr>
        <w:t>–</w:t>
      </w:r>
      <w:r>
        <w:rPr>
          <w:rStyle w:val="PBNoFormat"/>
        </w:rPr>
        <w:t xml:space="preserve"> Options</w:t>
      </w:r>
      <w:r w:rsidR="00ED6D17">
        <w:rPr>
          <w:rStyle w:val="PBNoFormat"/>
        </w:rPr>
        <w:t xml:space="preserve"> [Menu]</w:t>
      </w:r>
      <w:r>
        <w:rPr>
          <w:rStyle w:val="PBNoFormat"/>
        </w:rPr>
        <w:t xml:space="preserve"> ]]</w:t>
      </w:r>
    </w:p>
    <w:p w:rsidR="002A488C" w:rsidRDefault="002A488C" w:rsidP="002A488C">
      <w:r>
        <w:t xml:space="preserve"> •  When you click on the Cited By window icon (as shown below #1), you will see the Cited By window options. </w:t>
      </w:r>
    </w:p>
    <w:p w:rsidR="002A488C" w:rsidRDefault="002A488C" w:rsidP="002A488C">
      <w:r>
        <w:t xml:space="preserve">   </w:t>
      </w:r>
    </w:p>
    <w:p w:rsidR="002A488C" w:rsidRDefault="002A488C" w:rsidP="002A488C">
      <w:r>
        <w:rPr>
          <w:noProof/>
        </w:rPr>
        <w:drawing>
          <wp:inline distT="0" distB="0" distL="0" distR="0" wp14:anchorId="3350CAFC" wp14:editId="3D87FD37">
            <wp:extent cx="2830830" cy="1383665"/>
            <wp:effectExtent l="0" t="0" r="7620" b="698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2830830" cy="1383665"/>
                    </a:xfrm>
                    <a:prstGeom prst="rect">
                      <a:avLst/>
                    </a:prstGeom>
                    <a:noFill/>
                    <a:ln>
                      <a:noFill/>
                    </a:ln>
                  </pic:spPr>
                </pic:pic>
              </a:graphicData>
            </a:graphic>
          </wp:inline>
        </w:drawing>
      </w:r>
    </w:p>
    <w:p w:rsidR="002A488C" w:rsidRDefault="002A488C" w:rsidP="002A488C"/>
    <w:p w:rsidR="002A488C" w:rsidRDefault="002A488C" w:rsidP="002A488C">
      <w:pPr>
        <w:pStyle w:val="Heading4"/>
      </w:pPr>
      <w:r>
        <w:t>Link modes</w:t>
      </w:r>
    </w:p>
    <w:p w:rsidR="00ED6D17" w:rsidRPr="00ED6D17" w:rsidRDefault="00ED6D17" w:rsidP="00ED6D17">
      <w:r>
        <w:rPr>
          <w:rStyle w:val="PBNoFormat"/>
        </w:rPr>
        <w:t>[[@Headword:Cited By – Options [Link modes] ]]</w:t>
      </w:r>
    </w:p>
    <w:p w:rsidR="002A488C" w:rsidRDefault="002A488C" w:rsidP="002A488C">
      <w:r>
        <w:t xml:space="preserve">•  See </w:t>
      </w:r>
      <w:hyperlink w:anchor="_Linking_Cited_By" w:history="1">
        <w:r w:rsidRPr="002A488C">
          <w:rPr>
            <w:rStyle w:val="Hyperlink"/>
          </w:rPr>
          <w:t>Linking Cited By</w:t>
        </w:r>
      </w:hyperlink>
      <w:r>
        <w:t xml:space="preserve"> </w:t>
      </w:r>
    </w:p>
    <w:p w:rsidR="002A488C" w:rsidRDefault="002A488C" w:rsidP="002A488C">
      <w:r>
        <w:t xml:space="preserve">  </w:t>
      </w:r>
    </w:p>
    <w:p w:rsidR="002A488C" w:rsidRDefault="002A488C" w:rsidP="002A488C">
      <w:r>
        <w:rPr>
          <w:noProof/>
        </w:rPr>
        <w:drawing>
          <wp:inline distT="0" distB="0" distL="0" distR="0" wp14:anchorId="2509EE64" wp14:editId="090B29C7">
            <wp:extent cx="2926080" cy="254635"/>
            <wp:effectExtent l="0" t="0" r="762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2926080" cy="254635"/>
                    </a:xfrm>
                    <a:prstGeom prst="rect">
                      <a:avLst/>
                    </a:prstGeom>
                    <a:noFill/>
                    <a:ln>
                      <a:noFill/>
                    </a:ln>
                  </pic:spPr>
                </pic:pic>
              </a:graphicData>
            </a:graphic>
          </wp:inline>
        </w:drawing>
      </w:r>
      <w:r>
        <w:br/>
        <w:t xml:space="preserve"> </w:t>
      </w:r>
    </w:p>
    <w:p w:rsidR="002A488C" w:rsidRDefault="002A488C" w:rsidP="002A488C">
      <w:pPr>
        <w:pStyle w:val="Heading4"/>
      </w:pPr>
      <w:r>
        <w:t>Expanded/Compressed View</w:t>
      </w:r>
    </w:p>
    <w:p w:rsidR="002A488C" w:rsidRDefault="002A488C" w:rsidP="002A488C">
      <w:r>
        <w:rPr>
          <w:rStyle w:val="PBNoFormat"/>
        </w:rPr>
        <w:t xml:space="preserve">[[@Headword:Cited By – </w:t>
      </w:r>
      <w:r w:rsidR="00ED6D17">
        <w:rPr>
          <w:rStyle w:val="PBNoFormat"/>
        </w:rPr>
        <w:t>Options [</w:t>
      </w:r>
      <w:r>
        <w:rPr>
          <w:rStyle w:val="PBNoFormat"/>
        </w:rPr>
        <w:t>Expand/Compress</w:t>
      </w:r>
      <w:r w:rsidR="00ED6D17">
        <w:rPr>
          <w:rStyle w:val="PBNoFormat"/>
        </w:rPr>
        <w:t>]</w:t>
      </w:r>
      <w:r>
        <w:rPr>
          <w:rStyle w:val="PBNoFormat"/>
        </w:rPr>
        <w:t xml:space="preserve"> ]]</w:t>
      </w:r>
    </w:p>
    <w:p w:rsidR="002A488C" w:rsidRDefault="002A488C" w:rsidP="002A488C">
      <w:r>
        <w:t xml:space="preserve"> •  You can select one of the following.</w:t>
      </w:r>
    </w:p>
    <w:p w:rsidR="002A488C" w:rsidRDefault="002A488C" w:rsidP="002A488C">
      <w:r>
        <w:t xml:space="preserve">   </w:t>
      </w:r>
    </w:p>
    <w:p w:rsidR="002A488C" w:rsidRDefault="002A488C" w:rsidP="002A488C">
      <w:r>
        <w:rPr>
          <w:noProof/>
        </w:rPr>
        <w:drawing>
          <wp:inline distT="0" distB="0" distL="0" distR="0" wp14:anchorId="0C4E7AA8" wp14:editId="39C43DD2">
            <wp:extent cx="1876425" cy="532765"/>
            <wp:effectExtent l="0" t="0" r="9525"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1876425" cy="532765"/>
                    </a:xfrm>
                    <a:prstGeom prst="rect">
                      <a:avLst/>
                    </a:prstGeom>
                    <a:noFill/>
                    <a:ln>
                      <a:noFill/>
                    </a:ln>
                  </pic:spPr>
                </pic:pic>
              </a:graphicData>
            </a:graphic>
          </wp:inline>
        </w:drawing>
      </w:r>
      <w:r>
        <w:br/>
      </w:r>
    </w:p>
    <w:p w:rsidR="002A488C" w:rsidRDefault="002A488C" w:rsidP="002A488C">
      <w:r>
        <w:lastRenderedPageBreak/>
        <w:t xml:space="preserve">•  </w:t>
      </w:r>
      <w:r>
        <w:rPr>
          <w:b/>
        </w:rPr>
        <w:t xml:space="preserve">Expanded </w:t>
      </w:r>
      <w:r>
        <w:t>produces more info from a citation (example below)</w:t>
      </w:r>
    </w:p>
    <w:p w:rsidR="002A488C" w:rsidRDefault="002A488C" w:rsidP="002A488C">
      <w:r>
        <w:t xml:space="preserve">      </w:t>
      </w:r>
    </w:p>
    <w:p w:rsidR="002A488C" w:rsidRDefault="002A488C" w:rsidP="002A488C">
      <w:r>
        <w:rPr>
          <w:noProof/>
        </w:rPr>
        <w:drawing>
          <wp:inline distT="0" distB="0" distL="0" distR="0" wp14:anchorId="3884835F" wp14:editId="4EB0A46F">
            <wp:extent cx="2178685" cy="2321560"/>
            <wp:effectExtent l="0" t="0" r="0" b="25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2178685" cy="2321560"/>
                    </a:xfrm>
                    <a:prstGeom prst="rect">
                      <a:avLst/>
                    </a:prstGeom>
                    <a:noFill/>
                    <a:ln>
                      <a:noFill/>
                    </a:ln>
                  </pic:spPr>
                </pic:pic>
              </a:graphicData>
            </a:graphic>
          </wp:inline>
        </w:drawing>
      </w:r>
      <w:r>
        <w:br/>
      </w:r>
    </w:p>
    <w:p w:rsidR="002A488C" w:rsidRDefault="002A488C" w:rsidP="002A488C">
      <w:r>
        <w:t xml:space="preserve">•  </w:t>
      </w:r>
      <w:r>
        <w:rPr>
          <w:b/>
        </w:rPr>
        <w:t xml:space="preserve">Compressed </w:t>
      </w:r>
      <w:r>
        <w:t>produces only the reference info for the citation (example below)</w:t>
      </w:r>
    </w:p>
    <w:p w:rsidR="002A488C" w:rsidRDefault="002A488C" w:rsidP="002A488C"/>
    <w:p w:rsidR="002A488C" w:rsidRDefault="002A488C" w:rsidP="002A488C">
      <w:r>
        <w:rPr>
          <w:noProof/>
        </w:rPr>
        <w:drawing>
          <wp:inline distT="0" distB="0" distL="0" distR="0" wp14:anchorId="69A116C1" wp14:editId="63F2E18C">
            <wp:extent cx="2289810" cy="219456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2289810" cy="2194560"/>
                    </a:xfrm>
                    <a:prstGeom prst="rect">
                      <a:avLst/>
                    </a:prstGeom>
                    <a:noFill/>
                    <a:ln>
                      <a:noFill/>
                    </a:ln>
                  </pic:spPr>
                </pic:pic>
              </a:graphicData>
            </a:graphic>
          </wp:inline>
        </w:drawing>
      </w:r>
      <w:r>
        <w:br/>
      </w:r>
    </w:p>
    <w:p w:rsidR="002A488C" w:rsidRDefault="002A488C" w:rsidP="002A488C">
      <w:pPr>
        <w:pStyle w:val="Heading4"/>
      </w:pPr>
      <w:r>
        <w:t>Sorting Order</w:t>
      </w:r>
    </w:p>
    <w:p w:rsidR="002A488C" w:rsidRDefault="002A488C" w:rsidP="002A488C">
      <w:r>
        <w:rPr>
          <w:rStyle w:val="PBNoFormat"/>
        </w:rPr>
        <w:t xml:space="preserve">[[@Headword:Cited By - </w:t>
      </w:r>
      <w:r w:rsidR="00ED6D17">
        <w:rPr>
          <w:rStyle w:val="PBNoFormat"/>
        </w:rPr>
        <w:t>Options [</w:t>
      </w:r>
      <w:r>
        <w:rPr>
          <w:rStyle w:val="PBNoFormat"/>
        </w:rPr>
        <w:t>Sorting</w:t>
      </w:r>
      <w:r w:rsidR="00ED6D17">
        <w:rPr>
          <w:rStyle w:val="PBNoFormat"/>
        </w:rPr>
        <w:t>]</w:t>
      </w:r>
      <w:r>
        <w:rPr>
          <w:rStyle w:val="PBNoFormat"/>
        </w:rPr>
        <w:t xml:space="preserve"> ]]</w:t>
      </w:r>
    </w:p>
    <w:p w:rsidR="002A488C" w:rsidRDefault="002A488C" w:rsidP="002A488C">
      <w:pPr>
        <w:ind w:left="144" w:hanging="144"/>
      </w:pPr>
      <w:r>
        <w:t xml:space="preserve">•  </w:t>
      </w:r>
      <w:r>
        <w:rPr>
          <w:b/>
        </w:rPr>
        <w:t>Sort by results by search rank,</w:t>
      </w:r>
      <w:r>
        <w:t xml:space="preserve"> sorts the results for each resource by how close to the exact Bible passage was found.</w:t>
      </w:r>
    </w:p>
    <w:p w:rsidR="002A488C" w:rsidRDefault="002A488C" w:rsidP="002A488C">
      <w:pPr>
        <w:ind w:left="144" w:hanging="144"/>
      </w:pPr>
      <w:r>
        <w:t xml:space="preserve">•  </w:t>
      </w:r>
      <w:r>
        <w:rPr>
          <w:b/>
        </w:rPr>
        <w:t>Sort results by book,</w:t>
      </w:r>
      <w:r>
        <w:t xml:space="preserve"> sorts the results according to the specific resource (book).</w:t>
      </w:r>
    </w:p>
    <w:p w:rsidR="002A488C" w:rsidRDefault="002A488C" w:rsidP="002A488C">
      <w:r>
        <w:t xml:space="preserve"> </w:t>
      </w:r>
    </w:p>
    <w:p w:rsidR="002A488C" w:rsidRDefault="002A488C" w:rsidP="002A488C">
      <w:r>
        <w:rPr>
          <w:noProof/>
        </w:rPr>
        <w:drawing>
          <wp:inline distT="0" distB="0" distL="0" distR="0" wp14:anchorId="77C3A63A" wp14:editId="27CCEE44">
            <wp:extent cx="3077210" cy="540385"/>
            <wp:effectExtent l="0" t="0" r="889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3077210" cy="540385"/>
                    </a:xfrm>
                    <a:prstGeom prst="rect">
                      <a:avLst/>
                    </a:prstGeom>
                    <a:noFill/>
                    <a:ln>
                      <a:noFill/>
                    </a:ln>
                  </pic:spPr>
                </pic:pic>
              </a:graphicData>
            </a:graphic>
          </wp:inline>
        </w:drawing>
      </w:r>
      <w:r>
        <w:br/>
      </w:r>
    </w:p>
    <w:p w:rsidR="002A488C" w:rsidRDefault="002A488C" w:rsidP="002A488C">
      <w:pPr>
        <w:pStyle w:val="Heading4"/>
      </w:pPr>
      <w:bookmarkStart w:id="97" w:name="_Resources_to_show"/>
      <w:bookmarkEnd w:id="97"/>
      <w:r>
        <w:t>Resources to show in Cited By</w:t>
      </w:r>
    </w:p>
    <w:p w:rsidR="002A488C" w:rsidRDefault="002A488C" w:rsidP="002A488C">
      <w:r>
        <w:rPr>
          <w:rStyle w:val="PBNoFormat"/>
        </w:rPr>
        <w:t xml:space="preserve">[[@Headword:Cited By – </w:t>
      </w:r>
      <w:r w:rsidR="00ED6D17">
        <w:rPr>
          <w:rStyle w:val="PBNoFormat"/>
        </w:rPr>
        <w:t>Options [</w:t>
      </w:r>
      <w:r>
        <w:rPr>
          <w:rStyle w:val="PBNoFormat"/>
        </w:rPr>
        <w:t>Show Resources</w:t>
      </w:r>
      <w:r w:rsidR="00ED6D17">
        <w:rPr>
          <w:rStyle w:val="PBNoFormat"/>
        </w:rPr>
        <w:t>]</w:t>
      </w:r>
      <w:r>
        <w:rPr>
          <w:rStyle w:val="PBNoFormat"/>
        </w:rPr>
        <w:t xml:space="preserve"> ]]</w:t>
      </w:r>
    </w:p>
    <w:p w:rsidR="002A488C" w:rsidRDefault="002A488C" w:rsidP="002A488C">
      <w:r>
        <w:t xml:space="preserve">•  </w:t>
      </w:r>
      <w:r>
        <w:rPr>
          <w:b/>
        </w:rPr>
        <w:t xml:space="preserve">All Open Resources </w:t>
      </w:r>
      <w:r>
        <w:t>in your workspace</w:t>
      </w:r>
    </w:p>
    <w:p w:rsidR="002A488C" w:rsidRDefault="002A488C" w:rsidP="002A488C">
      <w:pPr>
        <w:ind w:left="144" w:hanging="144"/>
      </w:pPr>
      <w:r>
        <w:t xml:space="preserve">•  </w:t>
      </w:r>
      <w:r>
        <w:rPr>
          <w:b/>
        </w:rPr>
        <w:t>Entire Library,</w:t>
      </w:r>
      <w:r>
        <w:t xml:space="preserve"> all resources in your Library which are keyed by Bible Passages.</w:t>
      </w:r>
    </w:p>
    <w:p w:rsidR="002A488C" w:rsidRDefault="002A488C" w:rsidP="002A488C">
      <w:pPr>
        <w:ind w:left="144" w:hanging="144"/>
      </w:pPr>
      <w:r>
        <w:t xml:space="preserve">•  </w:t>
      </w:r>
      <w:r>
        <w:rPr>
          <w:b/>
        </w:rPr>
        <w:t>Collections,</w:t>
      </w:r>
      <w:r>
        <w:t xml:space="preserve"> collections that you have created (the image only shows 2 collections, but on your Logos4 screen you will see a list of all the collections that you have created)</w:t>
      </w:r>
    </w:p>
    <w:p w:rsidR="002A488C" w:rsidRDefault="002A488C" w:rsidP="002A488C"/>
    <w:p w:rsidR="002A488C" w:rsidRDefault="002A488C" w:rsidP="002A488C">
      <w:r>
        <w:t xml:space="preserve">     </w:t>
      </w:r>
      <w:r>
        <w:rPr>
          <w:noProof/>
        </w:rPr>
        <w:drawing>
          <wp:inline distT="0" distB="0" distL="0" distR="0" wp14:anchorId="7BDD6F75" wp14:editId="7909C3A7">
            <wp:extent cx="3084830" cy="1153160"/>
            <wp:effectExtent l="0" t="0" r="1270" b="889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3084830" cy="1153160"/>
                    </a:xfrm>
                    <a:prstGeom prst="rect">
                      <a:avLst/>
                    </a:prstGeom>
                    <a:noFill/>
                    <a:ln>
                      <a:noFill/>
                    </a:ln>
                  </pic:spPr>
                </pic:pic>
              </a:graphicData>
            </a:graphic>
          </wp:inline>
        </w:drawing>
      </w:r>
      <w:r>
        <w:br/>
      </w:r>
    </w:p>
    <w:p w:rsidR="002A488C" w:rsidRDefault="002A488C" w:rsidP="002A488C"/>
    <w:p w:rsidR="002A488C" w:rsidRDefault="002A488C" w:rsidP="002A488C"/>
    <w:p w:rsidR="002A488C" w:rsidRDefault="002A488C" w:rsidP="002A488C">
      <w:r>
        <w:t xml:space="preserve"> </w:t>
      </w:r>
    </w:p>
    <w:p w:rsidR="002A488C" w:rsidRDefault="002A488C" w:rsidP="002A488C">
      <w:pPr>
        <w:pStyle w:val="Heading3"/>
      </w:pPr>
      <w:bookmarkStart w:id="98" w:name="_Linking_Cited_By"/>
      <w:bookmarkEnd w:id="98"/>
      <w:r>
        <w:t>Linking Cited By</w:t>
      </w:r>
    </w:p>
    <w:p w:rsidR="002A488C" w:rsidRDefault="002A488C" w:rsidP="002A488C">
      <w:r>
        <w:rPr>
          <w:noProof/>
        </w:rPr>
        <w:drawing>
          <wp:inline distT="0" distB="0" distL="0" distR="0" wp14:anchorId="06A3C9F1" wp14:editId="5486E829">
            <wp:extent cx="3880485" cy="40005"/>
            <wp:effectExtent l="0" t="0" r="571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2A488C" w:rsidRDefault="002A488C" w:rsidP="002A488C">
      <w:r>
        <w:rPr>
          <w:rStyle w:val="PBNoFormat"/>
        </w:rPr>
        <w:t>[[@Headword:Cited By - Linking ]]</w:t>
      </w:r>
    </w:p>
    <w:p w:rsidR="002A488C" w:rsidRDefault="002A488C" w:rsidP="002A488C">
      <w:r>
        <w:t>•  Linking Cited By works the same as most tools in Logos4.</w:t>
      </w:r>
    </w:p>
    <w:p w:rsidR="002A488C" w:rsidRDefault="002A488C" w:rsidP="002A488C"/>
    <w:p w:rsidR="002A488C" w:rsidRDefault="002A488C" w:rsidP="002A488C"/>
    <w:p w:rsidR="002A488C" w:rsidRDefault="002A488C" w:rsidP="002A488C">
      <w:pPr>
        <w:pStyle w:val="Heading4"/>
      </w:pPr>
      <w:r>
        <w:t>Follow</w:t>
      </w:r>
    </w:p>
    <w:p w:rsidR="002A488C" w:rsidRDefault="002A488C" w:rsidP="002A488C">
      <w:r>
        <w:rPr>
          <w:rStyle w:val="PBNoFormat"/>
        </w:rPr>
        <w:t xml:space="preserve">[[@Headword:Cited By </w:t>
      </w:r>
      <w:r w:rsidR="00ED6D17">
        <w:rPr>
          <w:rStyle w:val="PBNoFormat"/>
        </w:rPr>
        <w:t>–</w:t>
      </w:r>
      <w:r>
        <w:rPr>
          <w:rStyle w:val="PBNoFormat"/>
        </w:rPr>
        <w:t xml:space="preserve"> Linking</w:t>
      </w:r>
      <w:r w:rsidR="00ED6D17">
        <w:rPr>
          <w:rStyle w:val="PBNoFormat"/>
        </w:rPr>
        <w:t xml:space="preserve"> [Follow]</w:t>
      </w:r>
      <w:r>
        <w:rPr>
          <w:rStyle w:val="PBNoFormat"/>
        </w:rPr>
        <w:t xml:space="preserve"> ]]</w:t>
      </w:r>
    </w:p>
    <w:p w:rsidR="002A488C" w:rsidRDefault="002A488C" w:rsidP="002A488C">
      <w:pPr>
        <w:ind w:left="144" w:hanging="144"/>
      </w:pPr>
      <w:r>
        <w:t xml:space="preserve">•  </w:t>
      </w:r>
      <w:r>
        <w:rPr>
          <w:b/>
        </w:rPr>
        <w:t xml:space="preserve">Follow </w:t>
      </w:r>
      <w:r>
        <w:t xml:space="preserve">allows Cited By to follow which ever resource that you click (resources which are navigated via Bible passages). </w:t>
      </w:r>
    </w:p>
    <w:p w:rsidR="002A488C" w:rsidRDefault="002A488C" w:rsidP="002A488C">
      <w:r>
        <w:br/>
      </w:r>
      <w:r>
        <w:rPr>
          <w:noProof/>
        </w:rPr>
        <w:drawing>
          <wp:inline distT="0" distB="0" distL="0" distR="0" wp14:anchorId="56853CEB" wp14:editId="507EDCE9">
            <wp:extent cx="2926080" cy="254635"/>
            <wp:effectExtent l="0" t="0" r="762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2926080" cy="254635"/>
                    </a:xfrm>
                    <a:prstGeom prst="rect">
                      <a:avLst/>
                    </a:prstGeom>
                    <a:noFill/>
                    <a:ln>
                      <a:noFill/>
                    </a:ln>
                  </pic:spPr>
                </pic:pic>
              </a:graphicData>
            </a:graphic>
          </wp:inline>
        </w:drawing>
      </w:r>
      <w:r>
        <w:br/>
      </w:r>
    </w:p>
    <w:p w:rsidR="002A488C" w:rsidRDefault="002A488C" w:rsidP="002A488C">
      <w:r>
        <w:t xml:space="preserve">•  When </w:t>
      </w:r>
      <w:r>
        <w:rPr>
          <w:b/>
        </w:rPr>
        <w:t xml:space="preserve">Follow </w:t>
      </w:r>
      <w:r>
        <w:t xml:space="preserve">is selected, an Asterisk appears in the window's icon as shown below. </w:t>
      </w:r>
    </w:p>
    <w:p w:rsidR="002A488C" w:rsidRDefault="002A488C" w:rsidP="002A488C"/>
    <w:p w:rsidR="002A488C" w:rsidRDefault="002A488C" w:rsidP="002A488C">
      <w:r>
        <w:t xml:space="preserve">   </w:t>
      </w:r>
    </w:p>
    <w:p w:rsidR="002A488C" w:rsidRDefault="002A488C" w:rsidP="002A488C">
      <w:r>
        <w:rPr>
          <w:noProof/>
        </w:rPr>
        <w:drawing>
          <wp:inline distT="0" distB="0" distL="0" distR="0" wp14:anchorId="2DEDB2CF" wp14:editId="12F172B6">
            <wp:extent cx="2830830" cy="1383665"/>
            <wp:effectExtent l="0" t="0" r="7620" b="698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2830830" cy="1383665"/>
                    </a:xfrm>
                    <a:prstGeom prst="rect">
                      <a:avLst/>
                    </a:prstGeom>
                    <a:noFill/>
                    <a:ln>
                      <a:noFill/>
                    </a:ln>
                  </pic:spPr>
                </pic:pic>
              </a:graphicData>
            </a:graphic>
          </wp:inline>
        </w:drawing>
      </w:r>
      <w:r>
        <w:br/>
      </w:r>
    </w:p>
    <w:p w:rsidR="002A488C" w:rsidRDefault="002A488C" w:rsidP="002A488C"/>
    <w:p w:rsidR="002A488C" w:rsidRDefault="002A488C" w:rsidP="002A488C">
      <w:pPr>
        <w:pStyle w:val="Heading4"/>
      </w:pPr>
      <w:r>
        <w:t>A,B,C,D,E,F</w:t>
      </w:r>
    </w:p>
    <w:p w:rsidR="002A488C" w:rsidRDefault="002A488C" w:rsidP="002A488C">
      <w:r>
        <w:rPr>
          <w:rStyle w:val="PBNoFormat"/>
        </w:rPr>
        <w:t xml:space="preserve">[[@Headword:Cited By </w:t>
      </w:r>
      <w:r w:rsidR="00ED6D17">
        <w:rPr>
          <w:rStyle w:val="PBNoFormat"/>
        </w:rPr>
        <w:t>–</w:t>
      </w:r>
      <w:r>
        <w:rPr>
          <w:rStyle w:val="PBNoFormat"/>
        </w:rPr>
        <w:t xml:space="preserve"> Linking</w:t>
      </w:r>
      <w:r w:rsidR="00ED6D17">
        <w:rPr>
          <w:rStyle w:val="PBNoFormat"/>
        </w:rPr>
        <w:t xml:space="preserve"> [A,B,C,D,E,F]</w:t>
      </w:r>
      <w:r>
        <w:rPr>
          <w:rStyle w:val="PBNoFormat"/>
        </w:rPr>
        <w:t xml:space="preserve"> ]]</w:t>
      </w:r>
    </w:p>
    <w:p w:rsidR="002A488C" w:rsidRDefault="002A488C" w:rsidP="002A488C">
      <w:pPr>
        <w:ind w:left="144" w:hanging="144"/>
      </w:pPr>
      <w:r>
        <w:t xml:space="preserve">•  When linked to one of the standard </w:t>
      </w:r>
      <w:r>
        <w:rPr>
          <w:b/>
        </w:rPr>
        <w:t>Letters,</w:t>
      </w:r>
      <w:r>
        <w:t xml:space="preserve"> it follows the Bible passage which the resource has in its reference box.</w:t>
      </w:r>
    </w:p>
    <w:p w:rsidR="002A488C" w:rsidRDefault="002A488C" w:rsidP="002A488C">
      <w:pPr>
        <w:ind w:left="144" w:hanging="144"/>
      </w:pPr>
      <w:r>
        <w:t xml:space="preserve">•  See </w:t>
      </w:r>
      <w:hyperlink r:id="rId717" w:history="1">
        <w:r>
          <w:rPr>
            <w:rStyle w:val="Hyperlink"/>
          </w:rPr>
          <w:t>Linking Resources</w:t>
        </w:r>
      </w:hyperlink>
    </w:p>
    <w:p w:rsidR="002A488C" w:rsidRDefault="002A488C" w:rsidP="002A488C">
      <w:pPr>
        <w:ind w:left="144" w:hanging="144"/>
      </w:pPr>
      <w:r>
        <w:t xml:space="preserve">•  If you are not familiar with Linking, please watch this video </w:t>
      </w:r>
      <w:hyperlink r:id="rId718" w:history="1">
        <w:r>
          <w:rPr>
            <w:rStyle w:val="Hyperlink"/>
          </w:rPr>
          <w:t>Bibles and Commentaries</w:t>
        </w:r>
      </w:hyperlink>
      <w:r>
        <w:t xml:space="preserve"> found at </w:t>
      </w:r>
      <w:hyperlink r:id="rId719" w:history="1">
        <w:r>
          <w:rPr>
            <w:rStyle w:val="Hyperlink"/>
          </w:rPr>
          <w:t>Logos4 Videos</w:t>
        </w:r>
      </w:hyperlink>
      <w:r>
        <w:t>. About half way through it, it discusses Linking. Linking is a feature in Logos4 which links different resources together so that they will track each other (as you move along in a Bible then if the commentary is linked, it will track where you are in the Bible).</w:t>
      </w:r>
    </w:p>
    <w:p w:rsidR="002A488C" w:rsidRDefault="002A488C" w:rsidP="002A488C"/>
    <w:p w:rsidR="002A488C" w:rsidRDefault="002A488C" w:rsidP="002A488C"/>
    <w:p w:rsidR="002A488C" w:rsidRDefault="002A488C" w:rsidP="002A488C">
      <w:pPr>
        <w:pStyle w:val="Heading4"/>
      </w:pPr>
      <w:r>
        <w:lastRenderedPageBreak/>
        <w:t>None</w:t>
      </w:r>
    </w:p>
    <w:p w:rsidR="002A488C" w:rsidRDefault="002A488C" w:rsidP="002A488C">
      <w:r>
        <w:rPr>
          <w:rStyle w:val="PBNoFormat"/>
        </w:rPr>
        <w:t xml:space="preserve">[[@Headword:Cited By </w:t>
      </w:r>
      <w:r w:rsidR="00ED6D17">
        <w:rPr>
          <w:rStyle w:val="PBNoFormat"/>
        </w:rPr>
        <w:t>–</w:t>
      </w:r>
      <w:r>
        <w:rPr>
          <w:rStyle w:val="PBNoFormat"/>
        </w:rPr>
        <w:t xml:space="preserve"> Linking</w:t>
      </w:r>
      <w:r w:rsidR="00ED6D17">
        <w:rPr>
          <w:rStyle w:val="PBNoFormat"/>
        </w:rPr>
        <w:t xml:space="preserve"> [None]</w:t>
      </w:r>
      <w:r>
        <w:rPr>
          <w:rStyle w:val="PBNoFormat"/>
        </w:rPr>
        <w:t xml:space="preserve"> ]]</w:t>
      </w:r>
    </w:p>
    <w:p w:rsidR="002A488C" w:rsidRDefault="002A488C" w:rsidP="002A488C">
      <w:pPr>
        <w:ind w:left="144" w:hanging="144"/>
      </w:pPr>
      <w:r>
        <w:t xml:space="preserve">•  When </w:t>
      </w:r>
      <w:r>
        <w:rPr>
          <w:b/>
        </w:rPr>
        <w:t xml:space="preserve">None </w:t>
      </w:r>
      <w:r>
        <w:t xml:space="preserve">is selected, it follows what ever passage appears in the reference box. This might come in handy when you want to search for citations on a particular passage. This would also work well when you want to use it from a </w:t>
      </w:r>
      <w:r>
        <w:rPr>
          <w:b/>
        </w:rPr>
        <w:t xml:space="preserve">Pop-up Menu </w:t>
      </w:r>
      <w:r>
        <w:t>(when you right click on a selection in a resource and you get a Pop-up Menu [Reference only]).</w:t>
      </w:r>
    </w:p>
    <w:p w:rsidR="002A488C" w:rsidRDefault="002A488C" w:rsidP="002A488C"/>
    <w:p w:rsidR="002A488C" w:rsidRDefault="002A488C" w:rsidP="002A488C"/>
    <w:p w:rsidR="002A488C" w:rsidRDefault="002A488C" w:rsidP="002A488C">
      <w:pPr>
        <w:pStyle w:val="Heading4"/>
      </w:pPr>
      <w:r>
        <w:t>Pop-up Menu</w:t>
      </w:r>
    </w:p>
    <w:p w:rsidR="002A488C" w:rsidRDefault="002A488C" w:rsidP="002A488C">
      <w:r>
        <w:rPr>
          <w:rStyle w:val="PBNoFormat"/>
        </w:rPr>
        <w:t xml:space="preserve">[[@Headword:Cited By </w:t>
      </w:r>
      <w:r w:rsidR="00ED6D17">
        <w:rPr>
          <w:rStyle w:val="PBNoFormat"/>
        </w:rPr>
        <w:t>–</w:t>
      </w:r>
      <w:r>
        <w:rPr>
          <w:rStyle w:val="PBNoFormat"/>
        </w:rPr>
        <w:t xml:space="preserve"> Linking</w:t>
      </w:r>
      <w:r w:rsidR="00ED6D17">
        <w:rPr>
          <w:rStyle w:val="PBNoFormat"/>
        </w:rPr>
        <w:t xml:space="preserve"> [From Right-Click]</w:t>
      </w:r>
      <w:r>
        <w:rPr>
          <w:rStyle w:val="PBNoFormat"/>
        </w:rPr>
        <w:t xml:space="preserve"> ]]</w:t>
      </w:r>
    </w:p>
    <w:p w:rsidR="002A488C" w:rsidRDefault="002A488C" w:rsidP="002A488C">
      <w:pPr>
        <w:ind w:left="144" w:hanging="144"/>
      </w:pPr>
      <w:r>
        <w:t xml:space="preserve">•  When you select a word or series of words in a resource and click the right mouse button, a </w:t>
      </w:r>
      <w:r>
        <w:rPr>
          <w:b/>
        </w:rPr>
        <w:t xml:space="preserve">Pop-up Menu </w:t>
      </w:r>
      <w:r>
        <w:t xml:space="preserve">appears. Now if you select </w:t>
      </w:r>
      <w:r>
        <w:rPr>
          <w:u w:val="single"/>
        </w:rPr>
        <w:t xml:space="preserve">Reference </w:t>
      </w:r>
      <w:r>
        <w:t xml:space="preserve">(on the right side of the Pop-up), you should see </w:t>
      </w:r>
      <w:r>
        <w:rPr>
          <w:b/>
        </w:rPr>
        <w:t xml:space="preserve">Cited By </w:t>
      </w:r>
      <w:r>
        <w:t>on the left side of the Pop-up Menu. Then when you click it, the Bible passage will appear in Cited By and it will search for pertinent citations.</w:t>
      </w:r>
    </w:p>
    <w:p w:rsidR="002A488C" w:rsidRDefault="002A488C" w:rsidP="002A488C"/>
    <w:p w:rsidR="002A488C" w:rsidRDefault="002A488C" w:rsidP="002A488C"/>
    <w:p w:rsidR="002A488C" w:rsidRDefault="002A488C" w:rsidP="002A488C"/>
    <w:p w:rsidR="002A488C" w:rsidRDefault="002A488C" w:rsidP="002A488C">
      <w:r>
        <w:t xml:space="preserve"> </w:t>
      </w:r>
    </w:p>
    <w:p w:rsidR="002A488C" w:rsidRDefault="002A488C" w:rsidP="002A488C"/>
    <w:p w:rsidR="002A488C" w:rsidRDefault="002A488C" w:rsidP="002A488C"/>
    <w:p w:rsidR="002A488C" w:rsidRDefault="002A488C" w:rsidP="002A488C">
      <w:pPr>
        <w:pStyle w:val="Heading3"/>
      </w:pPr>
      <w:r>
        <w:t>What does the Search button do?</w:t>
      </w:r>
    </w:p>
    <w:p w:rsidR="002A488C" w:rsidRDefault="002A488C" w:rsidP="002A488C">
      <w:r>
        <w:rPr>
          <w:noProof/>
        </w:rPr>
        <w:drawing>
          <wp:inline distT="0" distB="0" distL="0" distR="0" wp14:anchorId="53CA7CD8" wp14:editId="1A24444F">
            <wp:extent cx="3880485" cy="40005"/>
            <wp:effectExtent l="0" t="0" r="571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2A488C" w:rsidRDefault="002A488C" w:rsidP="002A488C">
      <w:r>
        <w:rPr>
          <w:rStyle w:val="PBNoFormat"/>
        </w:rPr>
        <w:t>[[@Headword:Cited By – Search Button ]]</w:t>
      </w:r>
    </w:p>
    <w:p w:rsidR="002A488C" w:rsidRDefault="002A488C" w:rsidP="002A488C">
      <w:pPr>
        <w:tabs>
          <w:tab w:val="left" w:pos="1020"/>
        </w:tabs>
        <w:ind w:left="144" w:hanging="144"/>
      </w:pPr>
      <w:r>
        <w:t xml:space="preserve">•  The </w:t>
      </w:r>
      <w:r>
        <w:rPr>
          <w:b/>
        </w:rPr>
        <w:t xml:space="preserve">Search </w:t>
      </w:r>
      <w:r>
        <w:t>button will open the search tool (in a new Tab) to search for the Bible passage showing in the reference box. It will have the search tool search your Entire Library.</w:t>
      </w:r>
    </w:p>
    <w:p w:rsidR="002A488C" w:rsidRDefault="002A488C" w:rsidP="002A488C"/>
    <w:p w:rsidR="002A488C" w:rsidRDefault="002A488C" w:rsidP="002A488C">
      <w:r>
        <w:t xml:space="preserve">     </w:t>
      </w:r>
    </w:p>
    <w:p w:rsidR="002A488C" w:rsidRDefault="002A488C" w:rsidP="002A488C">
      <w:r>
        <w:rPr>
          <w:noProof/>
        </w:rPr>
        <w:drawing>
          <wp:inline distT="0" distB="0" distL="0" distR="0" wp14:anchorId="7C5D5C5E" wp14:editId="24AD81E7">
            <wp:extent cx="2289810" cy="532765"/>
            <wp:effectExtent l="0" t="0" r="0"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2289810" cy="532765"/>
                    </a:xfrm>
                    <a:prstGeom prst="rect">
                      <a:avLst/>
                    </a:prstGeom>
                    <a:noFill/>
                    <a:ln>
                      <a:noFill/>
                    </a:ln>
                  </pic:spPr>
                </pic:pic>
              </a:graphicData>
            </a:graphic>
          </wp:inline>
        </w:drawing>
      </w:r>
      <w:r>
        <w:br/>
      </w:r>
    </w:p>
    <w:p w:rsidR="002A488C" w:rsidRDefault="002A488C" w:rsidP="002A488C"/>
    <w:p w:rsidR="002A488C" w:rsidRDefault="002A488C" w:rsidP="002A488C"/>
    <w:p w:rsidR="002A488C" w:rsidRDefault="002A488C" w:rsidP="002A488C">
      <w:r>
        <w:t xml:space="preserve"> </w:t>
      </w:r>
    </w:p>
    <w:p w:rsidR="002A488C" w:rsidRDefault="002A488C" w:rsidP="002A488C">
      <w:pPr>
        <w:pStyle w:val="Heading3"/>
      </w:pPr>
      <w:r>
        <w:t>What does the More link inside Cited By do?</w:t>
      </w:r>
    </w:p>
    <w:p w:rsidR="002A488C" w:rsidRDefault="002A488C" w:rsidP="002A488C">
      <w:r>
        <w:rPr>
          <w:noProof/>
        </w:rPr>
        <w:drawing>
          <wp:inline distT="0" distB="0" distL="0" distR="0" wp14:anchorId="2F5D4938" wp14:editId="28CEBC11">
            <wp:extent cx="3880485" cy="40005"/>
            <wp:effectExtent l="0" t="0" r="571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2A488C" w:rsidRDefault="002A488C" w:rsidP="002A488C">
      <w:r>
        <w:rPr>
          <w:rStyle w:val="PBNoFormat"/>
        </w:rPr>
        <w:t>[[@Headword:Cited By – More Link ]]</w:t>
      </w:r>
    </w:p>
    <w:p w:rsidR="002A488C" w:rsidRDefault="002A488C" w:rsidP="002A488C">
      <w:pPr>
        <w:ind w:left="144" w:hanging="144"/>
      </w:pPr>
      <w:r>
        <w:t xml:space="preserve">•  The </w:t>
      </w:r>
      <w:r>
        <w:rPr>
          <w:b/>
        </w:rPr>
        <w:t xml:space="preserve">More </w:t>
      </w:r>
      <w:r>
        <w:t xml:space="preserve">link can appear under any of the categories that you have being shown when there are several citations showing for that category. When you click on the </w:t>
      </w:r>
      <w:r>
        <w:rPr>
          <w:b/>
        </w:rPr>
        <w:t xml:space="preserve">more </w:t>
      </w:r>
      <w:r>
        <w:t xml:space="preserve">link, it will open the search tool (in a new Tab) to search for the Bible passage showing in the reference box. This is much like the </w:t>
      </w:r>
      <w:r>
        <w:rPr>
          <w:b/>
        </w:rPr>
        <w:t xml:space="preserve">Search </w:t>
      </w:r>
      <w:r>
        <w:t>button. But the difference is that the search tool will search only the resource range (e.g. All Open Resources, Entire Library, specific collection) which it is under.</w:t>
      </w:r>
    </w:p>
    <w:p w:rsidR="002A488C" w:rsidRDefault="002A488C" w:rsidP="002A488C"/>
    <w:p w:rsidR="002A488C" w:rsidRDefault="002A488C" w:rsidP="002A488C">
      <w:r>
        <w:rPr>
          <w:noProof/>
        </w:rPr>
        <w:lastRenderedPageBreak/>
        <w:drawing>
          <wp:inline distT="0" distB="0" distL="0" distR="0" wp14:anchorId="1E11A009" wp14:editId="2535342A">
            <wp:extent cx="2289810" cy="219456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2289810" cy="2194560"/>
                    </a:xfrm>
                    <a:prstGeom prst="rect">
                      <a:avLst/>
                    </a:prstGeom>
                    <a:noFill/>
                    <a:ln>
                      <a:noFill/>
                    </a:ln>
                  </pic:spPr>
                </pic:pic>
              </a:graphicData>
            </a:graphic>
          </wp:inline>
        </w:drawing>
      </w:r>
      <w:r>
        <w:br/>
      </w:r>
    </w:p>
    <w:p w:rsidR="002A488C" w:rsidRDefault="002A488C" w:rsidP="002A488C"/>
    <w:p w:rsidR="002A488C" w:rsidRDefault="002A488C" w:rsidP="002A488C"/>
    <w:p w:rsidR="002A488C" w:rsidRDefault="002A488C" w:rsidP="002A488C">
      <w:r>
        <w:t xml:space="preserve"> </w:t>
      </w:r>
    </w:p>
    <w:p w:rsidR="002A488C" w:rsidRDefault="002A488C" w:rsidP="002A488C">
      <w:pPr>
        <w:pStyle w:val="Heading3"/>
      </w:pPr>
      <w:r>
        <w:t>How can I view a compressed link's info?</w:t>
      </w:r>
    </w:p>
    <w:p w:rsidR="002A488C" w:rsidRDefault="002A488C" w:rsidP="002A488C">
      <w:r>
        <w:rPr>
          <w:noProof/>
        </w:rPr>
        <w:drawing>
          <wp:inline distT="0" distB="0" distL="0" distR="0" wp14:anchorId="051F0042" wp14:editId="1159A504">
            <wp:extent cx="3880485" cy="40005"/>
            <wp:effectExtent l="0" t="0" r="571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2A488C" w:rsidRDefault="002A488C" w:rsidP="002A488C">
      <w:r>
        <w:rPr>
          <w:rStyle w:val="PBNoFormat"/>
        </w:rPr>
        <w:t>[[@Headword:Cited By – View Link Info</w:t>
      </w:r>
      <w:r w:rsidR="00ED6D17">
        <w:rPr>
          <w:rStyle w:val="PBNoFormat"/>
        </w:rPr>
        <w:t xml:space="preserve"> [compressed info]</w:t>
      </w:r>
      <w:r>
        <w:rPr>
          <w:rStyle w:val="PBNoFormat"/>
        </w:rPr>
        <w:t xml:space="preserve"> ]]</w:t>
      </w:r>
    </w:p>
    <w:p w:rsidR="002A488C" w:rsidRDefault="002A488C" w:rsidP="002A488C">
      <w:pPr>
        <w:ind w:left="288" w:hanging="288"/>
      </w:pPr>
      <w:r>
        <w:t xml:space="preserve">    1. Hover your mouse over a link.</w:t>
      </w:r>
    </w:p>
    <w:p w:rsidR="002A488C" w:rsidRDefault="002A488C" w:rsidP="002A488C">
      <w:pPr>
        <w:ind w:left="288" w:hanging="288"/>
      </w:pPr>
      <w:r>
        <w:t xml:space="preserve">    2. A pop-up information box will appear with some information for that link.</w:t>
      </w:r>
    </w:p>
    <w:p w:rsidR="002A488C" w:rsidRDefault="002A488C" w:rsidP="002A488C"/>
    <w:p w:rsidR="002A488C" w:rsidRDefault="002A488C" w:rsidP="002A488C">
      <w:r>
        <w:t xml:space="preserve">    </w:t>
      </w:r>
    </w:p>
    <w:p w:rsidR="002A488C" w:rsidRDefault="002A488C" w:rsidP="002A488C">
      <w:r>
        <w:rPr>
          <w:noProof/>
        </w:rPr>
        <w:lastRenderedPageBreak/>
        <w:drawing>
          <wp:inline distT="0" distB="0" distL="0" distR="0" wp14:anchorId="371C5768" wp14:editId="5551F929">
            <wp:extent cx="3991610" cy="4516120"/>
            <wp:effectExtent l="0" t="0" r="889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991610" cy="4516120"/>
                    </a:xfrm>
                    <a:prstGeom prst="rect">
                      <a:avLst/>
                    </a:prstGeom>
                    <a:noFill/>
                    <a:ln>
                      <a:noFill/>
                    </a:ln>
                  </pic:spPr>
                </pic:pic>
              </a:graphicData>
            </a:graphic>
          </wp:inline>
        </w:drawing>
      </w:r>
      <w:r>
        <w:br/>
      </w:r>
    </w:p>
    <w:p w:rsidR="002A488C" w:rsidRDefault="002A488C" w:rsidP="002A488C">
      <w:r>
        <w:t xml:space="preserve"> </w:t>
      </w:r>
    </w:p>
    <w:p w:rsidR="002A488C" w:rsidRDefault="002A488C" w:rsidP="002A488C"/>
    <w:p w:rsidR="002A488C" w:rsidRDefault="002A488C" w:rsidP="002A488C"/>
    <w:p w:rsidR="002A488C" w:rsidRDefault="002A488C" w:rsidP="002A488C"/>
    <w:p w:rsidR="00795295" w:rsidRDefault="00795295" w:rsidP="00E67EE9"/>
    <w:p w:rsidR="00F366CB" w:rsidRDefault="002D3060" w:rsidP="00F366CB">
      <w:r>
        <w:rPr>
          <w:noProof/>
        </w:rPr>
        <w:drawing>
          <wp:inline distT="0" distB="0" distL="0" distR="0" wp14:anchorId="44D08591" wp14:editId="0EA0E631">
            <wp:extent cx="1914525" cy="180975"/>
            <wp:effectExtent l="0" t="0" r="9525" b="9525"/>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F366CB">
        <w:br/>
      </w:r>
    </w:p>
    <w:p w:rsidR="00F366CB" w:rsidRDefault="00F366CB" w:rsidP="00F366CB">
      <w:pPr>
        <w:pStyle w:val="Heading2"/>
        <w:rPr>
          <w:color w:val="FF0000"/>
          <w:sz w:val="16"/>
        </w:rPr>
      </w:pPr>
      <w:bookmarkStart w:id="99" w:name="_Information"/>
      <w:bookmarkEnd w:id="99"/>
      <w:r>
        <w:t>Information</w:t>
      </w:r>
    </w:p>
    <w:p w:rsidR="00A55333" w:rsidRPr="00765286" w:rsidRDefault="00F366CB" w:rsidP="00A55333">
      <w:pPr>
        <w:rPr>
          <w:color w:val="FF0000"/>
          <w:sz w:val="16"/>
          <w:szCs w:val="16"/>
        </w:rPr>
      </w:pPr>
      <w:r>
        <w:rPr>
          <w:rStyle w:val="PBNoFormat"/>
        </w:rPr>
        <w:t>[[@Headword:Information ]]</w:t>
      </w:r>
      <w:r>
        <w:rPr>
          <w:color w:val="FF0000"/>
          <w:sz w:val="16"/>
          <w:szCs w:val="16"/>
        </w:rPr>
        <w:t>Wiki page: Revision 20</w:t>
      </w:r>
      <w:r w:rsidR="00765286">
        <w:rPr>
          <w:sz w:val="16"/>
          <w:szCs w:val="16"/>
        </w:rPr>
        <w:t xml:space="preserve"> </w:t>
      </w:r>
      <w:r w:rsidR="00A55333" w:rsidRPr="00765286">
        <w:rPr>
          <w:sz w:val="16"/>
          <w:szCs w:val="16"/>
        </w:rPr>
        <w:t xml:space="preserve"> </w:t>
      </w:r>
      <w:hyperlink r:id="rId723" w:history="1">
        <w:r w:rsidR="00A55333" w:rsidRPr="00765286">
          <w:rPr>
            <w:rStyle w:val="Hyperlink"/>
            <w:sz w:val="16"/>
            <w:szCs w:val="16"/>
          </w:rPr>
          <w:t>Link</w:t>
        </w:r>
      </w:hyperlink>
      <w:r w:rsidR="00A55333" w:rsidRPr="00765286">
        <w:rPr>
          <w:sz w:val="16"/>
          <w:szCs w:val="16"/>
        </w:rPr>
        <w:t xml:space="preserve"> </w:t>
      </w:r>
    </w:p>
    <w:p w:rsidR="00A55333" w:rsidRDefault="00A55333" w:rsidP="00F366CB">
      <w:pPr>
        <w:rPr>
          <w:color w:val="FF0000"/>
          <w:sz w:val="16"/>
          <w:szCs w:val="16"/>
        </w:rPr>
      </w:pPr>
    </w:p>
    <w:p w:rsidR="00F366CB" w:rsidRDefault="00F366CB" w:rsidP="00F366CB"/>
    <w:p w:rsidR="00F366CB" w:rsidRDefault="00F366CB" w:rsidP="00F366CB"/>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9"/>
        <w:gridCol w:w="4391"/>
      </w:tblGrid>
      <w:tr w:rsidR="00F366CB" w:rsidTr="007F380A">
        <w:tc>
          <w:tcPr>
            <w:tcW w:w="5364" w:type="dxa"/>
            <w:tcBorders>
              <w:right w:val="single" w:sz="4" w:space="0" w:color="auto"/>
            </w:tcBorders>
          </w:tcPr>
          <w:p w:rsidR="00F366CB" w:rsidRDefault="00F366CB"/>
        </w:tc>
        <w:tc>
          <w:tcPr>
            <w:tcW w:w="5364" w:type="dxa"/>
            <w:tcBorders>
              <w:top w:val="single" w:sz="4" w:space="0" w:color="auto"/>
              <w:left w:val="single" w:sz="4" w:space="0" w:color="auto"/>
              <w:bottom w:val="single" w:sz="4" w:space="0" w:color="auto"/>
              <w:right w:val="single" w:sz="4" w:space="0" w:color="auto"/>
            </w:tcBorders>
          </w:tcPr>
          <w:p w:rsidR="00F366CB" w:rsidRDefault="00F366CB">
            <w:pPr>
              <w:rPr>
                <w:b/>
              </w:rPr>
            </w:pPr>
            <w:r>
              <w:rPr>
                <w:rFonts w:eastAsiaTheme="majorEastAsia"/>
                <w:b/>
              </w:rPr>
              <w:t>See Also</w:t>
            </w:r>
          </w:p>
          <w:p w:rsidR="00F366CB" w:rsidRDefault="00F366CB">
            <w:r>
              <w:t xml:space="preserve"> </w:t>
            </w:r>
            <w:hyperlink w:anchor="_Power_Lookup" w:history="1">
              <w:r>
                <w:rPr>
                  <w:rStyle w:val="Hyperlink"/>
                </w:rPr>
                <w:t>Power Lookup</w:t>
              </w:r>
            </w:hyperlink>
          </w:p>
          <w:p w:rsidR="00F366CB" w:rsidRDefault="00F366CB">
            <w:r>
              <w:t xml:space="preserve"> </w:t>
            </w:r>
            <w:hyperlink w:anchor="_Cited_By" w:history="1">
              <w:r>
                <w:rPr>
                  <w:rStyle w:val="Hyperlink"/>
                </w:rPr>
                <w:t>Cited By</w:t>
              </w:r>
            </w:hyperlink>
          </w:p>
          <w:p w:rsidR="00F366CB" w:rsidRDefault="00F366CB"/>
        </w:tc>
      </w:tr>
    </w:tbl>
    <w:p w:rsidR="00F366CB" w:rsidRDefault="00F366CB" w:rsidP="00F366CB"/>
    <w:p w:rsidR="00F366CB" w:rsidRDefault="00F366CB" w:rsidP="00F366CB"/>
    <w:p w:rsidR="00F366CB" w:rsidRDefault="00F366CB" w:rsidP="00F366CB"/>
    <w:p w:rsidR="00F366CB" w:rsidRDefault="00F366CB" w:rsidP="00F366CB">
      <w:pPr>
        <w:pStyle w:val="Heading3"/>
      </w:pPr>
      <w:r>
        <w:t>What is the Information window?</w:t>
      </w:r>
    </w:p>
    <w:p w:rsidR="00F366CB" w:rsidRDefault="00F366CB" w:rsidP="00F366CB">
      <w:r>
        <w:rPr>
          <w:noProof/>
        </w:rPr>
        <w:drawing>
          <wp:inline distT="0" distB="0" distL="0" distR="0" wp14:anchorId="4DABA976" wp14:editId="4D90EE88">
            <wp:extent cx="3880485" cy="40005"/>
            <wp:effectExtent l="0" t="0" r="571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F366CB" w:rsidRDefault="00F366CB" w:rsidP="00F366CB">
      <w:r>
        <w:rPr>
          <w:rStyle w:val="PBNoFormat"/>
        </w:rPr>
        <w:lastRenderedPageBreak/>
        <w:t>[[@Headword:Information – What is it ]]</w:t>
      </w:r>
    </w:p>
    <w:p w:rsidR="00F366CB" w:rsidRDefault="00F366CB" w:rsidP="00F366CB">
      <w:pPr>
        <w:ind w:left="432" w:hanging="432"/>
      </w:pPr>
      <w:r>
        <w:t xml:space="preserve">    •  Use the Information tool to display extra information about any word you hover your mouse over.</w:t>
      </w:r>
    </w:p>
    <w:p w:rsidR="00F366CB" w:rsidRDefault="00F366CB" w:rsidP="00F366CB">
      <w:r>
        <w:t xml:space="preserve">        ▪  The </w:t>
      </w:r>
      <w:r>
        <w:rPr>
          <w:i/>
        </w:rPr>
        <w:t xml:space="preserve">Information </w:t>
      </w:r>
      <w:r>
        <w:t xml:space="preserve">window can be used with virtually any book in your library. </w:t>
      </w:r>
    </w:p>
    <w:p w:rsidR="00F366CB" w:rsidRDefault="00F366CB" w:rsidP="00F366CB"/>
    <w:p w:rsidR="00F366CB" w:rsidRDefault="00F366CB" w:rsidP="00F366CB">
      <w:r>
        <w:t xml:space="preserve">    •  With Logos version 4.0b:</w:t>
      </w:r>
    </w:p>
    <w:p w:rsidR="00F366CB" w:rsidRDefault="00F366CB" w:rsidP="00F366CB">
      <w:pPr>
        <w:ind w:left="720" w:hanging="720"/>
      </w:pPr>
      <w:r>
        <w:t xml:space="preserve">        ▪  You can direct which information will show up in the </w:t>
      </w:r>
      <w:r>
        <w:rPr>
          <w:i/>
        </w:rPr>
        <w:t xml:space="preserve">Information </w:t>
      </w:r>
      <w:r w:rsidR="00E14709">
        <w:t xml:space="preserve">window. (see </w:t>
      </w:r>
      <w:hyperlink w:anchor="_Setting_up_your" w:history="1">
        <w:r w:rsidRPr="00E14709">
          <w:rPr>
            <w:rStyle w:val="Hyperlink"/>
          </w:rPr>
          <w:t>Setting up your Information window</w:t>
        </w:r>
      </w:hyperlink>
      <w:r>
        <w:t>)</w:t>
      </w:r>
    </w:p>
    <w:p w:rsidR="00F366CB" w:rsidRDefault="00F366CB" w:rsidP="00F366CB">
      <w:pPr>
        <w:ind w:left="720" w:hanging="720"/>
      </w:pPr>
      <w:r>
        <w:t xml:space="preserve">        ▪  And you can direct which manner that you want to control when the information appears (by H</w:t>
      </w:r>
      <w:r w:rsidR="00E14709">
        <w:t xml:space="preserve">overing or by Clicking). (see </w:t>
      </w:r>
      <w:hyperlink w:anchor="_Hover/Click_option" w:history="1">
        <w:r w:rsidRPr="00E14709">
          <w:rPr>
            <w:rStyle w:val="Hyperlink"/>
          </w:rPr>
          <w:t>Hover/Click option</w:t>
        </w:r>
      </w:hyperlink>
      <w:r>
        <w:t xml:space="preserve">) </w:t>
      </w:r>
    </w:p>
    <w:p w:rsidR="00F366CB" w:rsidRDefault="00F366CB" w:rsidP="00F366CB"/>
    <w:p w:rsidR="00F366CB" w:rsidRDefault="00F366CB" w:rsidP="00F366CB">
      <w:r>
        <w:t xml:space="preserve">    •  Information which might appear in the </w:t>
      </w:r>
      <w:r>
        <w:rPr>
          <w:i/>
        </w:rPr>
        <w:t xml:space="preserve">Information </w:t>
      </w:r>
      <w:r>
        <w:t>window</w:t>
      </w:r>
    </w:p>
    <w:p w:rsidR="00F366CB" w:rsidRDefault="00F366CB" w:rsidP="00F366CB">
      <w:r>
        <w:t xml:space="preserve">        ▪  Definitions, Footnotes, Gloss, Lemma, Morphology, Strong's Numbers, Other references </w:t>
      </w:r>
    </w:p>
    <w:p w:rsidR="00F366CB" w:rsidRDefault="00F366CB" w:rsidP="00F366CB"/>
    <w:p w:rsidR="00F366CB" w:rsidRDefault="00F366CB" w:rsidP="00F366CB">
      <w:pPr>
        <w:ind w:left="432" w:hanging="432"/>
      </w:pPr>
      <w:r>
        <w:t xml:space="preserve">    •  Please watch Logos: Feature video </w:t>
      </w:r>
      <w:hyperlink r:id="rId724" w:history="1">
        <w:r>
          <w:rPr>
            <w:rStyle w:val="Hyperlink"/>
          </w:rPr>
          <w:t>Information Window</w:t>
        </w:r>
      </w:hyperlink>
      <w:r>
        <w:t xml:space="preserve"> </w:t>
      </w:r>
    </w:p>
    <w:p w:rsidR="00F366CB" w:rsidRDefault="00F366CB" w:rsidP="00F366CB"/>
    <w:p w:rsidR="00F366CB" w:rsidRDefault="00F366CB" w:rsidP="00F366CB"/>
    <w:p w:rsidR="00F366CB" w:rsidRDefault="00F366CB" w:rsidP="00F366CB"/>
    <w:p w:rsidR="00F366CB" w:rsidRDefault="00F366CB" w:rsidP="00F366CB"/>
    <w:p w:rsidR="00F366CB" w:rsidRDefault="00F366CB" w:rsidP="00F366CB">
      <w:pPr>
        <w:pStyle w:val="Heading3"/>
      </w:pPr>
      <w:r>
        <w:t>How do I open the Information window?</w:t>
      </w:r>
    </w:p>
    <w:p w:rsidR="00F366CB" w:rsidRDefault="00F366CB" w:rsidP="00F366CB">
      <w:r>
        <w:rPr>
          <w:noProof/>
        </w:rPr>
        <w:drawing>
          <wp:inline distT="0" distB="0" distL="0" distR="0" wp14:anchorId="4C1BA901" wp14:editId="5C2F5DC8">
            <wp:extent cx="3880485" cy="40005"/>
            <wp:effectExtent l="0" t="0" r="571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F366CB" w:rsidRDefault="00F366CB" w:rsidP="00F366CB">
      <w:r>
        <w:rPr>
          <w:rStyle w:val="PBNoFormat"/>
        </w:rPr>
        <w:t>[[@Headword:Information - Opening ]]</w:t>
      </w:r>
    </w:p>
    <w:p w:rsidR="00F366CB" w:rsidRDefault="00F366CB" w:rsidP="00F366CB">
      <w:pPr>
        <w:pStyle w:val="Heading4"/>
      </w:pPr>
      <w:r>
        <w:t>From the Tool menu</w:t>
      </w:r>
    </w:p>
    <w:p w:rsidR="007B28E2" w:rsidRPr="007B28E2" w:rsidRDefault="007B28E2" w:rsidP="007B28E2">
      <w:r>
        <w:rPr>
          <w:rStyle w:val="PBNoFormat"/>
        </w:rPr>
        <w:t xml:space="preserve">[[@Headword:Information </w:t>
      </w:r>
      <w:r w:rsidR="00ED6D17">
        <w:rPr>
          <w:rStyle w:val="PBNoFormat"/>
        </w:rPr>
        <w:t>–</w:t>
      </w:r>
      <w:r>
        <w:rPr>
          <w:rStyle w:val="PBNoFormat"/>
        </w:rPr>
        <w:t xml:space="preserve"> Opening</w:t>
      </w:r>
      <w:r w:rsidR="00ED6D17">
        <w:rPr>
          <w:rStyle w:val="PBNoFormat"/>
        </w:rPr>
        <w:t xml:space="preserve"> [from the Tool menu]</w:t>
      </w:r>
      <w:r>
        <w:rPr>
          <w:rStyle w:val="PBNoFormat"/>
        </w:rPr>
        <w:t xml:space="preserve"> ]]</w:t>
      </w:r>
    </w:p>
    <w:p w:rsidR="00F366CB" w:rsidRDefault="00F366CB" w:rsidP="00F366CB">
      <w:pPr>
        <w:ind w:left="288" w:hanging="288"/>
        <w:rPr>
          <w:b/>
        </w:rPr>
      </w:pPr>
      <w:r>
        <w:t xml:space="preserve">    1. On the top menu click on </w:t>
      </w:r>
      <w:r>
        <w:rPr>
          <w:b/>
        </w:rPr>
        <w:t>Tools</w:t>
      </w:r>
    </w:p>
    <w:p w:rsidR="00F366CB" w:rsidRDefault="00F366CB" w:rsidP="00F366CB">
      <w:pPr>
        <w:ind w:left="288" w:hanging="288"/>
        <w:rPr>
          <w:b/>
        </w:rPr>
      </w:pPr>
      <w:r>
        <w:t xml:space="preserve">    2. In the drop down menu click on </w:t>
      </w:r>
      <w:r>
        <w:rPr>
          <w:b/>
        </w:rPr>
        <w:t xml:space="preserve">Information </w:t>
      </w:r>
    </w:p>
    <w:p w:rsidR="00F366CB" w:rsidRDefault="00F366CB" w:rsidP="00F366CB">
      <w:r>
        <w:t xml:space="preserve">  </w:t>
      </w:r>
      <w:r>
        <w:br/>
      </w:r>
      <w:r>
        <w:rPr>
          <w:noProof/>
        </w:rPr>
        <w:drawing>
          <wp:inline distT="0" distB="0" distL="0" distR="0" wp14:anchorId="202DBA5E" wp14:editId="15537387">
            <wp:extent cx="6122670" cy="3363595"/>
            <wp:effectExtent l="0" t="0" r="0" b="825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6122670" cy="3363595"/>
                    </a:xfrm>
                    <a:prstGeom prst="rect">
                      <a:avLst/>
                    </a:prstGeom>
                    <a:noFill/>
                    <a:ln>
                      <a:noFill/>
                    </a:ln>
                  </pic:spPr>
                </pic:pic>
              </a:graphicData>
            </a:graphic>
          </wp:inline>
        </w:drawing>
      </w:r>
    </w:p>
    <w:p w:rsidR="00F366CB" w:rsidRDefault="00F366CB" w:rsidP="00F366CB">
      <w:r>
        <w:t xml:space="preserve">• This will open the </w:t>
      </w:r>
      <w:r>
        <w:rPr>
          <w:i/>
        </w:rPr>
        <w:t xml:space="preserve">Information </w:t>
      </w:r>
      <w:r>
        <w:t xml:space="preserve">window on the right side of your layout. </w:t>
      </w:r>
    </w:p>
    <w:p w:rsidR="00F366CB" w:rsidRDefault="00F366CB" w:rsidP="00F366CB">
      <w:r>
        <w:lastRenderedPageBreak/>
        <w:t xml:space="preserve">  </w:t>
      </w:r>
      <w:r>
        <w:br/>
      </w:r>
      <w:r>
        <w:rPr>
          <w:noProof/>
        </w:rPr>
        <w:drawing>
          <wp:inline distT="0" distB="0" distL="0" distR="0" wp14:anchorId="3D83D18B" wp14:editId="050A90A0">
            <wp:extent cx="6678930" cy="3228340"/>
            <wp:effectExtent l="0" t="0" r="762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6678930" cy="3228340"/>
                    </a:xfrm>
                    <a:prstGeom prst="rect">
                      <a:avLst/>
                    </a:prstGeom>
                    <a:noFill/>
                    <a:ln>
                      <a:noFill/>
                    </a:ln>
                  </pic:spPr>
                </pic:pic>
              </a:graphicData>
            </a:graphic>
          </wp:inline>
        </w:drawing>
      </w:r>
    </w:p>
    <w:p w:rsidR="00F366CB" w:rsidRDefault="00F366CB" w:rsidP="00F366CB">
      <w:pPr>
        <w:pStyle w:val="Heading4"/>
      </w:pPr>
      <w:r>
        <w:t>From your resource</w:t>
      </w:r>
    </w:p>
    <w:p w:rsidR="007B28E2" w:rsidRPr="007B28E2" w:rsidRDefault="007B28E2" w:rsidP="007B28E2">
      <w:r>
        <w:rPr>
          <w:rStyle w:val="PBNoFormat"/>
        </w:rPr>
        <w:t xml:space="preserve">[[@Headword:Information </w:t>
      </w:r>
      <w:r w:rsidR="00ED6D17">
        <w:rPr>
          <w:rStyle w:val="PBNoFormat"/>
        </w:rPr>
        <w:t>–</w:t>
      </w:r>
      <w:r>
        <w:rPr>
          <w:rStyle w:val="PBNoFormat"/>
        </w:rPr>
        <w:t xml:space="preserve"> Opening</w:t>
      </w:r>
      <w:r w:rsidR="00ED6D17">
        <w:rPr>
          <w:rStyle w:val="PBNoFormat"/>
        </w:rPr>
        <w:t xml:space="preserve"> [from your Resource]</w:t>
      </w:r>
      <w:r>
        <w:rPr>
          <w:rStyle w:val="PBNoFormat"/>
        </w:rPr>
        <w:t xml:space="preserve"> ]]</w:t>
      </w:r>
    </w:p>
    <w:p w:rsidR="00F366CB" w:rsidRDefault="00F366CB" w:rsidP="00F366CB">
      <w:pPr>
        <w:ind w:left="288" w:hanging="288"/>
      </w:pPr>
      <w:r>
        <w:t xml:space="preserve">    1. In your resource right click on a word or footnote.</w:t>
      </w:r>
    </w:p>
    <w:p w:rsidR="00F366CB" w:rsidRDefault="00F366CB" w:rsidP="00F366CB">
      <w:pPr>
        <w:ind w:left="288" w:hanging="288"/>
      </w:pPr>
      <w:r>
        <w:t xml:space="preserve">    2. A pop-up menu will appear. On the right side of this menu, look at the bottom and click on </w:t>
      </w:r>
      <w:r>
        <w:rPr>
          <w:b/>
        </w:rPr>
        <w:t>Show Information.</w:t>
      </w:r>
      <w:r>
        <w:t xml:space="preserve"> </w:t>
      </w:r>
    </w:p>
    <w:p w:rsidR="00F366CB" w:rsidRDefault="00F366CB" w:rsidP="00F366CB">
      <w:r>
        <w:lastRenderedPageBreak/>
        <w:t xml:space="preserve">  </w:t>
      </w:r>
      <w:r>
        <w:br/>
      </w:r>
      <w:r>
        <w:rPr>
          <w:noProof/>
        </w:rPr>
        <w:drawing>
          <wp:inline distT="0" distB="0" distL="0" distR="0" wp14:anchorId="015AF669" wp14:editId="19ABDB09">
            <wp:extent cx="6678930" cy="4158615"/>
            <wp:effectExtent l="0" t="0" r="762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6678930" cy="4158615"/>
                    </a:xfrm>
                    <a:prstGeom prst="rect">
                      <a:avLst/>
                    </a:prstGeom>
                    <a:noFill/>
                    <a:ln>
                      <a:noFill/>
                    </a:ln>
                  </pic:spPr>
                </pic:pic>
              </a:graphicData>
            </a:graphic>
          </wp:inline>
        </w:drawing>
      </w:r>
    </w:p>
    <w:p w:rsidR="00F366CB" w:rsidRDefault="00F366CB" w:rsidP="00F366CB"/>
    <w:p w:rsidR="00F366CB" w:rsidRDefault="00F366CB" w:rsidP="00F366CB">
      <w:r>
        <w:t xml:space="preserve"> •  This will open the </w:t>
      </w:r>
      <w:r>
        <w:rPr>
          <w:i/>
        </w:rPr>
        <w:t xml:space="preserve">Information </w:t>
      </w:r>
      <w:r>
        <w:t xml:space="preserve">window on the right side of your layout and populate it with info on this word. </w:t>
      </w:r>
    </w:p>
    <w:p w:rsidR="00F366CB" w:rsidRDefault="00F366CB" w:rsidP="00F366CB">
      <w:r>
        <w:lastRenderedPageBreak/>
        <w:t xml:space="preserve">  </w:t>
      </w:r>
      <w:r>
        <w:br/>
      </w:r>
      <w:r>
        <w:rPr>
          <w:noProof/>
        </w:rPr>
        <w:drawing>
          <wp:inline distT="0" distB="0" distL="0" distR="0" wp14:anchorId="70FEA748" wp14:editId="746477A4">
            <wp:extent cx="6678930" cy="4531995"/>
            <wp:effectExtent l="0" t="0" r="7620" b="190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6678930" cy="4531995"/>
                    </a:xfrm>
                    <a:prstGeom prst="rect">
                      <a:avLst/>
                    </a:prstGeom>
                    <a:noFill/>
                    <a:ln>
                      <a:noFill/>
                    </a:ln>
                  </pic:spPr>
                </pic:pic>
              </a:graphicData>
            </a:graphic>
          </wp:inline>
        </w:drawing>
      </w:r>
    </w:p>
    <w:p w:rsidR="00F366CB" w:rsidRDefault="00F366CB" w:rsidP="00F366CB"/>
    <w:p w:rsidR="00F366CB" w:rsidRDefault="00F366CB" w:rsidP="00F366CB"/>
    <w:p w:rsidR="00F366CB" w:rsidRDefault="00F366CB" w:rsidP="00F366CB"/>
    <w:p w:rsidR="00F366CB" w:rsidRDefault="00ED6D17" w:rsidP="00F366CB">
      <w:pPr>
        <w:pStyle w:val="Heading3"/>
      </w:pPr>
      <w:r>
        <w:t xml:space="preserve">How to get information in the </w:t>
      </w:r>
      <w:r w:rsidRPr="00ED6D17">
        <w:rPr>
          <w:i/>
        </w:rPr>
        <w:t>Information</w:t>
      </w:r>
      <w:r w:rsidR="00F366CB">
        <w:t xml:space="preserve"> window</w:t>
      </w:r>
    </w:p>
    <w:p w:rsidR="00F366CB" w:rsidRDefault="00F366CB" w:rsidP="00F366CB">
      <w:r>
        <w:rPr>
          <w:noProof/>
        </w:rPr>
        <w:drawing>
          <wp:inline distT="0" distB="0" distL="0" distR="0" wp14:anchorId="4D4EC830" wp14:editId="6262ABC8">
            <wp:extent cx="3880485" cy="40005"/>
            <wp:effectExtent l="0" t="0" r="571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F366CB" w:rsidRDefault="00F366CB" w:rsidP="00F366CB">
      <w:r>
        <w:rPr>
          <w:rStyle w:val="PBNoFormat"/>
        </w:rPr>
        <w:t xml:space="preserve">[[@Headword:Information - How </w:t>
      </w:r>
      <w:r w:rsidR="00AF4C9C">
        <w:rPr>
          <w:rStyle w:val="PBNoFormat"/>
        </w:rPr>
        <w:t>to get Info in the Information window</w:t>
      </w:r>
      <w:r>
        <w:rPr>
          <w:rStyle w:val="PBNoFormat"/>
        </w:rPr>
        <w:t xml:space="preserve"> ]]</w:t>
      </w:r>
    </w:p>
    <w:p w:rsidR="00F366CB" w:rsidRDefault="00F366CB" w:rsidP="00F366CB">
      <w:r>
        <w:t xml:space="preserve">•  You will need a resource open. </w:t>
      </w:r>
    </w:p>
    <w:p w:rsidR="00F366CB" w:rsidRDefault="00F366CB" w:rsidP="00F366CB"/>
    <w:p w:rsidR="00F366CB" w:rsidRDefault="00F366CB" w:rsidP="00F366CB">
      <w:pPr>
        <w:ind w:left="144" w:hanging="144"/>
      </w:pPr>
      <w:r>
        <w:t xml:space="preserve">•  In any open resource, hover over a word or data type reference link. </w:t>
      </w:r>
      <w:r>
        <w:br/>
        <w:t>An entry from a dictionary, lexicon or encyclopedia may come up in Information, as well as text of references and footnotes.</w:t>
      </w:r>
    </w:p>
    <w:p w:rsidR="00F366CB" w:rsidRDefault="00F366CB" w:rsidP="00F366CB">
      <w:r>
        <w:t>•  Moving the mouse cursor over another word in the text will bring up information on the new word.</w:t>
      </w:r>
    </w:p>
    <w:p w:rsidR="00F366CB" w:rsidRDefault="00F366CB" w:rsidP="00F366CB">
      <w:r>
        <w:t xml:space="preserve">•  To move the cursor without changing the content, hold the </w:t>
      </w:r>
      <w:r>
        <w:rPr>
          <w:b/>
        </w:rPr>
        <w:t xml:space="preserve">Ctrl </w:t>
      </w:r>
      <w:r>
        <w:t>key down.</w:t>
      </w:r>
    </w:p>
    <w:p w:rsidR="00F366CB" w:rsidRDefault="00F366CB" w:rsidP="00F366CB">
      <w:r>
        <w:t>•  Click a link in the Information panel to open the resource to the referenced location.</w:t>
      </w:r>
    </w:p>
    <w:p w:rsidR="00F366CB" w:rsidRDefault="00F366CB" w:rsidP="00F366CB">
      <w:r>
        <w:t xml:space="preserve">   ▪  (from: Logos 4 Help. Logos Research Systems, Inc.; Bellingham, WA, 2009; 2009)</w:t>
      </w:r>
    </w:p>
    <w:p w:rsidR="00F366CB" w:rsidRDefault="00F366CB" w:rsidP="00F366CB"/>
    <w:p w:rsidR="00F366CB" w:rsidRDefault="00F366CB" w:rsidP="00F366CB">
      <w:pPr>
        <w:ind w:left="288" w:hanging="288"/>
      </w:pPr>
      <w:r>
        <w:t xml:space="preserve">•  For these examples please set the </w:t>
      </w:r>
      <w:r>
        <w:rPr>
          <w:u w:val="single"/>
        </w:rPr>
        <w:t xml:space="preserve">Update Information on </w:t>
      </w:r>
      <w:r>
        <w:t xml:space="preserve">setting to </w:t>
      </w:r>
      <w:r>
        <w:rPr>
          <w:b/>
        </w:rPr>
        <w:t xml:space="preserve">Hover </w:t>
      </w:r>
      <w:r>
        <w:t xml:space="preserve">(See </w:t>
      </w:r>
      <w:hyperlink w:anchor="_Hover/Click_option" w:history="1">
        <w:r w:rsidRPr="00F366CB">
          <w:rPr>
            <w:rStyle w:val="Hyperlink"/>
          </w:rPr>
          <w:t>Hover/Click option</w:t>
        </w:r>
      </w:hyperlink>
      <w:r>
        <w:t xml:space="preserve"> )</w:t>
      </w:r>
    </w:p>
    <w:p w:rsidR="00F366CB" w:rsidRDefault="00F366CB" w:rsidP="00F366CB">
      <w:pPr>
        <w:ind w:left="288" w:hanging="288"/>
      </w:pPr>
      <w:r>
        <w:t xml:space="preserve">•  Also enable all items in settings (See </w:t>
      </w:r>
      <w:hyperlink w:anchor="_Setting_up_your" w:history="1">
        <w:r w:rsidRPr="00F366CB">
          <w:rPr>
            <w:rStyle w:val="Hyperlink"/>
          </w:rPr>
          <w:t>Setting up your Information window</w:t>
        </w:r>
      </w:hyperlink>
      <w:r>
        <w:t xml:space="preserve">) </w:t>
      </w:r>
    </w:p>
    <w:p w:rsidR="00F366CB" w:rsidRDefault="00F366CB" w:rsidP="00F366CB">
      <w:r>
        <w:t xml:space="preserve">•  These are the defaults if you haven't changed anything. </w:t>
      </w:r>
    </w:p>
    <w:p w:rsidR="00F366CB" w:rsidRDefault="00F366CB" w:rsidP="00F366CB"/>
    <w:p w:rsidR="00F366CB" w:rsidRDefault="00F366CB" w:rsidP="00F366CB">
      <w:r>
        <w:t xml:space="preserve">•  Example 1, info on a word: </w:t>
      </w:r>
    </w:p>
    <w:p w:rsidR="00F366CB" w:rsidRDefault="00F366CB" w:rsidP="00F366CB"/>
    <w:p w:rsidR="00F366CB" w:rsidRDefault="00F366CB" w:rsidP="00F366CB"/>
    <w:p w:rsidR="00F366CB" w:rsidRDefault="00F366CB" w:rsidP="00F366CB">
      <w:pPr>
        <w:ind w:left="432" w:hanging="432"/>
      </w:pPr>
      <w:r>
        <w:lastRenderedPageBreak/>
        <w:t xml:space="preserve">   a) Now we hovered the mouse over </w:t>
      </w:r>
      <w:r>
        <w:rPr>
          <w:b/>
        </w:rPr>
        <w:t xml:space="preserve">Jonah </w:t>
      </w:r>
      <w:r>
        <w:t xml:space="preserve">in the NKJV resource. (you may have to hover for several seconds on slower PCs. Logos4 will show the spinning circle icon while it is searching for the info to put in the </w:t>
      </w:r>
      <w:r>
        <w:rPr>
          <w:i/>
        </w:rPr>
        <w:t xml:space="preserve">Information </w:t>
      </w:r>
      <w:r>
        <w:t xml:space="preserve">window.) </w:t>
      </w:r>
    </w:p>
    <w:p w:rsidR="00F366CB" w:rsidRDefault="00F366CB" w:rsidP="00F366CB"/>
    <w:p w:rsidR="00F366CB" w:rsidRDefault="00F366CB" w:rsidP="00F366CB">
      <w:r>
        <w:t xml:space="preserve">   b) Notice in the </w:t>
      </w:r>
      <w:r>
        <w:rPr>
          <w:i/>
        </w:rPr>
        <w:t xml:space="preserve">Information </w:t>
      </w:r>
      <w:r>
        <w:t xml:space="preserve">window the </w:t>
      </w:r>
      <w:r>
        <w:rPr>
          <w:u w:val="single"/>
        </w:rPr>
        <w:t>Definition</w:t>
      </w:r>
      <w:r>
        <w:t xml:space="preserve"> for Jonah from the Nelson's Illustrated Bible Dictionary </w:t>
      </w:r>
    </w:p>
    <w:p w:rsidR="00F366CB" w:rsidRDefault="00F366CB" w:rsidP="00F366CB"/>
    <w:p w:rsidR="00F366CB" w:rsidRDefault="00F366CB" w:rsidP="00F366CB">
      <w:r>
        <w:t xml:space="preserve">   (your dictionary may be different depending on how you prioritized your dictionaries in your library. See </w:t>
      </w:r>
      <w:hyperlink r:id="rId729" w:anchor="Prioritizing" w:history="1">
        <w:r>
          <w:rPr>
            <w:rStyle w:val="Hyperlink"/>
          </w:rPr>
          <w:t>Prioritizing</w:t>
        </w:r>
      </w:hyperlink>
      <w:r>
        <w:t>)</w:t>
      </w:r>
    </w:p>
    <w:p w:rsidR="00F366CB" w:rsidRDefault="00F366CB" w:rsidP="00F366CB">
      <w:r>
        <w:br/>
      </w:r>
      <w:r>
        <w:rPr>
          <w:noProof/>
        </w:rPr>
        <w:drawing>
          <wp:inline distT="0" distB="0" distL="0" distR="0" wp14:anchorId="7E650965" wp14:editId="05265D8F">
            <wp:extent cx="6678930" cy="4293870"/>
            <wp:effectExtent l="0" t="0" r="762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6678930" cy="4293870"/>
                    </a:xfrm>
                    <a:prstGeom prst="rect">
                      <a:avLst/>
                    </a:prstGeom>
                    <a:noFill/>
                    <a:ln>
                      <a:noFill/>
                    </a:ln>
                  </pic:spPr>
                </pic:pic>
              </a:graphicData>
            </a:graphic>
          </wp:inline>
        </w:drawing>
      </w:r>
      <w:r>
        <w:br/>
        <w:t xml:space="preserve">  </w:t>
      </w:r>
    </w:p>
    <w:p w:rsidR="00F366CB" w:rsidRDefault="00F366CB" w:rsidP="00F366CB">
      <w:r>
        <w:t xml:space="preserve">   c) Notice the description from your Lexicon. </w:t>
      </w:r>
    </w:p>
    <w:p w:rsidR="00F366CB" w:rsidRDefault="00F366CB" w:rsidP="00F366CB">
      <w:r>
        <w:t xml:space="preserve">   d) Notice the Morphological information for this word. </w:t>
      </w:r>
    </w:p>
    <w:p w:rsidR="00F366CB" w:rsidRDefault="00F366CB" w:rsidP="00F366CB">
      <w:r>
        <w:t xml:space="preserve">   e) Notice the Strong's Number for this word with its meaning. </w:t>
      </w:r>
    </w:p>
    <w:p w:rsidR="00F366CB" w:rsidRDefault="00F366CB" w:rsidP="00F366CB"/>
    <w:p w:rsidR="00F366CB" w:rsidRDefault="00F366CB" w:rsidP="00F366CB">
      <w:r>
        <w:t xml:space="preserve">•  Example 2, info on a footnote: </w:t>
      </w:r>
    </w:p>
    <w:p w:rsidR="00F366CB" w:rsidRDefault="00F366CB" w:rsidP="00F366CB"/>
    <w:p w:rsidR="00F366CB" w:rsidRDefault="00F366CB" w:rsidP="00F366CB">
      <w:r>
        <w:t xml:space="preserve">   a) Hover your mouse over the footnote </w:t>
      </w:r>
      <w:r>
        <w:rPr>
          <w:b/>
        </w:rPr>
        <w:t>n.</w:t>
      </w:r>
      <w:r>
        <w:t xml:space="preserve"> </w:t>
      </w:r>
    </w:p>
    <w:p w:rsidR="00F366CB" w:rsidRDefault="00F366CB" w:rsidP="00F366CB">
      <w:r>
        <w:t xml:space="preserve">   b) Notice that the footnote information now appears in the </w:t>
      </w:r>
      <w:r>
        <w:rPr>
          <w:i/>
        </w:rPr>
        <w:t xml:space="preserve">Information </w:t>
      </w:r>
      <w:r>
        <w:t xml:space="preserve">window. </w:t>
      </w:r>
    </w:p>
    <w:p w:rsidR="00F366CB" w:rsidRDefault="00F366CB" w:rsidP="00F366CB">
      <w:r>
        <w:lastRenderedPageBreak/>
        <w:t xml:space="preserve">  </w:t>
      </w:r>
      <w:r>
        <w:br/>
      </w:r>
      <w:r>
        <w:rPr>
          <w:noProof/>
        </w:rPr>
        <w:drawing>
          <wp:inline distT="0" distB="0" distL="0" distR="0" wp14:anchorId="2BDFDFC9" wp14:editId="4698FBA2">
            <wp:extent cx="6678930" cy="4293870"/>
            <wp:effectExtent l="0" t="0" r="762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6678930" cy="4293870"/>
                    </a:xfrm>
                    <a:prstGeom prst="rect">
                      <a:avLst/>
                    </a:prstGeom>
                    <a:noFill/>
                    <a:ln>
                      <a:noFill/>
                    </a:ln>
                  </pic:spPr>
                </pic:pic>
              </a:graphicData>
            </a:graphic>
          </wp:inline>
        </w:drawing>
      </w:r>
    </w:p>
    <w:p w:rsidR="00F366CB" w:rsidRDefault="00F366CB" w:rsidP="00F366CB"/>
    <w:p w:rsidR="00F366CB" w:rsidRDefault="00F366CB" w:rsidP="00F366CB"/>
    <w:p w:rsidR="00F366CB" w:rsidRDefault="00F366CB" w:rsidP="00F366CB"/>
    <w:p w:rsidR="00F366CB" w:rsidRDefault="00F366CB" w:rsidP="00F366CB"/>
    <w:p w:rsidR="00F366CB" w:rsidRDefault="00F366CB" w:rsidP="00F366CB"/>
    <w:p w:rsidR="00F366CB" w:rsidRDefault="00F366CB" w:rsidP="00F366CB">
      <w:pPr>
        <w:pStyle w:val="Heading3"/>
      </w:pPr>
      <w:bookmarkStart w:id="100" w:name="_Setting_up_your"/>
      <w:bookmarkEnd w:id="100"/>
      <w:r>
        <w:t>Setting up your Information window</w:t>
      </w:r>
    </w:p>
    <w:p w:rsidR="00F366CB" w:rsidRDefault="00F366CB" w:rsidP="00F366CB">
      <w:r>
        <w:rPr>
          <w:noProof/>
        </w:rPr>
        <w:drawing>
          <wp:inline distT="0" distB="0" distL="0" distR="0" wp14:anchorId="75FA58FB" wp14:editId="20347AF0">
            <wp:extent cx="3880485" cy="40005"/>
            <wp:effectExtent l="0" t="0" r="5715"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F366CB" w:rsidRDefault="00F366CB" w:rsidP="00F366CB">
      <w:r>
        <w:rPr>
          <w:rStyle w:val="PBNoFormat"/>
        </w:rPr>
        <w:t xml:space="preserve">[[@Headword:Information </w:t>
      </w:r>
      <w:r w:rsidR="00AF4C9C">
        <w:rPr>
          <w:rStyle w:val="PBNoFormat"/>
        </w:rPr>
        <w:t>–</w:t>
      </w:r>
      <w:r>
        <w:rPr>
          <w:rStyle w:val="PBNoFormat"/>
        </w:rPr>
        <w:t xml:space="preserve"> Settings</w:t>
      </w:r>
      <w:r w:rsidR="00AF4C9C">
        <w:rPr>
          <w:rStyle w:val="PBNoFormat"/>
        </w:rPr>
        <w:t xml:space="preserve"> [on the toolbar]</w:t>
      </w:r>
      <w:r>
        <w:rPr>
          <w:rStyle w:val="PBNoFormat"/>
        </w:rPr>
        <w:t xml:space="preserve"> ]]</w:t>
      </w:r>
    </w:p>
    <w:p w:rsidR="00F366CB" w:rsidRDefault="00F366CB" w:rsidP="00F366CB">
      <w:r>
        <w:t xml:space="preserve">    •  The </w:t>
      </w:r>
      <w:r>
        <w:rPr>
          <w:i/>
        </w:rPr>
        <w:t xml:space="preserve">Information </w:t>
      </w:r>
      <w:r>
        <w:t>window allows you to control what information is visible in its window.</w:t>
      </w:r>
    </w:p>
    <w:p w:rsidR="00F366CB" w:rsidRDefault="00F366CB" w:rsidP="00F366CB">
      <w:pPr>
        <w:ind w:left="720" w:hanging="720"/>
      </w:pPr>
      <w:r>
        <w:t xml:space="preserve">        ▪  This can be useful when your system may be slow. You can disable many of the items that you don't normally use.</w:t>
      </w:r>
    </w:p>
    <w:p w:rsidR="00F366CB" w:rsidRDefault="00F366CB" w:rsidP="00F366CB">
      <w:pPr>
        <w:ind w:left="720" w:hanging="720"/>
      </w:pPr>
      <w:r>
        <w:t xml:space="preserve">        ▪  This can be helpful when too much info is showing in the window, you can turn off what you don't need.</w:t>
      </w:r>
    </w:p>
    <w:p w:rsidR="00F366CB" w:rsidRDefault="00F366CB" w:rsidP="00F366CB"/>
    <w:p w:rsidR="00F366CB" w:rsidRDefault="00F366CB" w:rsidP="00F366CB">
      <w:pPr>
        <w:ind w:left="288" w:hanging="288"/>
        <w:rPr>
          <w:b/>
        </w:rPr>
      </w:pPr>
      <w:r>
        <w:t xml:space="preserve">    1. On the </w:t>
      </w:r>
      <w:r>
        <w:rPr>
          <w:i/>
        </w:rPr>
        <w:t xml:space="preserve">Information </w:t>
      </w:r>
      <w:r>
        <w:t xml:space="preserve">toolbar click on the button </w:t>
      </w:r>
      <w:r>
        <w:rPr>
          <w:b/>
        </w:rPr>
        <w:t>Settings</w:t>
      </w:r>
      <w:r>
        <w:t>.</w:t>
      </w:r>
    </w:p>
    <w:p w:rsidR="00F366CB" w:rsidRDefault="00F366CB" w:rsidP="00F366CB">
      <w:pPr>
        <w:ind w:left="288" w:hanging="288"/>
      </w:pPr>
      <w:r>
        <w:t xml:space="preserve">    2. In the drop down menu you can set which info will appear in the </w:t>
      </w:r>
      <w:r>
        <w:rPr>
          <w:i/>
        </w:rPr>
        <w:t xml:space="preserve">Information </w:t>
      </w:r>
      <w:r>
        <w:t xml:space="preserve">window. </w:t>
      </w:r>
    </w:p>
    <w:p w:rsidR="00F366CB" w:rsidRDefault="00F366CB" w:rsidP="00F366CB">
      <w:r>
        <w:lastRenderedPageBreak/>
        <w:t xml:space="preserve">  </w:t>
      </w:r>
      <w:r>
        <w:br/>
      </w:r>
      <w:r>
        <w:rPr>
          <w:noProof/>
        </w:rPr>
        <w:drawing>
          <wp:inline distT="0" distB="0" distL="0" distR="0" wp14:anchorId="185D164B" wp14:editId="462CEB33">
            <wp:extent cx="6003290" cy="3339465"/>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6003290" cy="3339465"/>
                    </a:xfrm>
                    <a:prstGeom prst="rect">
                      <a:avLst/>
                    </a:prstGeom>
                    <a:noFill/>
                    <a:ln>
                      <a:noFill/>
                    </a:ln>
                  </pic:spPr>
                </pic:pic>
              </a:graphicData>
            </a:graphic>
          </wp:inline>
        </w:drawing>
      </w:r>
    </w:p>
    <w:p w:rsidR="00F366CB" w:rsidRDefault="00F366CB" w:rsidP="00F366CB">
      <w:pPr>
        <w:ind w:left="144" w:hanging="144"/>
      </w:pPr>
      <w:r>
        <w:t xml:space="preserve">•  When you disable a category in the settings (see item </w:t>
      </w:r>
      <w:r>
        <w:rPr>
          <w:b/>
        </w:rPr>
        <w:t xml:space="preserve">a </w:t>
      </w:r>
      <w:r>
        <w:t xml:space="preserve">below), notice the red circle with a line through it (disabled). This will help you more quickly notice those categories which are disabled when you view </w:t>
      </w:r>
      <w:r>
        <w:rPr>
          <w:i/>
        </w:rPr>
        <w:t>Settings.</w:t>
      </w:r>
      <w:r>
        <w:t xml:space="preserve"> </w:t>
      </w:r>
    </w:p>
    <w:p w:rsidR="00F366CB" w:rsidRDefault="00F366CB" w:rsidP="00F366CB">
      <w:r>
        <w:br/>
      </w:r>
      <w:r>
        <w:rPr>
          <w:noProof/>
        </w:rPr>
        <w:drawing>
          <wp:inline distT="0" distB="0" distL="0" distR="0" wp14:anchorId="4447E6F5" wp14:editId="15742045">
            <wp:extent cx="4429125" cy="779145"/>
            <wp:effectExtent l="0" t="0" r="9525" b="190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4429125" cy="779145"/>
                    </a:xfrm>
                    <a:prstGeom prst="rect">
                      <a:avLst/>
                    </a:prstGeom>
                    <a:noFill/>
                    <a:ln>
                      <a:noFill/>
                    </a:ln>
                  </pic:spPr>
                </pic:pic>
              </a:graphicData>
            </a:graphic>
          </wp:inline>
        </w:drawing>
      </w:r>
    </w:p>
    <w:p w:rsidR="00F366CB" w:rsidRDefault="00F366CB" w:rsidP="00F366CB"/>
    <w:p w:rsidR="00F366CB" w:rsidRDefault="00F366CB" w:rsidP="00F366CB">
      <w:r>
        <w:t xml:space="preserve">•  More details on the </w:t>
      </w:r>
      <w:r>
        <w:rPr>
          <w:i/>
        </w:rPr>
        <w:t xml:space="preserve">Information </w:t>
      </w:r>
      <w:r>
        <w:t xml:space="preserve">settings categories below: </w:t>
      </w:r>
    </w:p>
    <w:p w:rsidR="00F366CB" w:rsidRDefault="00F366CB" w:rsidP="00F366CB"/>
    <w:p w:rsidR="00F366CB" w:rsidRDefault="00F366CB" w:rsidP="00F366CB"/>
    <w:p w:rsidR="00F366CB" w:rsidRDefault="00F366CB" w:rsidP="00F366CB">
      <w:pPr>
        <w:pStyle w:val="Heading4"/>
      </w:pPr>
      <w:bookmarkStart w:id="101" w:name="_Hover/Click_option"/>
      <w:bookmarkEnd w:id="101"/>
      <w:r>
        <w:t>Hover/Click option</w:t>
      </w:r>
    </w:p>
    <w:p w:rsidR="00F366CB" w:rsidRDefault="00F366CB" w:rsidP="00F366CB">
      <w:r>
        <w:rPr>
          <w:rStyle w:val="PBNoFormat"/>
        </w:rPr>
        <w:t>[[@Headword:Information – Setting [Hover/Click] ]]</w:t>
      </w:r>
    </w:p>
    <w:p w:rsidR="00F366CB" w:rsidRDefault="00F366CB" w:rsidP="00F366CB">
      <w:pPr>
        <w:ind w:left="432" w:hanging="432"/>
      </w:pPr>
      <w:r>
        <w:t xml:space="preserve">    •  You can direct the way that Logos4 identifies which word, footnote, etc that will appear in the </w:t>
      </w:r>
      <w:r>
        <w:rPr>
          <w:i/>
        </w:rPr>
        <w:t xml:space="preserve">Information </w:t>
      </w:r>
      <w:r>
        <w:t xml:space="preserve">window. </w:t>
      </w:r>
    </w:p>
    <w:p w:rsidR="00F366CB" w:rsidRDefault="00F366CB" w:rsidP="00F366CB">
      <w:r>
        <w:br/>
        <w:t xml:space="preserve">   a) In the </w:t>
      </w:r>
      <w:r>
        <w:rPr>
          <w:i/>
        </w:rPr>
        <w:t xml:space="preserve">Information </w:t>
      </w:r>
      <w:r>
        <w:t xml:space="preserve">toolbar click on </w:t>
      </w:r>
      <w:r>
        <w:rPr>
          <w:b/>
        </w:rPr>
        <w:t>Settings</w:t>
      </w:r>
      <w:r>
        <w:t xml:space="preserve">, a drop down menu will appear. </w:t>
      </w:r>
    </w:p>
    <w:p w:rsidR="00F366CB" w:rsidRDefault="00F366CB" w:rsidP="00F366CB">
      <w:r>
        <w:t xml:space="preserve">  </w:t>
      </w:r>
      <w:r>
        <w:br/>
      </w:r>
      <w:r>
        <w:rPr>
          <w:noProof/>
        </w:rPr>
        <w:drawing>
          <wp:inline distT="0" distB="0" distL="0" distR="0" wp14:anchorId="2306B3AF" wp14:editId="53281864">
            <wp:extent cx="4468495" cy="977900"/>
            <wp:effectExtent l="0" t="0" r="8255"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4468495" cy="977900"/>
                    </a:xfrm>
                    <a:prstGeom prst="rect">
                      <a:avLst/>
                    </a:prstGeom>
                    <a:noFill/>
                    <a:ln>
                      <a:noFill/>
                    </a:ln>
                  </pic:spPr>
                </pic:pic>
              </a:graphicData>
            </a:graphic>
          </wp:inline>
        </w:drawing>
      </w:r>
      <w:r>
        <w:br/>
        <w:t xml:space="preserve">  </w:t>
      </w:r>
    </w:p>
    <w:p w:rsidR="00F366CB" w:rsidRDefault="00F366CB" w:rsidP="00F366CB">
      <w:pPr>
        <w:ind w:left="288" w:hanging="288"/>
      </w:pPr>
      <w:r>
        <w:t xml:space="preserve">  b) </w:t>
      </w:r>
      <w:r>
        <w:rPr>
          <w:u w:val="single"/>
        </w:rPr>
        <w:t xml:space="preserve">Hover </w:t>
      </w:r>
      <w:r>
        <w:t xml:space="preserve">-- when this is selected, updates information automatically when mouse hovers over a word for a few seconds (default). </w:t>
      </w:r>
    </w:p>
    <w:p w:rsidR="00F366CB" w:rsidRDefault="00F366CB" w:rsidP="00F366CB"/>
    <w:p w:rsidR="00F366CB" w:rsidRDefault="00F366CB" w:rsidP="00F366CB">
      <w:pPr>
        <w:ind w:left="288" w:hanging="288"/>
      </w:pPr>
      <w:r>
        <w:lastRenderedPageBreak/>
        <w:t xml:space="preserve"> c) </w:t>
      </w:r>
      <w:r>
        <w:rPr>
          <w:u w:val="single"/>
        </w:rPr>
        <w:t xml:space="preserve">Click </w:t>
      </w:r>
      <w:r>
        <w:t>-- when this is selected, updates information only when word is clicked. [This may be a better choice if you are running on a slower computer. It will prevent Logos4 from searching for what to populate in the In</w:t>
      </w:r>
      <w:r>
        <w:rPr>
          <w:i/>
        </w:rPr>
        <w:t>formation wi</w:t>
      </w:r>
      <w:r>
        <w:t>ndow until you click.]</w:t>
      </w:r>
    </w:p>
    <w:p w:rsidR="00F366CB" w:rsidRDefault="00F366CB" w:rsidP="00F366CB"/>
    <w:p w:rsidR="00F366CB" w:rsidRDefault="00F366CB" w:rsidP="00F366CB"/>
    <w:p w:rsidR="00F366CB" w:rsidRDefault="00F366CB" w:rsidP="00F366CB"/>
    <w:p w:rsidR="00F366CB" w:rsidRDefault="00F366CB" w:rsidP="00F366CB">
      <w:pPr>
        <w:pStyle w:val="Heading4"/>
      </w:pPr>
      <w:r>
        <w:t>Definitions</w:t>
      </w:r>
    </w:p>
    <w:p w:rsidR="00F366CB" w:rsidRDefault="00F366CB" w:rsidP="00F366CB">
      <w:r>
        <w:rPr>
          <w:rStyle w:val="PBNoFormat"/>
        </w:rPr>
        <w:t>[[@Headword:Information – Settings [Definitions] ]]</w:t>
      </w:r>
    </w:p>
    <w:p w:rsidR="00F366CB" w:rsidRDefault="00F366CB" w:rsidP="00F366CB">
      <w:r>
        <w:rPr>
          <w:noProof/>
        </w:rPr>
        <w:drawing>
          <wp:inline distT="0" distB="0" distL="0" distR="0" wp14:anchorId="443C89AC" wp14:editId="617A610D">
            <wp:extent cx="4436745" cy="691515"/>
            <wp:effectExtent l="0" t="0" r="190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4436745" cy="691515"/>
                    </a:xfrm>
                    <a:prstGeom prst="rect">
                      <a:avLst/>
                    </a:prstGeom>
                    <a:noFill/>
                    <a:ln>
                      <a:noFill/>
                    </a:ln>
                  </pic:spPr>
                </pic:pic>
              </a:graphicData>
            </a:graphic>
          </wp:inline>
        </w:drawing>
      </w:r>
    </w:p>
    <w:p w:rsidR="00F366CB" w:rsidRDefault="00F366CB" w:rsidP="00F366CB"/>
    <w:p w:rsidR="00F366CB" w:rsidRDefault="00F366CB" w:rsidP="00F366CB">
      <w:r>
        <w:t xml:space="preserve">•  When checked: </w:t>
      </w:r>
    </w:p>
    <w:p w:rsidR="00F366CB" w:rsidRDefault="00F366CB" w:rsidP="00F366CB"/>
    <w:p w:rsidR="00F366CB" w:rsidRDefault="00F366CB" w:rsidP="00F366CB">
      <w:pPr>
        <w:ind w:left="432" w:hanging="432"/>
      </w:pPr>
      <w:r>
        <w:t xml:space="preserve">  a)  </w:t>
      </w:r>
      <w:r>
        <w:rPr>
          <w:u w:val="single"/>
        </w:rPr>
        <w:t xml:space="preserve">Show Definitions for surface text </w:t>
      </w:r>
      <w:r>
        <w:t xml:space="preserve">-- shows word definition when you hover/click on a word in your resource. </w:t>
      </w:r>
    </w:p>
    <w:p w:rsidR="00F366CB" w:rsidRDefault="00F366CB" w:rsidP="00F366CB">
      <w:pPr>
        <w:ind w:left="432" w:hanging="432"/>
      </w:pPr>
      <w:r>
        <w:t xml:space="preserve">  b) </w:t>
      </w:r>
      <w:r>
        <w:rPr>
          <w:u w:val="single"/>
        </w:rPr>
        <w:t xml:space="preserve">Show entire definition </w:t>
      </w:r>
      <w:r>
        <w:t xml:space="preserve">-- shows full definition (abbreviated definition when unchecked). </w:t>
      </w:r>
    </w:p>
    <w:p w:rsidR="00F366CB" w:rsidRDefault="00F366CB" w:rsidP="00F366CB"/>
    <w:p w:rsidR="00F366CB" w:rsidRDefault="00F366CB" w:rsidP="00F366CB">
      <w:r>
        <w:t xml:space="preserve">▪  Example: (when Show Definitions is checked) </w:t>
      </w:r>
    </w:p>
    <w:p w:rsidR="00F366CB" w:rsidRDefault="00F366CB" w:rsidP="00F366CB"/>
    <w:p w:rsidR="00F366CB" w:rsidRDefault="00F366CB" w:rsidP="00F366CB">
      <w:pPr>
        <w:ind w:left="288" w:hanging="288"/>
      </w:pPr>
      <w:r>
        <w:t xml:space="preserve">    a) If you hovered or click on the word </w:t>
      </w:r>
      <w:r>
        <w:rPr>
          <w:u w:val="single"/>
        </w:rPr>
        <w:t xml:space="preserve">love </w:t>
      </w:r>
      <w:r>
        <w:t xml:space="preserve">in John 21:15 in your Bible resource... </w:t>
      </w:r>
    </w:p>
    <w:p w:rsidR="00F366CB" w:rsidRDefault="00F366CB" w:rsidP="00F366CB">
      <w:pPr>
        <w:ind w:left="288" w:hanging="288"/>
      </w:pPr>
      <w:r>
        <w:t xml:space="preserve">    b) In your </w:t>
      </w:r>
      <w:r>
        <w:rPr>
          <w:i/>
        </w:rPr>
        <w:t xml:space="preserve">Information </w:t>
      </w:r>
      <w:r>
        <w:t xml:space="preserve">window you will see the definition. </w:t>
      </w:r>
    </w:p>
    <w:p w:rsidR="00F366CB" w:rsidRDefault="00F366CB" w:rsidP="00F366CB">
      <w:pPr>
        <w:ind w:left="288" w:hanging="288"/>
      </w:pPr>
      <w:r>
        <w:t xml:space="preserve">    c) Don't forget that if it is long that you may need to use the scroll bar to view the entire definition. </w:t>
      </w:r>
    </w:p>
    <w:p w:rsidR="00F366CB" w:rsidRDefault="00F366CB" w:rsidP="00F366CB">
      <w:r>
        <w:t xml:space="preserve">  </w:t>
      </w:r>
      <w:r>
        <w:br/>
      </w:r>
      <w:r>
        <w:rPr>
          <w:noProof/>
        </w:rPr>
        <w:drawing>
          <wp:inline distT="0" distB="0" distL="0" distR="0" wp14:anchorId="2EEA1A32" wp14:editId="65FBCE46">
            <wp:extent cx="6678930" cy="2774950"/>
            <wp:effectExtent l="0" t="0" r="7620" b="635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6678930" cy="2774950"/>
                    </a:xfrm>
                    <a:prstGeom prst="rect">
                      <a:avLst/>
                    </a:prstGeom>
                    <a:noFill/>
                    <a:ln>
                      <a:noFill/>
                    </a:ln>
                  </pic:spPr>
                </pic:pic>
              </a:graphicData>
            </a:graphic>
          </wp:inline>
        </w:drawing>
      </w:r>
    </w:p>
    <w:p w:rsidR="00F366CB" w:rsidRDefault="00F366CB" w:rsidP="00F366CB"/>
    <w:p w:rsidR="00F366CB" w:rsidRDefault="00F366CB" w:rsidP="00F366CB"/>
    <w:p w:rsidR="00F366CB" w:rsidRDefault="00F366CB" w:rsidP="00F366CB">
      <w:pPr>
        <w:pStyle w:val="Heading4"/>
      </w:pPr>
      <w:r>
        <w:t>Footnotes</w:t>
      </w:r>
    </w:p>
    <w:p w:rsidR="00F366CB" w:rsidRDefault="00F366CB" w:rsidP="00F366CB">
      <w:r>
        <w:rPr>
          <w:rStyle w:val="PBNoFormat"/>
        </w:rPr>
        <w:t>[[@Headword:Information – Settings [Footnotes] ]]</w:t>
      </w:r>
    </w:p>
    <w:p w:rsidR="00F366CB" w:rsidRDefault="00F366CB" w:rsidP="00F366CB">
      <w:r>
        <w:rPr>
          <w:noProof/>
        </w:rPr>
        <w:drawing>
          <wp:inline distT="0" distB="0" distL="0" distR="0" wp14:anchorId="082532AB" wp14:editId="1615786E">
            <wp:extent cx="4429125" cy="588645"/>
            <wp:effectExtent l="0" t="0" r="9525" b="190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4429125" cy="588645"/>
                    </a:xfrm>
                    <a:prstGeom prst="rect">
                      <a:avLst/>
                    </a:prstGeom>
                    <a:noFill/>
                    <a:ln>
                      <a:noFill/>
                    </a:ln>
                  </pic:spPr>
                </pic:pic>
              </a:graphicData>
            </a:graphic>
          </wp:inline>
        </w:drawing>
      </w:r>
    </w:p>
    <w:p w:rsidR="00F366CB" w:rsidRDefault="00F366CB" w:rsidP="00F366CB"/>
    <w:p w:rsidR="00F366CB" w:rsidRDefault="00F366CB" w:rsidP="00F366CB">
      <w:r>
        <w:t xml:space="preserve">•  When checked, </w:t>
      </w:r>
      <w:r>
        <w:rPr>
          <w:b/>
        </w:rPr>
        <w:t xml:space="preserve">footnotes </w:t>
      </w:r>
      <w:r>
        <w:t xml:space="preserve">in your active resource are shown. </w:t>
      </w:r>
    </w:p>
    <w:p w:rsidR="00F366CB" w:rsidRDefault="00F366CB" w:rsidP="00F366CB"/>
    <w:p w:rsidR="00F366CB" w:rsidRDefault="00F366CB" w:rsidP="00F366CB">
      <w:r>
        <w:t xml:space="preserve">   ▪  Example: (when Footnotes is checked) </w:t>
      </w:r>
    </w:p>
    <w:p w:rsidR="00F366CB" w:rsidRDefault="00F366CB" w:rsidP="00F366CB"/>
    <w:p w:rsidR="00F366CB" w:rsidRDefault="00F366CB" w:rsidP="00F366CB">
      <w:r>
        <w:t xml:space="preserve">    a) If you hovered or click on this footnote </w:t>
      </w:r>
    </w:p>
    <w:p w:rsidR="00F366CB" w:rsidRDefault="00F366CB" w:rsidP="00F366CB">
      <w:r>
        <w:t xml:space="preserve">    b) You will see the the pop-up reference over your resource. </w:t>
      </w:r>
    </w:p>
    <w:p w:rsidR="00F366CB" w:rsidRDefault="00F366CB" w:rsidP="00F366CB">
      <w:r>
        <w:t xml:space="preserve">    c) In the </w:t>
      </w:r>
      <w:r>
        <w:rPr>
          <w:i/>
        </w:rPr>
        <w:t xml:space="preserve">Information </w:t>
      </w:r>
      <w:r>
        <w:t xml:space="preserve">window you will see these references and could read/scroll through them. </w:t>
      </w:r>
    </w:p>
    <w:p w:rsidR="00F366CB" w:rsidRDefault="00F366CB" w:rsidP="00F366CB">
      <w:r>
        <w:t xml:space="preserve">  </w:t>
      </w:r>
      <w:r>
        <w:br/>
      </w:r>
      <w:r>
        <w:rPr>
          <w:noProof/>
        </w:rPr>
        <w:drawing>
          <wp:inline distT="0" distB="0" distL="0" distR="0" wp14:anchorId="50B9D12D" wp14:editId="039A948D">
            <wp:extent cx="6678930" cy="4293870"/>
            <wp:effectExtent l="0" t="0" r="762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6678930" cy="4293870"/>
                    </a:xfrm>
                    <a:prstGeom prst="rect">
                      <a:avLst/>
                    </a:prstGeom>
                    <a:noFill/>
                    <a:ln>
                      <a:noFill/>
                    </a:ln>
                  </pic:spPr>
                </pic:pic>
              </a:graphicData>
            </a:graphic>
          </wp:inline>
        </w:drawing>
      </w:r>
    </w:p>
    <w:p w:rsidR="00F366CB" w:rsidRDefault="00F366CB" w:rsidP="00F366CB"/>
    <w:p w:rsidR="00F366CB" w:rsidRDefault="00F366CB" w:rsidP="00F366CB"/>
    <w:p w:rsidR="00F366CB" w:rsidRDefault="00F366CB" w:rsidP="00F366CB">
      <w:pPr>
        <w:pStyle w:val="Heading4"/>
      </w:pPr>
      <w:r>
        <w:t>Gloss</w:t>
      </w:r>
    </w:p>
    <w:p w:rsidR="00F366CB" w:rsidRDefault="00F366CB" w:rsidP="00F366CB">
      <w:r>
        <w:rPr>
          <w:rStyle w:val="PBNoFormat"/>
        </w:rPr>
        <w:t>[[@Headword:Information – Settings [Gloss] ]]</w:t>
      </w:r>
    </w:p>
    <w:p w:rsidR="00F366CB" w:rsidRDefault="00F366CB" w:rsidP="00F366CB">
      <w:r>
        <w:rPr>
          <w:noProof/>
        </w:rPr>
        <w:drawing>
          <wp:inline distT="0" distB="0" distL="0" distR="0" wp14:anchorId="5C419999" wp14:editId="5BAE5B25">
            <wp:extent cx="4429125" cy="866775"/>
            <wp:effectExtent l="0" t="0" r="9525" b="952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4429125" cy="866775"/>
                    </a:xfrm>
                    <a:prstGeom prst="rect">
                      <a:avLst/>
                    </a:prstGeom>
                    <a:noFill/>
                    <a:ln>
                      <a:noFill/>
                    </a:ln>
                  </pic:spPr>
                </pic:pic>
              </a:graphicData>
            </a:graphic>
          </wp:inline>
        </w:drawing>
      </w:r>
    </w:p>
    <w:p w:rsidR="00F366CB" w:rsidRDefault="00F366CB" w:rsidP="00F366CB"/>
    <w:p w:rsidR="00F366CB" w:rsidRDefault="00F366CB" w:rsidP="00F366CB">
      <w:pPr>
        <w:ind w:left="288" w:hanging="288"/>
      </w:pPr>
      <w:r>
        <w:t xml:space="preserve">•  When checked (and the </w:t>
      </w:r>
      <w:r>
        <w:rPr>
          <w:b/>
        </w:rPr>
        <w:t xml:space="preserve">lemma </w:t>
      </w:r>
      <w:r>
        <w:t xml:space="preserve">is enabled), and you hover over a word in your resource then the </w:t>
      </w:r>
      <w:r>
        <w:rPr>
          <w:b/>
        </w:rPr>
        <w:t xml:space="preserve">Gloss </w:t>
      </w:r>
      <w:r>
        <w:t xml:space="preserve">for that word will appear in the </w:t>
      </w:r>
      <w:r>
        <w:rPr>
          <w:i/>
        </w:rPr>
        <w:t xml:space="preserve">Information </w:t>
      </w:r>
      <w:r>
        <w:t>window.</w:t>
      </w:r>
    </w:p>
    <w:p w:rsidR="00F366CB" w:rsidRDefault="00F366CB" w:rsidP="00F366CB">
      <w:r>
        <w:t xml:space="preserve">        ▪  A Gloss is a brief english meaning for a word in the original language.</w:t>
      </w:r>
    </w:p>
    <w:p w:rsidR="00F366CB" w:rsidRDefault="00F366CB" w:rsidP="00F366CB"/>
    <w:p w:rsidR="00F366CB" w:rsidRDefault="00F366CB" w:rsidP="00F366CB">
      <w:r>
        <w:t xml:space="preserve">•  Example: (gloss of a word) </w:t>
      </w:r>
    </w:p>
    <w:p w:rsidR="00F366CB" w:rsidRDefault="00F366CB" w:rsidP="00F366CB"/>
    <w:p w:rsidR="00F366CB" w:rsidRDefault="00F366CB" w:rsidP="00F366CB">
      <w:pPr>
        <w:rPr>
          <w:u w:val="single"/>
        </w:rPr>
      </w:pPr>
      <w:r>
        <w:t xml:space="preserve">  a) If you hover over the word </w:t>
      </w:r>
      <w:r>
        <w:rPr>
          <w:u w:val="single"/>
        </w:rPr>
        <w:t xml:space="preserve">Follow </w:t>
      </w:r>
    </w:p>
    <w:p w:rsidR="00F366CB" w:rsidRDefault="00F366CB" w:rsidP="00F366CB">
      <w:pPr>
        <w:ind w:left="432" w:hanging="432"/>
      </w:pPr>
      <w:r>
        <w:lastRenderedPageBreak/>
        <w:t xml:space="preserve">  b) Logos4 will show a pop-up at the bottom of your resource which gives you information on this word. </w:t>
      </w:r>
    </w:p>
    <w:p w:rsidR="00F366CB" w:rsidRDefault="00F366CB" w:rsidP="00F366CB">
      <w:pPr>
        <w:ind w:left="432" w:hanging="432"/>
      </w:pPr>
      <w:r>
        <w:t xml:space="preserve">  c) In the </w:t>
      </w:r>
      <w:r>
        <w:rPr>
          <w:i/>
        </w:rPr>
        <w:t xml:space="preserve">Information </w:t>
      </w:r>
      <w:r>
        <w:t xml:space="preserve">window you will see the </w:t>
      </w:r>
      <w:r w:rsidRPr="00F366CB">
        <w:rPr>
          <w:b/>
        </w:rPr>
        <w:t>gl</w:t>
      </w:r>
      <w:r>
        <w:rPr>
          <w:b/>
        </w:rPr>
        <w:t>oss</w:t>
      </w:r>
      <w:r w:rsidRPr="00F366CB">
        <w:t xml:space="preserve"> for</w:t>
      </w:r>
      <w:r>
        <w:t xml:space="preserve"> the word. </w:t>
      </w:r>
    </w:p>
    <w:p w:rsidR="00F366CB" w:rsidRDefault="00F366CB" w:rsidP="00F366CB">
      <w:r>
        <w:br/>
        <w:t xml:space="preserve">  </w:t>
      </w:r>
      <w:r>
        <w:br/>
      </w:r>
      <w:r>
        <w:rPr>
          <w:noProof/>
        </w:rPr>
        <w:drawing>
          <wp:inline distT="0" distB="0" distL="0" distR="0" wp14:anchorId="4AEB8F1B" wp14:editId="49DDD187">
            <wp:extent cx="6678930" cy="4714875"/>
            <wp:effectExtent l="0" t="0" r="7620" b="952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6678930" cy="4714875"/>
                    </a:xfrm>
                    <a:prstGeom prst="rect">
                      <a:avLst/>
                    </a:prstGeom>
                    <a:noFill/>
                    <a:ln>
                      <a:noFill/>
                    </a:ln>
                  </pic:spPr>
                </pic:pic>
              </a:graphicData>
            </a:graphic>
          </wp:inline>
        </w:drawing>
      </w:r>
    </w:p>
    <w:p w:rsidR="00F366CB" w:rsidRDefault="00F366CB" w:rsidP="00F366CB"/>
    <w:p w:rsidR="00F366CB" w:rsidRDefault="00F366CB" w:rsidP="00F366CB"/>
    <w:p w:rsidR="00F366CB" w:rsidRDefault="00F366CB" w:rsidP="00F366CB">
      <w:pPr>
        <w:pStyle w:val="Heading4"/>
      </w:pPr>
      <w:r>
        <w:t>Lemma</w:t>
      </w:r>
    </w:p>
    <w:p w:rsidR="00F366CB" w:rsidRDefault="00F366CB" w:rsidP="00F366CB">
      <w:r>
        <w:rPr>
          <w:rStyle w:val="PBNoFormat"/>
        </w:rPr>
        <w:t>[[@Headword:Information – Settings [Lemma] ]]</w:t>
      </w:r>
    </w:p>
    <w:p w:rsidR="00F366CB" w:rsidRDefault="00F366CB" w:rsidP="00F366CB">
      <w:r>
        <w:t>•  Lemma is the root form of a word that you would look up in a dictionary (Lexicon in this case).</w:t>
      </w:r>
    </w:p>
    <w:p w:rsidR="00F366CB" w:rsidRDefault="00F366CB" w:rsidP="00F366CB">
      <w:r>
        <w:t xml:space="preserve">•  The Bible's original language is in 3 primary languages. </w:t>
      </w:r>
    </w:p>
    <w:p w:rsidR="00F366CB" w:rsidRDefault="00F366CB" w:rsidP="00F366CB">
      <w:r>
        <w:lastRenderedPageBreak/>
        <w:br/>
      </w:r>
      <w:r>
        <w:rPr>
          <w:noProof/>
        </w:rPr>
        <w:drawing>
          <wp:inline distT="0" distB="0" distL="0" distR="0" wp14:anchorId="5DBC1643" wp14:editId="13AEE99A">
            <wp:extent cx="4484370" cy="365760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4484370" cy="3657600"/>
                    </a:xfrm>
                    <a:prstGeom prst="rect">
                      <a:avLst/>
                    </a:prstGeom>
                    <a:noFill/>
                    <a:ln>
                      <a:noFill/>
                    </a:ln>
                  </pic:spPr>
                </pic:pic>
              </a:graphicData>
            </a:graphic>
          </wp:inline>
        </w:drawing>
      </w:r>
      <w:r>
        <w:br/>
        <w:t xml:space="preserve">  </w:t>
      </w:r>
      <w:r>
        <w:br/>
        <w:t xml:space="preserve"> a) You will notice that Lemma is settable for each of these languages. </w:t>
      </w:r>
    </w:p>
    <w:p w:rsidR="00F366CB" w:rsidRDefault="00F366CB" w:rsidP="00F366CB">
      <w:pPr>
        <w:ind w:left="288" w:hanging="288"/>
      </w:pPr>
      <w:r>
        <w:t xml:space="preserve">  b) </w:t>
      </w:r>
      <w:r>
        <w:rPr>
          <w:u w:val="single"/>
        </w:rPr>
        <w:t xml:space="preserve">Show Greek lemma </w:t>
      </w:r>
      <w:r>
        <w:t xml:space="preserve"> (Hebrew or Aramaic) -- when checked the lemma will be shown when over an appropriate word (e.g. a word found in your Bible). </w:t>
      </w:r>
    </w:p>
    <w:p w:rsidR="00F366CB" w:rsidRDefault="00F366CB" w:rsidP="00F366CB">
      <w:pPr>
        <w:ind w:left="288" w:hanging="288"/>
      </w:pPr>
      <w:r>
        <w:t xml:space="preserve">  c) </w:t>
      </w:r>
      <w:r>
        <w:rPr>
          <w:u w:val="single"/>
        </w:rPr>
        <w:t xml:space="preserve">Show lemma definition </w:t>
      </w:r>
      <w:r>
        <w:t xml:space="preserve">-- along with the lemma (item </w:t>
      </w:r>
      <w:r>
        <w:rPr>
          <w:u w:val="single"/>
        </w:rPr>
        <w:t xml:space="preserve">b </w:t>
      </w:r>
      <w:r>
        <w:t>m</w:t>
      </w:r>
      <w:r>
        <w:rPr>
          <w:i/>
        </w:rPr>
        <w:t>us</w:t>
      </w:r>
      <w:r>
        <w:t xml:space="preserve">t be checked for this to work) its definition is displayed as well. </w:t>
      </w:r>
    </w:p>
    <w:p w:rsidR="00F366CB" w:rsidRDefault="00F366CB" w:rsidP="00F366CB">
      <w:pPr>
        <w:ind w:left="288" w:hanging="288"/>
      </w:pPr>
      <w:r>
        <w:t xml:space="preserve">  d) </w:t>
      </w:r>
      <w:r>
        <w:rPr>
          <w:u w:val="single"/>
        </w:rPr>
        <w:t xml:space="preserve">Show entire definition </w:t>
      </w:r>
      <w:r>
        <w:t xml:space="preserve">-- when checked the full definition is shown, otherwise an abbreviated definition is shown. </w:t>
      </w:r>
    </w:p>
    <w:p w:rsidR="00F366CB" w:rsidRDefault="00F366CB" w:rsidP="00F366CB"/>
    <w:p w:rsidR="00F366CB" w:rsidRDefault="00F366CB" w:rsidP="00F366CB">
      <w:pPr>
        <w:ind w:left="288"/>
        <w:rPr>
          <w:u w:val="single"/>
        </w:rPr>
      </w:pPr>
      <w:r>
        <w:t xml:space="preserve">▪  </w:t>
      </w:r>
      <w:r>
        <w:rPr>
          <w:u w:val="single"/>
        </w:rPr>
        <w:t xml:space="preserve">Get definition from </w:t>
      </w:r>
    </w:p>
    <w:p w:rsidR="00F366CB" w:rsidRDefault="00F366CB" w:rsidP="00F366CB">
      <w:pPr>
        <w:ind w:left="288"/>
        <w:rPr>
          <w:u w:val="single"/>
        </w:rPr>
      </w:pPr>
    </w:p>
    <w:p w:rsidR="00F366CB" w:rsidRDefault="00F366CB" w:rsidP="00F366CB">
      <w:pPr>
        <w:ind w:left="288" w:hanging="288"/>
      </w:pPr>
      <w:r>
        <w:t xml:space="preserve">  e) </w:t>
      </w:r>
      <w:r>
        <w:rPr>
          <w:u w:val="single"/>
        </w:rPr>
        <w:t xml:space="preserve">Highest prioritized dictionary </w:t>
      </w:r>
      <w:r>
        <w:t xml:space="preserve">-- this is the default, as it states the definition is drawn from the highest prioritized dictionary in your Library. </w:t>
      </w:r>
    </w:p>
    <w:p w:rsidR="00F366CB" w:rsidRDefault="00F366CB" w:rsidP="00F366CB"/>
    <w:p w:rsidR="00F366CB" w:rsidRDefault="00F366CB" w:rsidP="00F366CB">
      <w:r>
        <w:t xml:space="preserve">(see </w:t>
      </w:r>
      <w:hyperlink r:id="rId742" w:anchor="Prioritizing" w:history="1">
        <w:r w:rsidRPr="00F366CB">
          <w:rPr>
            <w:rStyle w:val="Hyperlink"/>
          </w:rPr>
          <w:t>Prioritizing</w:t>
        </w:r>
      </w:hyperlink>
      <w:r>
        <w:t xml:space="preserve">) </w:t>
      </w:r>
    </w:p>
    <w:p w:rsidR="00F366CB" w:rsidRDefault="00F366CB" w:rsidP="00F366CB"/>
    <w:p w:rsidR="00F366CB" w:rsidRDefault="00F366CB" w:rsidP="00F366CB">
      <w:pPr>
        <w:ind w:left="288" w:hanging="288"/>
      </w:pPr>
      <w:r>
        <w:t xml:space="preserve">  f) If you click in this box, Logos4 will show a pop-up menu for other dictionaries in your Library which work for this language. In this example we chose a dictionary which was not the highest in my prioritized list.</w:t>
      </w:r>
    </w:p>
    <w:p w:rsidR="00F366CB" w:rsidRDefault="00F366CB" w:rsidP="00F366CB"/>
    <w:p w:rsidR="00F366CB" w:rsidRDefault="00F366CB" w:rsidP="00F366CB">
      <w:r>
        <w:t xml:space="preserve">•  Example info on lemma: (Greek since we are using the New Testament) </w:t>
      </w:r>
    </w:p>
    <w:p w:rsidR="00F366CB" w:rsidRDefault="00F366CB" w:rsidP="00F366CB"/>
    <w:p w:rsidR="00F366CB" w:rsidRDefault="00F366CB" w:rsidP="00F366CB">
      <w:r>
        <w:t xml:space="preserve">  a) If you hold your mouse over the word </w:t>
      </w:r>
      <w:r>
        <w:rPr>
          <w:b/>
        </w:rPr>
        <w:t>Lord.</w:t>
      </w:r>
      <w:r>
        <w:t xml:space="preserve"> </w:t>
      </w:r>
    </w:p>
    <w:p w:rsidR="00F366CB" w:rsidRDefault="00F366CB" w:rsidP="00F366CB">
      <w:r>
        <w:t xml:space="preserve">  b) You will see the lemma in the </w:t>
      </w:r>
      <w:r>
        <w:rPr>
          <w:i/>
        </w:rPr>
        <w:t xml:space="preserve">Information </w:t>
      </w:r>
      <w:r>
        <w:t xml:space="preserve">window. </w:t>
      </w:r>
    </w:p>
    <w:p w:rsidR="00F366CB" w:rsidRDefault="00F366CB" w:rsidP="00F366CB">
      <w:pPr>
        <w:ind w:left="288" w:hanging="288"/>
      </w:pPr>
      <w:r>
        <w:t xml:space="preserve">  c) If you have a Logos4 base package of </w:t>
      </w:r>
      <w:r>
        <w:rPr>
          <w:i/>
        </w:rPr>
        <w:t xml:space="preserve">Scholar's </w:t>
      </w:r>
      <w:r>
        <w:t xml:space="preserve">or higher you will notice the speaker icon (when lemma is Greek). If you click on this Logos4 will pronounce the lemma. </w:t>
      </w:r>
    </w:p>
    <w:p w:rsidR="00F366CB" w:rsidRDefault="00F366CB" w:rsidP="00F366CB">
      <w:pPr>
        <w:ind w:left="288" w:hanging="288"/>
      </w:pPr>
      <w:r>
        <w:t xml:space="preserve">  d) Notice the abbreviation for the dictionary which the definition comes from (in this case it is not the highest prioritized dictionary in my Library). Also notice that it is a </w:t>
      </w:r>
      <w:r>
        <w:rPr>
          <w:u w:val="single"/>
        </w:rPr>
        <w:t>link</w:t>
      </w:r>
      <w:r w:rsidRPr="00F366CB">
        <w:t>,</w:t>
      </w:r>
      <w:r>
        <w:t xml:space="preserve"> if you click on it, it will open your dictionary and locate it to this lemma. </w:t>
      </w:r>
    </w:p>
    <w:p w:rsidR="00F366CB" w:rsidRDefault="00F366CB" w:rsidP="00F366CB">
      <w:r>
        <w:t xml:space="preserve">  </w:t>
      </w:r>
    </w:p>
    <w:p w:rsidR="00F366CB" w:rsidRDefault="00F366CB" w:rsidP="00F366CB">
      <w:r>
        <w:rPr>
          <w:noProof/>
        </w:rPr>
        <w:lastRenderedPageBreak/>
        <w:drawing>
          <wp:inline distT="0" distB="0" distL="0" distR="0" wp14:anchorId="38446395" wp14:editId="32AD0C2B">
            <wp:extent cx="6678930" cy="4293870"/>
            <wp:effectExtent l="0" t="0" r="762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6678930" cy="4293870"/>
                    </a:xfrm>
                    <a:prstGeom prst="rect">
                      <a:avLst/>
                    </a:prstGeom>
                    <a:noFill/>
                    <a:ln>
                      <a:noFill/>
                    </a:ln>
                  </pic:spPr>
                </pic:pic>
              </a:graphicData>
            </a:graphic>
          </wp:inline>
        </w:drawing>
      </w:r>
    </w:p>
    <w:p w:rsidR="00F366CB" w:rsidRDefault="00F366CB" w:rsidP="00F366CB">
      <w:r>
        <w:t xml:space="preserve"> </w:t>
      </w:r>
    </w:p>
    <w:p w:rsidR="00F366CB" w:rsidRDefault="00F366CB" w:rsidP="00F366CB"/>
    <w:p w:rsidR="00F366CB" w:rsidRDefault="00F366CB" w:rsidP="00F366CB"/>
    <w:p w:rsidR="00F366CB" w:rsidRDefault="00F366CB" w:rsidP="00F366CB">
      <w:pPr>
        <w:pStyle w:val="Heading4"/>
      </w:pPr>
      <w:r>
        <w:t>Morphology</w:t>
      </w:r>
    </w:p>
    <w:p w:rsidR="00F366CB" w:rsidRDefault="00F366CB" w:rsidP="00F366CB">
      <w:r>
        <w:rPr>
          <w:rStyle w:val="PBNoFormat"/>
        </w:rPr>
        <w:t>[[@Headword:Information – Settings [Morphology] ]]</w:t>
      </w:r>
    </w:p>
    <w:p w:rsidR="00F366CB" w:rsidRDefault="00F366CB" w:rsidP="00F366CB">
      <w:r>
        <w:rPr>
          <w:noProof/>
        </w:rPr>
        <w:drawing>
          <wp:inline distT="0" distB="0" distL="0" distR="0" wp14:anchorId="33B89A93" wp14:editId="4C0EC1C8">
            <wp:extent cx="4420870" cy="18923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4420870" cy="1892300"/>
                    </a:xfrm>
                    <a:prstGeom prst="rect">
                      <a:avLst/>
                    </a:prstGeom>
                    <a:noFill/>
                    <a:ln>
                      <a:noFill/>
                    </a:ln>
                  </pic:spPr>
                </pic:pic>
              </a:graphicData>
            </a:graphic>
          </wp:inline>
        </w:drawing>
      </w:r>
    </w:p>
    <w:p w:rsidR="00F366CB" w:rsidRDefault="00F366CB" w:rsidP="00F366CB"/>
    <w:p w:rsidR="00F366CB" w:rsidRDefault="00F366CB" w:rsidP="00F366CB">
      <w:pPr>
        <w:ind w:left="288" w:hanging="288"/>
      </w:pPr>
      <w:r>
        <w:t xml:space="preserve">•  When checked and you hover your mouse over a word in your active resource, the </w:t>
      </w:r>
      <w:r>
        <w:rPr>
          <w:b/>
        </w:rPr>
        <w:t xml:space="preserve">morphology </w:t>
      </w:r>
      <w:r>
        <w:t xml:space="preserve">information is shown in the </w:t>
      </w:r>
      <w:r>
        <w:rPr>
          <w:i/>
        </w:rPr>
        <w:t xml:space="preserve">Information </w:t>
      </w:r>
      <w:r>
        <w:t>window.</w:t>
      </w:r>
    </w:p>
    <w:p w:rsidR="00F366CB" w:rsidRDefault="00F366CB" w:rsidP="00F366CB">
      <w:r>
        <w:t xml:space="preserve">        ▪  Morphology identifies the structure of a word's usage (see </w:t>
      </w:r>
      <w:hyperlink r:id="rId745" w:history="1">
        <w:r>
          <w:rPr>
            <w:rStyle w:val="Hyperlink"/>
          </w:rPr>
          <w:t>wikipedia Morphology</w:t>
        </w:r>
      </w:hyperlink>
      <w:r>
        <w:t xml:space="preserve">) </w:t>
      </w:r>
    </w:p>
    <w:p w:rsidR="00F366CB" w:rsidRDefault="00F366CB" w:rsidP="00F366CB"/>
    <w:p w:rsidR="00F366CB" w:rsidRDefault="00F366CB" w:rsidP="00F366CB">
      <w:r>
        <w:t xml:space="preserve">        ▪  Example: </w:t>
      </w:r>
    </w:p>
    <w:p w:rsidR="00F366CB" w:rsidRDefault="00F366CB" w:rsidP="00F366CB"/>
    <w:p w:rsidR="00F366CB" w:rsidRDefault="00F366CB" w:rsidP="00F366CB">
      <w:r>
        <w:lastRenderedPageBreak/>
        <w:t xml:space="preserve">  a) If you hover your mouse over the word </w:t>
      </w:r>
      <w:r>
        <w:rPr>
          <w:b/>
        </w:rPr>
        <w:t>love</w:t>
      </w:r>
      <w:r>
        <w:t xml:space="preserve">. </w:t>
      </w:r>
    </w:p>
    <w:p w:rsidR="00F366CB" w:rsidRDefault="00F366CB" w:rsidP="00F366CB">
      <w:pPr>
        <w:ind w:left="432" w:hanging="432"/>
      </w:pPr>
      <w:r>
        <w:t xml:space="preserve">  b) Logos4 will show a pop-up at the bottom of your resource which gives you information on this word. </w:t>
      </w:r>
    </w:p>
    <w:p w:rsidR="00F366CB" w:rsidRDefault="00F366CB" w:rsidP="00F366CB">
      <w:r>
        <w:t xml:space="preserve">  c) The morphology information is shown in the </w:t>
      </w:r>
      <w:r>
        <w:rPr>
          <w:i/>
        </w:rPr>
        <w:t xml:space="preserve">Information </w:t>
      </w:r>
      <w:r>
        <w:t xml:space="preserve">window. </w:t>
      </w:r>
    </w:p>
    <w:p w:rsidR="00F366CB" w:rsidRDefault="00F366CB" w:rsidP="00F366CB"/>
    <w:p w:rsidR="00F366CB" w:rsidRDefault="00F366CB" w:rsidP="00F366CB">
      <w:r>
        <w:rPr>
          <w:noProof/>
        </w:rPr>
        <w:drawing>
          <wp:inline distT="0" distB="0" distL="0" distR="0" wp14:anchorId="6D2D0153" wp14:editId="7298CE07">
            <wp:extent cx="6678930" cy="4531995"/>
            <wp:effectExtent l="0" t="0" r="7620"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6678930" cy="4531995"/>
                    </a:xfrm>
                    <a:prstGeom prst="rect">
                      <a:avLst/>
                    </a:prstGeom>
                    <a:noFill/>
                    <a:ln>
                      <a:noFill/>
                    </a:ln>
                  </pic:spPr>
                </pic:pic>
              </a:graphicData>
            </a:graphic>
          </wp:inline>
        </w:drawing>
      </w:r>
    </w:p>
    <w:p w:rsidR="00F366CB" w:rsidRDefault="00F366CB" w:rsidP="00F366CB"/>
    <w:p w:rsidR="00F366CB" w:rsidRDefault="00F366CB" w:rsidP="00F366CB"/>
    <w:p w:rsidR="00F366CB" w:rsidRDefault="00F366CB" w:rsidP="00F366CB"/>
    <w:p w:rsidR="00F366CB" w:rsidRDefault="00F366CB" w:rsidP="00F366CB">
      <w:pPr>
        <w:pStyle w:val="Heading4"/>
      </w:pPr>
      <w:r>
        <w:t>Strong's Numbers</w:t>
      </w:r>
    </w:p>
    <w:p w:rsidR="00F366CB" w:rsidRDefault="00F366CB" w:rsidP="00F366CB">
      <w:r>
        <w:rPr>
          <w:rStyle w:val="PBNoFormat"/>
        </w:rPr>
        <w:t>[[@Headword:Information – Settings [Strong’s] ]]</w:t>
      </w:r>
    </w:p>
    <w:p w:rsidR="00F366CB" w:rsidRDefault="00F366CB" w:rsidP="00F366CB">
      <w:r>
        <w:rPr>
          <w:noProof/>
        </w:rPr>
        <w:drawing>
          <wp:inline distT="0" distB="0" distL="0" distR="0" wp14:anchorId="6B24CC90" wp14:editId="7DC8B169">
            <wp:extent cx="4429125" cy="2162810"/>
            <wp:effectExtent l="0" t="0" r="9525" b="889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4429125" cy="2162810"/>
                    </a:xfrm>
                    <a:prstGeom prst="rect">
                      <a:avLst/>
                    </a:prstGeom>
                    <a:noFill/>
                    <a:ln>
                      <a:noFill/>
                    </a:ln>
                  </pic:spPr>
                </pic:pic>
              </a:graphicData>
            </a:graphic>
          </wp:inline>
        </w:drawing>
      </w:r>
    </w:p>
    <w:p w:rsidR="00F366CB" w:rsidRDefault="00F366CB" w:rsidP="00F366CB"/>
    <w:p w:rsidR="00F366CB" w:rsidRDefault="00F366CB" w:rsidP="00F366CB">
      <w:pPr>
        <w:ind w:left="144" w:hanging="144"/>
      </w:pPr>
      <w:r>
        <w:t xml:space="preserve">•  When enabled and hovering with your mouse over a word from the Bible, the </w:t>
      </w:r>
      <w:r>
        <w:rPr>
          <w:b/>
        </w:rPr>
        <w:t xml:space="preserve">Strong's Number </w:t>
      </w:r>
      <w:r>
        <w:t xml:space="preserve">will appear in the </w:t>
      </w:r>
      <w:r>
        <w:rPr>
          <w:i/>
        </w:rPr>
        <w:t xml:space="preserve">Information </w:t>
      </w:r>
      <w:r>
        <w:t>window.</w:t>
      </w:r>
    </w:p>
    <w:p w:rsidR="00F366CB" w:rsidRDefault="00F366CB" w:rsidP="00F366CB">
      <w:pPr>
        <w:ind w:left="720" w:hanging="720"/>
      </w:pPr>
      <w:r>
        <w:t xml:space="preserve">        ▪  Strong's Numbers are numbers which represent a word from the original language of the Bible (see </w:t>
      </w:r>
      <w:hyperlink r:id="rId748" w:history="1">
        <w:r>
          <w:rPr>
            <w:rStyle w:val="Hyperlink"/>
          </w:rPr>
          <w:t>wikipedia Strong's Numbers</w:t>
        </w:r>
      </w:hyperlink>
      <w:r>
        <w:t xml:space="preserve">) </w:t>
      </w:r>
    </w:p>
    <w:p w:rsidR="00F366CB" w:rsidRDefault="00F366CB" w:rsidP="00F366CB"/>
    <w:p w:rsidR="00F366CB" w:rsidRDefault="00F366CB" w:rsidP="00F366CB">
      <w:pPr>
        <w:ind w:left="1152" w:hanging="432"/>
      </w:pPr>
      <w:r>
        <w:t xml:space="preserve"> a) </w:t>
      </w:r>
      <w:r>
        <w:rPr>
          <w:u w:val="single"/>
        </w:rPr>
        <w:t xml:space="preserve">Show Strong's number definition </w:t>
      </w:r>
      <w:r>
        <w:t>-- when checked the Strong's number will appear in the In</w:t>
      </w:r>
      <w:r>
        <w:rPr>
          <w:i/>
        </w:rPr>
        <w:t>formation wi</w:t>
      </w:r>
      <w:r>
        <w:t xml:space="preserve">ndow. </w:t>
      </w:r>
    </w:p>
    <w:p w:rsidR="00F366CB" w:rsidRDefault="00F366CB" w:rsidP="00F366CB">
      <w:pPr>
        <w:ind w:left="1152" w:hanging="432"/>
      </w:pPr>
      <w:r>
        <w:t xml:space="preserve">  b) </w:t>
      </w:r>
      <w:r>
        <w:rPr>
          <w:u w:val="single"/>
        </w:rPr>
        <w:t xml:space="preserve">Show entire definition </w:t>
      </w:r>
      <w:r>
        <w:t>-- when checked the full definition appears in the In</w:t>
      </w:r>
      <w:r>
        <w:rPr>
          <w:i/>
        </w:rPr>
        <w:t>formation wi</w:t>
      </w:r>
      <w:r>
        <w:t xml:space="preserve">ndow, otherwise an abbreviated definition appears. (item </w:t>
      </w:r>
      <w:r>
        <w:rPr>
          <w:u w:val="single"/>
        </w:rPr>
        <w:t xml:space="preserve">a </w:t>
      </w:r>
      <w:r>
        <w:t>m</w:t>
      </w:r>
      <w:r>
        <w:rPr>
          <w:i/>
        </w:rPr>
        <w:t>us</w:t>
      </w:r>
      <w:r>
        <w:t xml:space="preserve">t be checked for this to work) </w:t>
      </w:r>
    </w:p>
    <w:p w:rsidR="00F366CB" w:rsidRDefault="00F366CB" w:rsidP="00F366CB"/>
    <w:p w:rsidR="00F366CB" w:rsidRDefault="00F366CB" w:rsidP="00F366CB">
      <w:pPr>
        <w:rPr>
          <w:u w:val="single"/>
        </w:rPr>
      </w:pPr>
      <w:r>
        <w:t xml:space="preserve">        ▪  </w:t>
      </w:r>
      <w:r>
        <w:rPr>
          <w:u w:val="single"/>
        </w:rPr>
        <w:t xml:space="preserve">Get definition from </w:t>
      </w:r>
    </w:p>
    <w:p w:rsidR="00F366CB" w:rsidRDefault="00F366CB" w:rsidP="00F366CB"/>
    <w:p w:rsidR="00F366CB" w:rsidRDefault="00F366CB" w:rsidP="00F366CB">
      <w:pPr>
        <w:ind w:left="1152" w:hanging="432"/>
      </w:pPr>
      <w:r>
        <w:t xml:space="preserve">  c) </w:t>
      </w:r>
      <w:r>
        <w:rPr>
          <w:u w:val="single"/>
        </w:rPr>
        <w:t xml:space="preserve">Highest prioritized dictionary </w:t>
      </w:r>
      <w:r>
        <w:t xml:space="preserve">-- this is the default, as it states the definition is drawn from the highest prioritized dictionary in your Library. </w:t>
      </w:r>
      <w:r>
        <w:br/>
        <w:t xml:space="preserve">(see </w:t>
      </w:r>
      <w:hyperlink r:id="rId749" w:anchor="Prioritizing" w:history="1">
        <w:r w:rsidRPr="00F366CB">
          <w:rPr>
            <w:rStyle w:val="Hyperlink"/>
          </w:rPr>
          <w:t>Prioritizing</w:t>
        </w:r>
      </w:hyperlink>
      <w:r>
        <w:t xml:space="preserve">) </w:t>
      </w:r>
    </w:p>
    <w:p w:rsidR="00F366CB" w:rsidRDefault="00F366CB" w:rsidP="00F366CB"/>
    <w:p w:rsidR="00F366CB" w:rsidRDefault="00F366CB" w:rsidP="00F366CB">
      <w:pPr>
        <w:ind w:left="1152" w:hanging="432"/>
      </w:pPr>
      <w:r>
        <w:t xml:space="preserve">  d) If you click in this box, Logos4 will show a pop-up menu for other dictionaries in your Library which work using Strong's Numbers.</w:t>
      </w:r>
    </w:p>
    <w:p w:rsidR="00F366CB" w:rsidRDefault="00F366CB" w:rsidP="00F366CB"/>
    <w:p w:rsidR="00F366CB" w:rsidRDefault="00F366CB" w:rsidP="00F366CB">
      <w:r>
        <w:t xml:space="preserve">•  Example info on Strong's Number:  </w:t>
      </w:r>
    </w:p>
    <w:p w:rsidR="00F366CB" w:rsidRDefault="00F366CB" w:rsidP="00F366CB"/>
    <w:p w:rsidR="00F366CB" w:rsidRDefault="00F366CB" w:rsidP="00F366CB">
      <w:pPr>
        <w:rPr>
          <w:b/>
        </w:rPr>
      </w:pPr>
      <w:r>
        <w:t xml:space="preserve">  a) If you hover your mouse over the word </w:t>
      </w:r>
      <w:r>
        <w:rPr>
          <w:b/>
        </w:rPr>
        <w:t xml:space="preserve">lambs </w:t>
      </w:r>
    </w:p>
    <w:p w:rsidR="00F366CB" w:rsidRDefault="00F366CB" w:rsidP="00F366CB">
      <w:pPr>
        <w:ind w:left="432" w:hanging="432"/>
      </w:pPr>
      <w:r>
        <w:t xml:space="preserve">  b) Logos4 will show a pop-up at the bottom of your resource which gives you information on this word. </w:t>
      </w:r>
    </w:p>
    <w:p w:rsidR="00F366CB" w:rsidRDefault="00F366CB" w:rsidP="00F366CB">
      <w:pPr>
        <w:ind w:left="432" w:hanging="432"/>
      </w:pPr>
      <w:r>
        <w:t xml:space="preserve">  c) In the </w:t>
      </w:r>
      <w:r>
        <w:rPr>
          <w:i/>
        </w:rPr>
        <w:t xml:space="preserve">Information </w:t>
      </w:r>
      <w:r>
        <w:t xml:space="preserve">window you will see the Strong's Numbers for this word. (two Strong's numbers appear for this word, since an article is associated with it.) </w:t>
      </w:r>
    </w:p>
    <w:p w:rsidR="00F366CB" w:rsidRDefault="00F366CB" w:rsidP="00F366CB">
      <w:r>
        <w:t xml:space="preserve">  </w:t>
      </w:r>
      <w:r>
        <w:br/>
      </w:r>
      <w:r>
        <w:rPr>
          <w:noProof/>
        </w:rPr>
        <w:drawing>
          <wp:inline distT="0" distB="0" distL="0" distR="0" wp14:anchorId="174B0827" wp14:editId="34846F26">
            <wp:extent cx="6678930" cy="3514725"/>
            <wp:effectExtent l="0" t="0" r="7620"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6678930" cy="3514725"/>
                    </a:xfrm>
                    <a:prstGeom prst="rect">
                      <a:avLst/>
                    </a:prstGeom>
                    <a:noFill/>
                    <a:ln>
                      <a:noFill/>
                    </a:ln>
                  </pic:spPr>
                </pic:pic>
              </a:graphicData>
            </a:graphic>
          </wp:inline>
        </w:drawing>
      </w:r>
    </w:p>
    <w:p w:rsidR="00F366CB" w:rsidRDefault="00F366CB" w:rsidP="00F366CB"/>
    <w:p w:rsidR="00F366CB" w:rsidRDefault="00F366CB" w:rsidP="00F366CB"/>
    <w:p w:rsidR="00F366CB" w:rsidRDefault="00F366CB" w:rsidP="00F366CB">
      <w:pPr>
        <w:pStyle w:val="Heading4"/>
      </w:pPr>
      <w:r>
        <w:t>Other References</w:t>
      </w:r>
    </w:p>
    <w:p w:rsidR="00F366CB" w:rsidRDefault="00F366CB" w:rsidP="00F366CB">
      <w:r>
        <w:rPr>
          <w:rStyle w:val="PBNoFormat"/>
        </w:rPr>
        <w:t>[[@Headword:Information – Settings [Other Refs] ]]</w:t>
      </w:r>
    </w:p>
    <w:p w:rsidR="00F366CB" w:rsidRDefault="00F366CB" w:rsidP="00F366CB">
      <w:r>
        <w:rPr>
          <w:noProof/>
        </w:rPr>
        <w:lastRenderedPageBreak/>
        <w:drawing>
          <wp:inline distT="0" distB="0" distL="0" distR="0" wp14:anchorId="57A8DA5F" wp14:editId="03CE58FD">
            <wp:extent cx="4436745" cy="2440940"/>
            <wp:effectExtent l="0" t="0" r="190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4436745" cy="2440940"/>
                    </a:xfrm>
                    <a:prstGeom prst="rect">
                      <a:avLst/>
                    </a:prstGeom>
                    <a:noFill/>
                    <a:ln>
                      <a:noFill/>
                    </a:ln>
                  </pic:spPr>
                </pic:pic>
              </a:graphicData>
            </a:graphic>
          </wp:inline>
        </w:drawing>
      </w:r>
    </w:p>
    <w:p w:rsidR="00F366CB" w:rsidRDefault="00F366CB" w:rsidP="00F366CB"/>
    <w:p w:rsidR="00F366CB" w:rsidRDefault="00F366CB" w:rsidP="00F366CB">
      <w:pPr>
        <w:ind w:left="288" w:hanging="288"/>
      </w:pPr>
      <w:r>
        <w:t xml:space="preserve">•  When checked and you hover your mouse over </w:t>
      </w:r>
      <w:r>
        <w:rPr>
          <w:b/>
        </w:rPr>
        <w:t xml:space="preserve">Other references </w:t>
      </w:r>
      <w:r>
        <w:t xml:space="preserve">(Bible references, Louw Nida numbers, see note in image above for others) then info will appear in the </w:t>
      </w:r>
      <w:r>
        <w:rPr>
          <w:i/>
        </w:rPr>
        <w:t xml:space="preserve">Information </w:t>
      </w:r>
      <w:r>
        <w:t xml:space="preserve">window. </w:t>
      </w:r>
    </w:p>
    <w:p w:rsidR="00F366CB" w:rsidRDefault="00F366CB" w:rsidP="00F366CB"/>
    <w:p w:rsidR="00F366CB" w:rsidRDefault="00F366CB" w:rsidP="00F366CB">
      <w:r>
        <w:t xml:space="preserve">•  Example: (Bible Reference in Vines Expository Dictionary) </w:t>
      </w:r>
    </w:p>
    <w:p w:rsidR="00F366CB" w:rsidRDefault="00F366CB" w:rsidP="00F366CB"/>
    <w:p w:rsidR="00F366CB" w:rsidRDefault="00F366CB" w:rsidP="00F366CB">
      <w:r>
        <w:t xml:space="preserve"> a) Hover your mouse over a Bible reference. </w:t>
      </w:r>
    </w:p>
    <w:p w:rsidR="00F366CB" w:rsidRDefault="00F366CB" w:rsidP="00F366CB">
      <w:r>
        <w:t xml:space="preserve"> b) In the </w:t>
      </w:r>
      <w:r>
        <w:rPr>
          <w:i/>
        </w:rPr>
        <w:t xml:space="preserve">Information </w:t>
      </w:r>
      <w:r>
        <w:t xml:space="preserve">window you will see that verse. </w:t>
      </w:r>
    </w:p>
    <w:p w:rsidR="00F366CB" w:rsidRDefault="00F366CB" w:rsidP="00F366CB">
      <w:r>
        <w:lastRenderedPageBreak/>
        <w:t xml:space="preserve">  </w:t>
      </w:r>
      <w:r>
        <w:br/>
      </w:r>
      <w:r>
        <w:rPr>
          <w:noProof/>
        </w:rPr>
        <w:drawing>
          <wp:inline distT="0" distB="0" distL="0" distR="0" wp14:anchorId="1E3899A9" wp14:editId="7C6BA143">
            <wp:extent cx="6678930" cy="4707255"/>
            <wp:effectExtent l="0" t="0" r="762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6678930" cy="4707255"/>
                    </a:xfrm>
                    <a:prstGeom prst="rect">
                      <a:avLst/>
                    </a:prstGeom>
                    <a:noFill/>
                    <a:ln>
                      <a:noFill/>
                    </a:ln>
                  </pic:spPr>
                </pic:pic>
              </a:graphicData>
            </a:graphic>
          </wp:inline>
        </w:drawing>
      </w:r>
    </w:p>
    <w:p w:rsidR="00F366CB" w:rsidRDefault="00F366CB" w:rsidP="00F366CB"/>
    <w:p w:rsidR="00F366CB" w:rsidRDefault="00F366CB" w:rsidP="00F366CB"/>
    <w:p w:rsidR="00F366CB" w:rsidRDefault="00F366CB" w:rsidP="00F366CB"/>
    <w:p w:rsidR="00F366CB" w:rsidRDefault="00F366CB" w:rsidP="00F366CB"/>
    <w:p w:rsidR="00F366CB" w:rsidRDefault="00F366CB" w:rsidP="00F366CB">
      <w:pPr>
        <w:pStyle w:val="Heading3"/>
      </w:pPr>
      <w:r>
        <w:t>Copy Information window contents for pasting into other apps</w:t>
      </w:r>
    </w:p>
    <w:p w:rsidR="00F366CB" w:rsidRDefault="00F366CB" w:rsidP="00F366CB">
      <w:r>
        <w:rPr>
          <w:noProof/>
        </w:rPr>
        <w:drawing>
          <wp:inline distT="0" distB="0" distL="0" distR="0" wp14:anchorId="4816825F" wp14:editId="22945A18">
            <wp:extent cx="3880485" cy="40005"/>
            <wp:effectExtent l="0" t="0" r="571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F366CB" w:rsidRDefault="00F366CB" w:rsidP="00F366CB">
      <w:r>
        <w:rPr>
          <w:rStyle w:val="PBNoFormat"/>
        </w:rPr>
        <w:t>[[@Headword:Information - Copying ]]</w:t>
      </w:r>
    </w:p>
    <w:p w:rsidR="00F366CB" w:rsidRDefault="00F366CB" w:rsidP="00F366CB">
      <w:pPr>
        <w:ind w:left="288" w:hanging="288"/>
        <w:rPr>
          <w:i/>
        </w:rPr>
      </w:pPr>
      <w:r>
        <w:t xml:space="preserve">•  You can copy the contents of the </w:t>
      </w:r>
      <w:r>
        <w:rPr>
          <w:i/>
        </w:rPr>
        <w:t xml:space="preserve">Information </w:t>
      </w:r>
      <w:r>
        <w:t xml:space="preserve">window to </w:t>
      </w:r>
      <w:r>
        <w:rPr>
          <w:u w:val="single"/>
        </w:rPr>
        <w:t>Windows Clipboard</w:t>
      </w:r>
      <w:r>
        <w:t>. Then paste it into another Wi</w:t>
      </w:r>
      <w:r>
        <w:rPr>
          <w:i/>
        </w:rPr>
        <w:t>ndows app.</w:t>
      </w:r>
    </w:p>
    <w:p w:rsidR="00F366CB" w:rsidRDefault="00F366CB" w:rsidP="00F366CB">
      <w:pPr>
        <w:rPr>
          <w:i/>
        </w:rPr>
      </w:pPr>
    </w:p>
    <w:p w:rsidR="00F366CB" w:rsidRDefault="00F366CB" w:rsidP="00F366CB">
      <w:pPr>
        <w:ind w:left="288" w:hanging="288"/>
        <w:rPr>
          <w:b/>
        </w:rPr>
      </w:pPr>
      <w:r>
        <w:t xml:space="preserve">        1. Hover your mouse over the word </w:t>
      </w:r>
      <w:r>
        <w:rPr>
          <w:b/>
        </w:rPr>
        <w:t>Jesus.</w:t>
      </w:r>
    </w:p>
    <w:p w:rsidR="00F366CB" w:rsidRDefault="00F366CB" w:rsidP="00F366CB">
      <w:pPr>
        <w:ind w:left="720" w:hanging="720"/>
      </w:pPr>
      <w:r>
        <w:t xml:space="preserve">        2. (Optional, this keeps the Info window from changing as you move your mouse) </w:t>
      </w:r>
      <w:r>
        <w:br/>
        <w:t xml:space="preserve">After you see the </w:t>
      </w:r>
      <w:r>
        <w:rPr>
          <w:i/>
        </w:rPr>
        <w:t xml:space="preserve">Information </w:t>
      </w:r>
      <w:r>
        <w:t xml:space="preserve">window populate with the info, hold the </w:t>
      </w:r>
      <w:r w:rsidRPr="00F366CB">
        <w:rPr>
          <w:b/>
        </w:rPr>
        <w:t>Ct</w:t>
      </w:r>
      <w:r>
        <w:rPr>
          <w:b/>
        </w:rPr>
        <w:t xml:space="preserve">rl </w:t>
      </w:r>
      <w:r w:rsidRPr="00FB5188">
        <w:t>key</w:t>
      </w:r>
      <w:r>
        <w:t xml:space="preserve"> down as you move the mouse away from the word </w:t>
      </w:r>
      <w:r>
        <w:rPr>
          <w:b/>
        </w:rPr>
        <w:t>Jesus</w:t>
      </w:r>
      <w:r>
        <w:t>.</w:t>
      </w:r>
    </w:p>
    <w:p w:rsidR="00F366CB" w:rsidRDefault="00F366CB" w:rsidP="00F366CB">
      <w:pPr>
        <w:ind w:left="288" w:hanging="288"/>
      </w:pPr>
      <w:r>
        <w:t xml:space="preserve">        3. In the </w:t>
      </w:r>
      <w:r>
        <w:rPr>
          <w:i/>
        </w:rPr>
        <w:t xml:space="preserve">Information </w:t>
      </w:r>
      <w:r>
        <w:t xml:space="preserve">window click on </w:t>
      </w:r>
      <w:r>
        <w:rPr>
          <w:b/>
        </w:rPr>
        <w:t>Copy</w:t>
      </w:r>
      <w:r>
        <w:t xml:space="preserve"> found in the toolbar. </w:t>
      </w:r>
    </w:p>
    <w:p w:rsidR="00F366CB" w:rsidRDefault="00F366CB" w:rsidP="00F366CB">
      <w:r>
        <w:lastRenderedPageBreak/>
        <w:t xml:space="preserve">  </w:t>
      </w:r>
      <w:r>
        <w:br/>
      </w:r>
      <w:r>
        <w:rPr>
          <w:noProof/>
        </w:rPr>
        <w:drawing>
          <wp:inline distT="0" distB="0" distL="0" distR="0" wp14:anchorId="30510D8E" wp14:editId="3081DB53">
            <wp:extent cx="6678930" cy="4531995"/>
            <wp:effectExtent l="0" t="0" r="7620" b="19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6678930" cy="4531995"/>
                    </a:xfrm>
                    <a:prstGeom prst="rect">
                      <a:avLst/>
                    </a:prstGeom>
                    <a:noFill/>
                    <a:ln>
                      <a:noFill/>
                    </a:ln>
                  </pic:spPr>
                </pic:pic>
              </a:graphicData>
            </a:graphic>
          </wp:inline>
        </w:drawing>
      </w:r>
    </w:p>
    <w:p w:rsidR="00F366CB" w:rsidRDefault="00F366CB" w:rsidP="00F366CB">
      <w:pPr>
        <w:ind w:left="288" w:hanging="288"/>
      </w:pPr>
    </w:p>
    <w:p w:rsidR="00F366CB" w:rsidRDefault="00F366CB" w:rsidP="00F366CB">
      <w:pPr>
        <w:ind w:left="288" w:hanging="288"/>
      </w:pPr>
      <w:r>
        <w:t xml:space="preserve">        4. Now the information from the </w:t>
      </w:r>
      <w:r>
        <w:rPr>
          <w:i/>
        </w:rPr>
        <w:t xml:space="preserve">Information </w:t>
      </w:r>
      <w:r>
        <w:t xml:space="preserve">window is copied into Windows Clipboard. </w:t>
      </w:r>
    </w:p>
    <w:p w:rsidR="00F366CB" w:rsidRDefault="00F366CB" w:rsidP="00F366CB"/>
    <w:p w:rsidR="00F366CB" w:rsidRDefault="00F366CB" w:rsidP="00F366CB">
      <w:r>
        <w:t xml:space="preserve">            •  In this example we will paste the clipboard contents into Microsoft Word.</w:t>
      </w:r>
    </w:p>
    <w:p w:rsidR="00F366CB" w:rsidRDefault="00F366CB" w:rsidP="00F366CB">
      <w:pPr>
        <w:ind w:left="288" w:hanging="288"/>
      </w:pPr>
      <w:r>
        <w:t xml:space="preserve">        5. Position the cursor in Microsoft Word where you want to paste your info.</w:t>
      </w:r>
    </w:p>
    <w:p w:rsidR="00F366CB" w:rsidRDefault="00F366CB" w:rsidP="00F366CB">
      <w:pPr>
        <w:ind w:left="288" w:hanging="288"/>
      </w:pPr>
      <w:r>
        <w:t xml:space="preserve">        6. Right click on the cursor location. A pop-up menu will appear, click on </w:t>
      </w:r>
      <w:r>
        <w:rPr>
          <w:b/>
        </w:rPr>
        <w:t>Paste.</w:t>
      </w:r>
      <w:r>
        <w:t xml:space="preserve"> </w:t>
      </w:r>
    </w:p>
    <w:p w:rsidR="00F366CB" w:rsidRDefault="00F366CB" w:rsidP="00F366CB">
      <w:r>
        <w:lastRenderedPageBreak/>
        <w:t xml:space="preserve">  </w:t>
      </w:r>
      <w:r>
        <w:br/>
      </w:r>
      <w:r>
        <w:rPr>
          <w:noProof/>
        </w:rPr>
        <w:drawing>
          <wp:inline distT="0" distB="0" distL="0" distR="0" wp14:anchorId="00C7D7B9" wp14:editId="0DAB7C26">
            <wp:extent cx="4230370" cy="366585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4230370" cy="3665855"/>
                    </a:xfrm>
                    <a:prstGeom prst="rect">
                      <a:avLst/>
                    </a:prstGeom>
                    <a:noFill/>
                    <a:ln>
                      <a:noFill/>
                    </a:ln>
                  </pic:spPr>
                </pic:pic>
              </a:graphicData>
            </a:graphic>
          </wp:inline>
        </w:drawing>
      </w:r>
    </w:p>
    <w:p w:rsidR="00F366CB" w:rsidRDefault="00F366CB" w:rsidP="00F366CB">
      <w:pPr>
        <w:ind w:left="288" w:hanging="288"/>
      </w:pPr>
    </w:p>
    <w:p w:rsidR="00F366CB" w:rsidRDefault="00F366CB" w:rsidP="00F366CB">
      <w:pPr>
        <w:ind w:left="288" w:hanging="288"/>
      </w:pPr>
      <w:r>
        <w:t xml:space="preserve">        7. Now your info appears in your Word document. </w:t>
      </w:r>
    </w:p>
    <w:p w:rsidR="00F366CB" w:rsidRDefault="00F366CB" w:rsidP="00F366CB">
      <w:r>
        <w:t xml:space="preserve">  </w:t>
      </w:r>
      <w:r>
        <w:br/>
      </w:r>
      <w:r>
        <w:rPr>
          <w:noProof/>
        </w:rPr>
        <w:drawing>
          <wp:inline distT="0" distB="0" distL="0" distR="0" wp14:anchorId="06C66A2B" wp14:editId="04E3A09F">
            <wp:extent cx="6678930" cy="3546475"/>
            <wp:effectExtent l="0" t="0" r="762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6678930" cy="3546475"/>
                    </a:xfrm>
                    <a:prstGeom prst="rect">
                      <a:avLst/>
                    </a:prstGeom>
                    <a:noFill/>
                    <a:ln>
                      <a:noFill/>
                    </a:ln>
                  </pic:spPr>
                </pic:pic>
              </a:graphicData>
            </a:graphic>
          </wp:inline>
        </w:drawing>
      </w:r>
    </w:p>
    <w:p w:rsidR="00795295" w:rsidRDefault="00795295" w:rsidP="00E67EE9"/>
    <w:p w:rsidR="00F77D83" w:rsidRDefault="00F77D83" w:rsidP="00E67EE9"/>
    <w:p w:rsidR="00F77D83" w:rsidRDefault="00F77D83" w:rsidP="00E67EE9"/>
    <w:p w:rsidR="00F77D83" w:rsidRDefault="00F77D83" w:rsidP="00E67EE9"/>
    <w:p w:rsidR="00F77D83" w:rsidRDefault="00F77D83" w:rsidP="00E67EE9"/>
    <w:p w:rsidR="001103F1" w:rsidRDefault="002D3060" w:rsidP="001103F1">
      <w:r>
        <w:rPr>
          <w:noProof/>
        </w:rPr>
        <w:drawing>
          <wp:inline distT="0" distB="0" distL="0" distR="0" wp14:anchorId="2B9596F1" wp14:editId="24CC6CF6">
            <wp:extent cx="1914525" cy="180975"/>
            <wp:effectExtent l="0" t="0" r="9525" b="9525"/>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1103F1">
        <w:br/>
      </w:r>
    </w:p>
    <w:p w:rsidR="001103F1" w:rsidRDefault="001103F1" w:rsidP="001103F1">
      <w:pPr>
        <w:pStyle w:val="Heading2"/>
        <w:rPr>
          <w:color w:val="FF0000"/>
          <w:sz w:val="16"/>
        </w:rPr>
      </w:pPr>
      <w:bookmarkStart w:id="102" w:name="_Power_Lookup"/>
      <w:bookmarkEnd w:id="102"/>
      <w:r>
        <w:t>Power Lookup</w:t>
      </w:r>
    </w:p>
    <w:p w:rsidR="00A55333" w:rsidRPr="00765286" w:rsidRDefault="001103F1" w:rsidP="00A55333">
      <w:pPr>
        <w:rPr>
          <w:color w:val="FF0000"/>
          <w:sz w:val="16"/>
          <w:szCs w:val="16"/>
        </w:rPr>
      </w:pPr>
      <w:r>
        <w:rPr>
          <w:rStyle w:val="PBNoFormat"/>
        </w:rPr>
        <w:t>[[@Headword:Power Lookup ]]</w:t>
      </w:r>
      <w:r>
        <w:rPr>
          <w:color w:val="FF0000"/>
          <w:sz w:val="16"/>
          <w:szCs w:val="16"/>
        </w:rPr>
        <w:t>Wiki page: Revision 31</w:t>
      </w:r>
      <w:r w:rsidR="00765286">
        <w:rPr>
          <w:sz w:val="16"/>
          <w:szCs w:val="16"/>
        </w:rPr>
        <w:t xml:space="preserve"> </w:t>
      </w:r>
      <w:r w:rsidR="00A55333" w:rsidRPr="00765286">
        <w:rPr>
          <w:sz w:val="16"/>
          <w:szCs w:val="16"/>
        </w:rPr>
        <w:t xml:space="preserve"> </w:t>
      </w:r>
      <w:hyperlink r:id="rId756" w:history="1">
        <w:r w:rsidR="00A55333" w:rsidRPr="00765286">
          <w:rPr>
            <w:rStyle w:val="Hyperlink"/>
            <w:sz w:val="16"/>
            <w:szCs w:val="16"/>
          </w:rPr>
          <w:t>Link</w:t>
        </w:r>
      </w:hyperlink>
      <w:r w:rsidR="00A55333" w:rsidRPr="00765286">
        <w:rPr>
          <w:sz w:val="16"/>
          <w:szCs w:val="16"/>
        </w:rPr>
        <w:t xml:space="preserve"> </w:t>
      </w:r>
    </w:p>
    <w:p w:rsidR="00A55333" w:rsidRDefault="00A55333" w:rsidP="001103F1">
      <w:pPr>
        <w:rPr>
          <w:color w:val="FF0000"/>
          <w:sz w:val="16"/>
          <w:szCs w:val="16"/>
        </w:rPr>
      </w:pPr>
    </w:p>
    <w:p w:rsidR="001103F1" w:rsidRDefault="001103F1" w:rsidP="001103F1"/>
    <w:p w:rsidR="001103F1" w:rsidRDefault="001103F1" w:rsidP="001103F1"/>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5"/>
        <w:gridCol w:w="4435"/>
      </w:tblGrid>
      <w:tr w:rsidR="001103F1" w:rsidTr="007F380A">
        <w:tc>
          <w:tcPr>
            <w:tcW w:w="5364" w:type="dxa"/>
            <w:tcBorders>
              <w:right w:val="single" w:sz="4" w:space="0" w:color="auto"/>
            </w:tcBorders>
          </w:tcPr>
          <w:p w:rsidR="001103F1" w:rsidRDefault="001103F1"/>
        </w:tc>
        <w:tc>
          <w:tcPr>
            <w:tcW w:w="5364" w:type="dxa"/>
            <w:tcBorders>
              <w:top w:val="single" w:sz="4" w:space="0" w:color="auto"/>
              <w:left w:val="single" w:sz="4" w:space="0" w:color="auto"/>
              <w:bottom w:val="single" w:sz="4" w:space="0" w:color="auto"/>
              <w:right w:val="single" w:sz="4" w:space="0" w:color="auto"/>
            </w:tcBorders>
          </w:tcPr>
          <w:p w:rsidR="001103F1" w:rsidRDefault="001103F1">
            <w:pPr>
              <w:rPr>
                <w:b/>
              </w:rPr>
            </w:pPr>
            <w:r>
              <w:rPr>
                <w:rFonts w:eastAsiaTheme="majorEastAsia"/>
                <w:b/>
              </w:rPr>
              <w:t>Video</w:t>
            </w:r>
          </w:p>
          <w:p w:rsidR="001103F1" w:rsidRDefault="001103F1">
            <w:r>
              <w:t xml:space="preserve"> Tutorial Video </w:t>
            </w:r>
            <w:hyperlink r:id="rId757" w:history="1">
              <w:r>
                <w:rPr>
                  <w:rStyle w:val="Hyperlink"/>
                </w:rPr>
                <w:t>Power Lookup Tool</w:t>
              </w:r>
            </w:hyperlink>
          </w:p>
          <w:p w:rsidR="001103F1" w:rsidRDefault="001103F1">
            <w:r>
              <w:t xml:space="preserve"> </w:t>
            </w:r>
            <w:hyperlink r:id="rId758" w:history="1">
              <w:r>
                <w:rPr>
                  <w:rStyle w:val="Hyperlink"/>
                </w:rPr>
                <w:t>Logos4 Videos</w:t>
              </w:r>
            </w:hyperlink>
          </w:p>
          <w:p w:rsidR="001103F1" w:rsidRDefault="001103F1"/>
          <w:p w:rsidR="001103F1" w:rsidRDefault="001103F1">
            <w:pPr>
              <w:rPr>
                <w:b/>
              </w:rPr>
            </w:pPr>
            <w:r>
              <w:rPr>
                <w:rFonts w:eastAsiaTheme="majorEastAsia"/>
                <w:b/>
              </w:rPr>
              <w:t>Tips on the Forum</w:t>
            </w:r>
          </w:p>
          <w:p w:rsidR="001103F1" w:rsidRDefault="001103F1">
            <w:r>
              <w:t xml:space="preserve"> </w:t>
            </w:r>
            <w:hyperlink r:id="rId759" w:history="1">
              <w:r>
                <w:rPr>
                  <w:rStyle w:val="Hyperlink"/>
                </w:rPr>
                <w:t>Power Lookup &amp; BDAG</w:t>
              </w:r>
            </w:hyperlink>
          </w:p>
          <w:p w:rsidR="001103F1" w:rsidRDefault="001103F1">
            <w:r>
              <w:t xml:space="preserve"> </w:t>
            </w:r>
            <w:hyperlink r:id="rId760" w:anchor="43161" w:history="1">
              <w:r>
                <w:rPr>
                  <w:rStyle w:val="Hyperlink"/>
                </w:rPr>
                <w:t>Verse Lists, &amp; copying Multi References</w:t>
              </w:r>
            </w:hyperlink>
          </w:p>
          <w:p w:rsidR="001103F1" w:rsidRDefault="001103F1"/>
        </w:tc>
      </w:tr>
    </w:tbl>
    <w:p w:rsidR="001103F1" w:rsidRDefault="001103F1" w:rsidP="001103F1"/>
    <w:p w:rsidR="001103F1" w:rsidRDefault="001103F1" w:rsidP="001103F1"/>
    <w:p w:rsidR="001103F1" w:rsidRDefault="001103F1" w:rsidP="001103F1"/>
    <w:p w:rsidR="001103F1" w:rsidRDefault="001103F1" w:rsidP="001103F1">
      <w:pPr>
        <w:pStyle w:val="Heading3"/>
      </w:pPr>
      <w:r>
        <w:t>What is the Power Lookup tool?</w:t>
      </w:r>
    </w:p>
    <w:p w:rsidR="001103F1" w:rsidRDefault="001103F1" w:rsidP="001103F1">
      <w:r>
        <w:rPr>
          <w:noProof/>
        </w:rPr>
        <w:drawing>
          <wp:inline distT="0" distB="0" distL="0" distR="0" wp14:anchorId="517CED8C" wp14:editId="40B203B1">
            <wp:extent cx="3880485" cy="40005"/>
            <wp:effectExtent l="0" t="0" r="5715"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1103F1" w:rsidRDefault="001103F1" w:rsidP="001103F1">
      <w:r>
        <w:rPr>
          <w:rStyle w:val="PBNoFormat"/>
        </w:rPr>
        <w:t>[[@Headword:Power Lookup – What is it ]]</w:t>
      </w:r>
    </w:p>
    <w:p w:rsidR="001103F1" w:rsidRDefault="001103F1" w:rsidP="001103F1">
      <w:r>
        <w:t xml:space="preserve">   Please watch the video </w:t>
      </w:r>
      <w:hyperlink r:id="rId761" w:history="1">
        <w:r>
          <w:rPr>
            <w:rStyle w:val="Hyperlink"/>
          </w:rPr>
          <w:t>Power Lookup</w:t>
        </w:r>
      </w:hyperlink>
      <w:r>
        <w:t xml:space="preserve"> which is a short Logos4 video tutorial found in [[http://www.logos.com/videos]] and named </w:t>
      </w:r>
      <w:r>
        <w:rPr>
          <w:b/>
        </w:rPr>
        <w:t>Power Lookup.</w:t>
      </w:r>
      <w:r>
        <w:t xml:space="preserve"> </w:t>
      </w:r>
    </w:p>
    <w:p w:rsidR="001103F1" w:rsidRDefault="001103F1" w:rsidP="001103F1"/>
    <w:p w:rsidR="001103F1" w:rsidRDefault="001103F1" w:rsidP="001103F1">
      <w:r>
        <w:t xml:space="preserve">    •  This tool will display references and footnotes from a resource as shown below. </w:t>
      </w:r>
    </w:p>
    <w:p w:rsidR="001103F1" w:rsidRDefault="001103F1" w:rsidP="001103F1">
      <w:r>
        <w:t xml:space="preserve">    </w:t>
      </w:r>
    </w:p>
    <w:p w:rsidR="001103F1" w:rsidRDefault="001103F1" w:rsidP="001103F1">
      <w:r>
        <w:rPr>
          <w:noProof/>
        </w:rPr>
        <w:lastRenderedPageBreak/>
        <w:drawing>
          <wp:inline distT="0" distB="0" distL="0" distR="0" wp14:anchorId="084467C9" wp14:editId="434E2C43">
            <wp:extent cx="2830830" cy="4524375"/>
            <wp:effectExtent l="0" t="0" r="7620" b="952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2830830" cy="4524375"/>
                    </a:xfrm>
                    <a:prstGeom prst="rect">
                      <a:avLst/>
                    </a:prstGeom>
                    <a:noFill/>
                    <a:ln>
                      <a:noFill/>
                    </a:ln>
                  </pic:spPr>
                </pic:pic>
              </a:graphicData>
            </a:graphic>
          </wp:inline>
        </w:drawing>
      </w:r>
      <w:r>
        <w:br/>
      </w:r>
    </w:p>
    <w:p w:rsidR="001103F1" w:rsidRDefault="001103F1" w:rsidP="001103F1">
      <w:r>
        <w:t xml:space="preserve">    •  To open Power Lookup tool:</w:t>
      </w:r>
    </w:p>
    <w:p w:rsidR="001103F1" w:rsidRDefault="001103F1" w:rsidP="001103F1">
      <w:pPr>
        <w:ind w:left="288" w:hanging="288"/>
      </w:pPr>
      <w:r>
        <w:t xml:space="preserve">        1. Click on </w:t>
      </w:r>
      <w:r>
        <w:rPr>
          <w:b/>
        </w:rPr>
        <w:t xml:space="preserve">Tools </w:t>
      </w:r>
      <w:r>
        <w:t>in the top menubar.</w:t>
      </w:r>
    </w:p>
    <w:p w:rsidR="001103F1" w:rsidRDefault="001103F1" w:rsidP="001103F1">
      <w:r>
        <w:t xml:space="preserve">        2. Click on </w:t>
      </w:r>
      <w:r>
        <w:rPr>
          <w:b/>
        </w:rPr>
        <w:t xml:space="preserve">Power Lookup </w:t>
      </w:r>
      <w:r>
        <w:t xml:space="preserve">in the drop down menu.  </w:t>
      </w:r>
    </w:p>
    <w:p w:rsidR="001103F1" w:rsidRDefault="001103F1" w:rsidP="001103F1">
      <w:r>
        <w:br/>
        <w:t xml:space="preserve">        </w:t>
      </w:r>
    </w:p>
    <w:p w:rsidR="001103F1" w:rsidRDefault="001103F1" w:rsidP="001103F1">
      <w:r>
        <w:rPr>
          <w:noProof/>
        </w:rPr>
        <w:drawing>
          <wp:inline distT="0" distB="0" distL="0" distR="0" wp14:anchorId="2904E08E" wp14:editId="3B2775BD">
            <wp:extent cx="6678930" cy="2496820"/>
            <wp:effectExtent l="0" t="0" r="762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6678930" cy="2496820"/>
                    </a:xfrm>
                    <a:prstGeom prst="rect">
                      <a:avLst/>
                    </a:prstGeom>
                    <a:noFill/>
                    <a:ln>
                      <a:noFill/>
                    </a:ln>
                  </pic:spPr>
                </pic:pic>
              </a:graphicData>
            </a:graphic>
          </wp:inline>
        </w:drawing>
      </w:r>
      <w:r>
        <w:br/>
      </w:r>
    </w:p>
    <w:p w:rsidR="001103F1" w:rsidRDefault="001103F1" w:rsidP="001103F1"/>
    <w:p w:rsidR="001103F1" w:rsidRDefault="001103F1" w:rsidP="001103F1"/>
    <w:p w:rsidR="001103F1" w:rsidRDefault="001103F1" w:rsidP="001103F1">
      <w:r>
        <w:t xml:space="preserve"> </w:t>
      </w:r>
    </w:p>
    <w:p w:rsidR="001103F1" w:rsidRDefault="001103F1" w:rsidP="001103F1">
      <w:pPr>
        <w:pStyle w:val="Heading3"/>
      </w:pPr>
      <w:r>
        <w:t>Why does it jump from book to book?</w:t>
      </w:r>
    </w:p>
    <w:p w:rsidR="001103F1" w:rsidRDefault="001103F1" w:rsidP="001103F1">
      <w:r>
        <w:rPr>
          <w:noProof/>
        </w:rPr>
        <w:drawing>
          <wp:inline distT="0" distB="0" distL="0" distR="0" wp14:anchorId="73DC9871" wp14:editId="70D11D82">
            <wp:extent cx="3880485" cy="40005"/>
            <wp:effectExtent l="0" t="0" r="5715"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1103F1" w:rsidRDefault="001103F1" w:rsidP="001103F1">
      <w:r>
        <w:rPr>
          <w:rStyle w:val="PBNoFormat"/>
        </w:rPr>
        <w:t>[[@Headword:Power Lookup – Why does it jump</w:t>
      </w:r>
      <w:r w:rsidR="00AF4C9C">
        <w:rPr>
          <w:rStyle w:val="PBNoFormat"/>
        </w:rPr>
        <w:t>?</w:t>
      </w:r>
      <w:r>
        <w:rPr>
          <w:rStyle w:val="PBNoFormat"/>
        </w:rPr>
        <w:t xml:space="preserve"> ]]</w:t>
      </w:r>
    </w:p>
    <w:p w:rsidR="001103F1" w:rsidRDefault="001103F1" w:rsidP="001103F1">
      <w:pPr>
        <w:ind w:left="432" w:hanging="432"/>
      </w:pPr>
      <w:r>
        <w:t xml:space="preserve">    •  As with Bibles, Commentaries and other resources it can be </w:t>
      </w:r>
      <w:r>
        <w:rPr>
          <w:b/>
        </w:rPr>
        <w:t>linked.</w:t>
      </w:r>
      <w:r>
        <w:t xml:space="preserve"> There is a new link type (other than A, B, C, etc) which is called </w:t>
      </w:r>
      <w:r>
        <w:rPr>
          <w:b/>
        </w:rPr>
        <w:t>Follow.</w:t>
      </w:r>
      <w:r>
        <w:t xml:space="preserve">  This is the default link for Power Lookup. So when the link is set to </w:t>
      </w:r>
      <w:r>
        <w:rPr>
          <w:b/>
        </w:rPr>
        <w:t>Follow,</w:t>
      </w:r>
      <w:r>
        <w:t xml:space="preserve"> Power Lookup appears to jump from book to book. </w:t>
      </w:r>
    </w:p>
    <w:p w:rsidR="001103F1" w:rsidRDefault="001103F1" w:rsidP="001103F1">
      <w:r>
        <w:t xml:space="preserve">    </w:t>
      </w:r>
    </w:p>
    <w:p w:rsidR="001103F1" w:rsidRDefault="001103F1" w:rsidP="001103F1">
      <w:r>
        <w:rPr>
          <w:noProof/>
        </w:rPr>
        <w:drawing>
          <wp:inline distT="0" distB="0" distL="0" distR="0" wp14:anchorId="21660B2D" wp14:editId="62C77611">
            <wp:extent cx="2997835" cy="501015"/>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2997835" cy="501015"/>
                    </a:xfrm>
                    <a:prstGeom prst="rect">
                      <a:avLst/>
                    </a:prstGeom>
                    <a:noFill/>
                    <a:ln>
                      <a:noFill/>
                    </a:ln>
                  </pic:spPr>
                </pic:pic>
              </a:graphicData>
            </a:graphic>
          </wp:inline>
        </w:drawing>
      </w:r>
      <w:r>
        <w:br/>
      </w:r>
    </w:p>
    <w:p w:rsidR="001103F1" w:rsidRDefault="001103F1" w:rsidP="001103F1">
      <w:pPr>
        <w:ind w:left="720" w:hanging="720"/>
      </w:pPr>
      <w:r>
        <w:t xml:space="preserve">        •  </w:t>
      </w:r>
      <w:r>
        <w:rPr>
          <w:b/>
        </w:rPr>
        <w:t xml:space="preserve">Follow </w:t>
      </w:r>
      <w:r>
        <w:t xml:space="preserve">will display the references and footnotes for the current active resource. So if you click in a different resource, </w:t>
      </w:r>
      <w:r>
        <w:rPr>
          <w:b/>
        </w:rPr>
        <w:t xml:space="preserve">Follow </w:t>
      </w:r>
      <w:r>
        <w:t xml:space="preserve">will update its display for that resource. When in this mode you will notice a red Asterisk in the tab. </w:t>
      </w:r>
    </w:p>
    <w:p w:rsidR="001103F1" w:rsidRDefault="001103F1" w:rsidP="001103F1">
      <w:r>
        <w:t xml:space="preserve">              </w:t>
      </w:r>
    </w:p>
    <w:p w:rsidR="001103F1" w:rsidRDefault="001103F1" w:rsidP="001103F1">
      <w:r>
        <w:rPr>
          <w:noProof/>
        </w:rPr>
        <w:drawing>
          <wp:inline distT="0" distB="0" distL="0" distR="0" wp14:anchorId="19095746" wp14:editId="1665DDE4">
            <wp:extent cx="492760" cy="524510"/>
            <wp:effectExtent l="0" t="0" r="2540" b="889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492760" cy="524510"/>
                    </a:xfrm>
                    <a:prstGeom prst="rect">
                      <a:avLst/>
                    </a:prstGeom>
                    <a:noFill/>
                    <a:ln>
                      <a:noFill/>
                    </a:ln>
                  </pic:spPr>
                </pic:pic>
              </a:graphicData>
            </a:graphic>
          </wp:inline>
        </w:drawing>
      </w:r>
      <w:r>
        <w:br/>
      </w:r>
    </w:p>
    <w:p w:rsidR="001103F1" w:rsidRDefault="001103F1" w:rsidP="001103F1">
      <w:pPr>
        <w:ind w:left="720" w:hanging="720"/>
      </w:pPr>
      <w:r>
        <w:t xml:space="preserve">          •  You can set the link to </w:t>
      </w:r>
      <w:r>
        <w:rPr>
          <w:b/>
        </w:rPr>
        <w:t xml:space="preserve">None </w:t>
      </w:r>
      <w:r>
        <w:t>and right click on a resource and select Power Lookup in the pop-up menu to have it statically display info for that particular resource.</w:t>
      </w:r>
    </w:p>
    <w:p w:rsidR="001103F1" w:rsidRDefault="001103F1" w:rsidP="001103F1"/>
    <w:p w:rsidR="001103F1" w:rsidRDefault="001103F1" w:rsidP="001103F1"/>
    <w:p w:rsidR="001103F1" w:rsidRDefault="001103F1" w:rsidP="001103F1"/>
    <w:p w:rsidR="001103F1" w:rsidRDefault="001103F1" w:rsidP="001103F1">
      <w:r>
        <w:t xml:space="preserve"> </w:t>
      </w:r>
    </w:p>
    <w:p w:rsidR="001103F1" w:rsidRDefault="001103F1" w:rsidP="001103F1">
      <w:pPr>
        <w:pStyle w:val="Heading3"/>
      </w:pPr>
      <w:r>
        <w:t>Power Lookup from the right click menu</w:t>
      </w:r>
    </w:p>
    <w:p w:rsidR="001103F1" w:rsidRDefault="001103F1" w:rsidP="001103F1">
      <w:r>
        <w:rPr>
          <w:noProof/>
        </w:rPr>
        <w:drawing>
          <wp:inline distT="0" distB="0" distL="0" distR="0" wp14:anchorId="5CFE35EA" wp14:editId="1F6733CB">
            <wp:extent cx="3880485" cy="40005"/>
            <wp:effectExtent l="0" t="0" r="5715"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1103F1" w:rsidRDefault="001103F1" w:rsidP="001103F1">
      <w:r>
        <w:rPr>
          <w:rStyle w:val="PBNoFormat"/>
        </w:rPr>
        <w:t>[[@Headword:Power Lookup – from Right Click ]]</w:t>
      </w:r>
    </w:p>
    <w:p w:rsidR="001103F1" w:rsidRDefault="001103F1" w:rsidP="001103F1">
      <w:pPr>
        <w:ind w:left="432" w:hanging="432"/>
      </w:pPr>
      <w:r>
        <w:t xml:space="preserve">    •  In your resource if you right click on a word a pop-up menu will appear. </w:t>
      </w:r>
      <w:r>
        <w:br/>
        <w:t xml:space="preserve">Notice on the right that there are several category choices (Selection, Reference, etc).  </w:t>
      </w:r>
      <w:r>
        <w:br/>
        <w:t>These categories vary depending on which type of resource that you are in.</w:t>
      </w:r>
    </w:p>
    <w:p w:rsidR="001103F1" w:rsidRDefault="001103F1" w:rsidP="001103F1"/>
    <w:p w:rsidR="001103F1" w:rsidRDefault="001103F1" w:rsidP="001103F1">
      <w:pPr>
        <w:ind w:left="432" w:hanging="432"/>
      </w:pPr>
      <w:r>
        <w:t xml:space="preserve">    •  Using the right click menu provides you with information on the word, reference, Strong's number, Louw-Nida number, etc. See the categories below which you can use to open the Power Lookup tool to retrieve your information. </w:t>
      </w:r>
    </w:p>
    <w:p w:rsidR="001103F1" w:rsidRDefault="001103F1" w:rsidP="001103F1"/>
    <w:p w:rsidR="001103F1" w:rsidRDefault="001103F1" w:rsidP="001103F1">
      <w:r>
        <w:t xml:space="preserve">        ▪  </w:t>
      </w:r>
      <w:r>
        <w:rPr>
          <w:b/>
        </w:rPr>
        <w:t xml:space="preserve">Note: </w:t>
      </w:r>
      <w:r>
        <w:t>In some cases you may not see your category on the right side of the pop-up menu</w:t>
      </w:r>
    </w:p>
    <w:p w:rsidR="001103F1" w:rsidRDefault="001103F1" w:rsidP="001103F1"/>
    <w:p w:rsidR="001103F1" w:rsidRDefault="001103F1" w:rsidP="001103F1">
      <w:pPr>
        <w:ind w:left="1008" w:hanging="1008"/>
      </w:pPr>
      <w:r>
        <w:t xml:space="preserve">            1. Make sure that the resource that you are in supports the category that you are looking for.  </w:t>
      </w:r>
      <w:r>
        <w:br/>
        <w:t xml:space="preserve">(e.g. Bibles don't have Head Word, Dictionaries don't have Lemma) </w:t>
      </w:r>
    </w:p>
    <w:p w:rsidR="001103F1" w:rsidRDefault="001103F1" w:rsidP="001103F1"/>
    <w:p w:rsidR="001103F1" w:rsidRDefault="001103F1" w:rsidP="001103F1">
      <w:pPr>
        <w:ind w:left="288" w:hanging="288"/>
      </w:pPr>
      <w:r>
        <w:t xml:space="preserve">            2. Also don't forget to check for a scrollbar in the category area </w:t>
      </w:r>
    </w:p>
    <w:p w:rsidR="001103F1" w:rsidRDefault="001103F1" w:rsidP="001103F1">
      <w:r>
        <w:lastRenderedPageBreak/>
        <w:t xml:space="preserve">  </w:t>
      </w:r>
      <w:r>
        <w:br/>
      </w:r>
      <w:r>
        <w:rPr>
          <w:noProof/>
        </w:rPr>
        <w:drawing>
          <wp:inline distT="0" distB="0" distL="0" distR="0" wp14:anchorId="553AA7CB" wp14:editId="464407AA">
            <wp:extent cx="6678930" cy="3673475"/>
            <wp:effectExtent l="0" t="0" r="7620" b="317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6678930" cy="3673475"/>
                    </a:xfrm>
                    <a:prstGeom prst="rect">
                      <a:avLst/>
                    </a:prstGeom>
                    <a:noFill/>
                    <a:ln>
                      <a:noFill/>
                    </a:ln>
                  </pic:spPr>
                </pic:pic>
              </a:graphicData>
            </a:graphic>
          </wp:inline>
        </w:drawing>
      </w:r>
    </w:p>
    <w:p w:rsidR="001103F1" w:rsidRDefault="001103F1" w:rsidP="001103F1">
      <w:pPr>
        <w:ind w:left="288" w:hanging="288"/>
      </w:pPr>
    </w:p>
    <w:p w:rsidR="001103F1" w:rsidRDefault="001103F1" w:rsidP="001103F1">
      <w:pPr>
        <w:ind w:left="288" w:hanging="288"/>
      </w:pPr>
      <w:r>
        <w:t xml:space="preserve">                a. Notice that the categories fill up the area</w:t>
      </w:r>
    </w:p>
    <w:p w:rsidR="001103F1" w:rsidRDefault="001103F1" w:rsidP="001103F1">
      <w:pPr>
        <w:ind w:left="1296" w:hanging="1296"/>
      </w:pPr>
      <w:r>
        <w:t xml:space="preserve">                b. Also notice that a scrollbar appears for the category area, use the scrollbar to view the remaining categories.</w:t>
      </w:r>
    </w:p>
    <w:p w:rsidR="001103F1" w:rsidRDefault="001103F1" w:rsidP="001103F1"/>
    <w:p w:rsidR="001103F1" w:rsidRDefault="001103F1" w:rsidP="001103F1"/>
    <w:p w:rsidR="001103F1" w:rsidRDefault="001103F1" w:rsidP="001103F1"/>
    <w:p w:rsidR="001103F1" w:rsidRDefault="001103F1" w:rsidP="001103F1">
      <w:pPr>
        <w:pStyle w:val="Heading4"/>
      </w:pPr>
      <w:r>
        <w:t>Using Selection</w:t>
      </w:r>
    </w:p>
    <w:p w:rsidR="001103F1" w:rsidRDefault="001103F1" w:rsidP="001103F1">
      <w:r>
        <w:rPr>
          <w:rStyle w:val="PBNoFormat"/>
        </w:rPr>
        <w:t>[[@Headword:Power Lookup -</w:t>
      </w:r>
      <w:r w:rsidR="00AF4C9C">
        <w:rPr>
          <w:rStyle w:val="PBNoFormat"/>
        </w:rPr>
        <w:t xml:space="preserve"> from Right Click</w:t>
      </w:r>
      <w:r>
        <w:rPr>
          <w:rStyle w:val="PBNoFormat"/>
        </w:rPr>
        <w:t xml:space="preserve"> </w:t>
      </w:r>
      <w:r w:rsidR="00AF4C9C">
        <w:rPr>
          <w:rStyle w:val="PBNoFormat"/>
        </w:rPr>
        <w:t>[</w:t>
      </w:r>
      <w:r>
        <w:rPr>
          <w:rStyle w:val="PBNoFormat"/>
        </w:rPr>
        <w:t>Selection</w:t>
      </w:r>
      <w:r w:rsidR="00AF4C9C">
        <w:rPr>
          <w:rStyle w:val="PBNoFormat"/>
        </w:rPr>
        <w:t>]</w:t>
      </w:r>
      <w:r>
        <w:rPr>
          <w:rStyle w:val="PBNoFormat"/>
        </w:rPr>
        <w:t xml:space="preserve"> ]]</w:t>
      </w:r>
    </w:p>
    <w:p w:rsidR="001103F1" w:rsidRDefault="001103F1" w:rsidP="001103F1">
      <w:r>
        <w:t>•  This method will provide you with definitions for your word.</w:t>
      </w:r>
    </w:p>
    <w:p w:rsidR="001103F1" w:rsidRDefault="001103F1" w:rsidP="001103F1"/>
    <w:p w:rsidR="001103F1" w:rsidRDefault="001103F1" w:rsidP="001103F1">
      <w:r>
        <w:t xml:space="preserve">  </w:t>
      </w:r>
    </w:p>
    <w:p w:rsidR="001103F1" w:rsidRDefault="001103F1" w:rsidP="001103F1">
      <w:r>
        <w:rPr>
          <w:noProof/>
        </w:rPr>
        <w:lastRenderedPageBreak/>
        <w:drawing>
          <wp:inline distT="0" distB="0" distL="0" distR="0" wp14:anchorId="3AE6D455" wp14:editId="446C96F9">
            <wp:extent cx="6678930" cy="3856355"/>
            <wp:effectExtent l="0" t="0" r="762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6678930" cy="3856355"/>
                    </a:xfrm>
                    <a:prstGeom prst="rect">
                      <a:avLst/>
                    </a:prstGeom>
                    <a:noFill/>
                    <a:ln>
                      <a:noFill/>
                    </a:ln>
                  </pic:spPr>
                </pic:pic>
              </a:graphicData>
            </a:graphic>
          </wp:inline>
        </w:drawing>
      </w:r>
    </w:p>
    <w:p w:rsidR="001103F1" w:rsidRDefault="001103F1" w:rsidP="001103F1">
      <w:pPr>
        <w:ind w:left="288" w:hanging="288"/>
      </w:pPr>
    </w:p>
    <w:p w:rsidR="001103F1" w:rsidRDefault="001103F1" w:rsidP="001103F1">
      <w:pPr>
        <w:ind w:left="288" w:hanging="288"/>
      </w:pPr>
      <w:r>
        <w:t xml:space="preserve">    1. Right click on a word in your resource.</w:t>
      </w:r>
    </w:p>
    <w:p w:rsidR="001103F1" w:rsidRDefault="001103F1" w:rsidP="001103F1">
      <w:pPr>
        <w:ind w:left="288" w:hanging="288"/>
        <w:rPr>
          <w:b/>
        </w:rPr>
      </w:pPr>
      <w:r>
        <w:t xml:space="preserve">    2. A pop-up menu will appear. On the right side of the menu select </w:t>
      </w:r>
      <w:r>
        <w:rPr>
          <w:b/>
        </w:rPr>
        <w:t>Selection.</w:t>
      </w:r>
    </w:p>
    <w:p w:rsidR="001103F1" w:rsidRDefault="001103F1" w:rsidP="001103F1">
      <w:pPr>
        <w:ind w:left="288" w:hanging="288"/>
      </w:pPr>
      <w:r>
        <w:t xml:space="preserve">    3. On the left side of the menu, click on </w:t>
      </w:r>
      <w:r>
        <w:rPr>
          <w:b/>
        </w:rPr>
        <w:t>Power Lookup.</w:t>
      </w:r>
      <w:r>
        <w:t xml:space="preserve"> </w:t>
      </w:r>
    </w:p>
    <w:p w:rsidR="001103F1" w:rsidRDefault="001103F1" w:rsidP="001103F1">
      <w:r>
        <w:lastRenderedPageBreak/>
        <w:t xml:space="preserve">  </w:t>
      </w:r>
      <w:r>
        <w:br/>
      </w:r>
      <w:r>
        <w:rPr>
          <w:noProof/>
        </w:rPr>
        <w:drawing>
          <wp:inline distT="0" distB="0" distL="0" distR="0" wp14:anchorId="14E89CFC" wp14:editId="3ADB30CF">
            <wp:extent cx="2783205" cy="5574030"/>
            <wp:effectExtent l="0" t="0" r="0" b="762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2783205" cy="5574030"/>
                    </a:xfrm>
                    <a:prstGeom prst="rect">
                      <a:avLst/>
                    </a:prstGeom>
                    <a:noFill/>
                    <a:ln>
                      <a:noFill/>
                    </a:ln>
                  </pic:spPr>
                </pic:pic>
              </a:graphicData>
            </a:graphic>
          </wp:inline>
        </w:drawing>
      </w:r>
    </w:p>
    <w:p w:rsidR="001103F1" w:rsidRDefault="001103F1" w:rsidP="001103F1">
      <w:pPr>
        <w:ind w:left="288" w:hanging="288"/>
      </w:pPr>
    </w:p>
    <w:p w:rsidR="001103F1" w:rsidRDefault="001103F1" w:rsidP="001103F1">
      <w:pPr>
        <w:ind w:left="432" w:hanging="432"/>
      </w:pPr>
      <w:r>
        <w:t xml:space="preserve">    4. In the Power Lookup window (if not open then Logos4 will open it), you will find the definition(s) for your word.</w:t>
      </w:r>
    </w:p>
    <w:p w:rsidR="001103F1" w:rsidRDefault="001103F1" w:rsidP="001103F1"/>
    <w:p w:rsidR="001103F1" w:rsidRDefault="001103F1" w:rsidP="001103F1"/>
    <w:p w:rsidR="001103F1" w:rsidRDefault="001103F1" w:rsidP="001103F1"/>
    <w:p w:rsidR="001103F1" w:rsidRDefault="001103F1" w:rsidP="001103F1"/>
    <w:p w:rsidR="001103F1" w:rsidRDefault="001103F1" w:rsidP="001103F1">
      <w:pPr>
        <w:pStyle w:val="Heading4"/>
      </w:pPr>
      <w:r>
        <w:t>Using Reference</w:t>
      </w:r>
    </w:p>
    <w:p w:rsidR="001103F1" w:rsidRDefault="001103F1" w:rsidP="001103F1">
      <w:r>
        <w:rPr>
          <w:rStyle w:val="PBNoFormat"/>
        </w:rPr>
        <w:t>[[@Headword:Power Lookup -</w:t>
      </w:r>
      <w:r w:rsidR="00AF4C9C" w:rsidRPr="00AF4C9C">
        <w:rPr>
          <w:rStyle w:val="PBNoFormat"/>
        </w:rPr>
        <w:t xml:space="preserve"> </w:t>
      </w:r>
      <w:r w:rsidR="00AF4C9C">
        <w:rPr>
          <w:rStyle w:val="PBNoFormat"/>
        </w:rPr>
        <w:t>from Right Click</w:t>
      </w:r>
      <w:r>
        <w:rPr>
          <w:rStyle w:val="PBNoFormat"/>
        </w:rPr>
        <w:t xml:space="preserve"> </w:t>
      </w:r>
      <w:r w:rsidR="00AF4C9C">
        <w:rPr>
          <w:rStyle w:val="PBNoFormat"/>
        </w:rPr>
        <w:t>[</w:t>
      </w:r>
      <w:r>
        <w:rPr>
          <w:rStyle w:val="PBNoFormat"/>
        </w:rPr>
        <w:t>Reference</w:t>
      </w:r>
      <w:r w:rsidR="00AF4C9C">
        <w:rPr>
          <w:rStyle w:val="PBNoFormat"/>
        </w:rPr>
        <w:t>]</w:t>
      </w:r>
      <w:r>
        <w:rPr>
          <w:rStyle w:val="PBNoFormat"/>
        </w:rPr>
        <w:t xml:space="preserve"> ]]</w:t>
      </w:r>
    </w:p>
    <w:p w:rsidR="001103F1" w:rsidRDefault="001103F1" w:rsidP="001103F1">
      <w:pPr>
        <w:ind w:left="288" w:hanging="288"/>
      </w:pPr>
      <w:r>
        <w:t>•  If the resource is a Bible or Commentary, then this method will provide you with a list of this reference from multiple Bibles in the Power Lookup window.</w:t>
      </w:r>
    </w:p>
    <w:p w:rsidR="001103F1" w:rsidRDefault="001103F1" w:rsidP="001103F1">
      <w:pPr>
        <w:ind w:left="288" w:hanging="288"/>
      </w:pPr>
      <w:r>
        <w:t>•  The list in the Power Lookup window may contain that passage from all your Bibles as well as your Commentaries and references from Treasury of Scripture Knowledge and other resources (the list can be quite long).</w:t>
      </w:r>
    </w:p>
    <w:p w:rsidR="001103F1" w:rsidRDefault="001103F1" w:rsidP="001103F1">
      <w:r>
        <w:t xml:space="preserve">  </w:t>
      </w:r>
    </w:p>
    <w:p w:rsidR="001103F1" w:rsidRDefault="001103F1" w:rsidP="001103F1">
      <w:r>
        <w:rPr>
          <w:noProof/>
        </w:rPr>
        <w:lastRenderedPageBreak/>
        <w:drawing>
          <wp:inline distT="0" distB="0" distL="0" distR="0" wp14:anchorId="05EC570F" wp14:editId="56D49677">
            <wp:extent cx="6678930" cy="5263515"/>
            <wp:effectExtent l="0" t="0" r="762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6678930" cy="5263515"/>
                    </a:xfrm>
                    <a:prstGeom prst="rect">
                      <a:avLst/>
                    </a:prstGeom>
                    <a:noFill/>
                    <a:ln>
                      <a:noFill/>
                    </a:ln>
                  </pic:spPr>
                </pic:pic>
              </a:graphicData>
            </a:graphic>
          </wp:inline>
        </w:drawing>
      </w:r>
    </w:p>
    <w:p w:rsidR="001103F1" w:rsidRDefault="001103F1" w:rsidP="001103F1">
      <w:pPr>
        <w:ind w:left="288" w:hanging="288"/>
      </w:pPr>
    </w:p>
    <w:p w:rsidR="001103F1" w:rsidRDefault="001103F1" w:rsidP="001103F1">
      <w:pPr>
        <w:ind w:left="288" w:hanging="288"/>
      </w:pPr>
      <w:r>
        <w:t xml:space="preserve">    1. Right click on a word in your resource.</w:t>
      </w:r>
    </w:p>
    <w:p w:rsidR="001103F1" w:rsidRDefault="001103F1" w:rsidP="001103F1">
      <w:pPr>
        <w:ind w:left="288" w:hanging="288"/>
        <w:rPr>
          <w:b/>
        </w:rPr>
      </w:pPr>
      <w:r>
        <w:t xml:space="preserve">    2. A pop-up menu will appear. On the right side of the menu select </w:t>
      </w:r>
      <w:r>
        <w:rPr>
          <w:b/>
        </w:rPr>
        <w:t>Reference.</w:t>
      </w:r>
    </w:p>
    <w:p w:rsidR="001103F1" w:rsidRDefault="001103F1" w:rsidP="001103F1">
      <w:pPr>
        <w:ind w:left="288" w:hanging="288"/>
      </w:pPr>
      <w:r>
        <w:t xml:space="preserve">    3. On the left side of the menu, click on </w:t>
      </w:r>
      <w:r>
        <w:rPr>
          <w:b/>
        </w:rPr>
        <w:t>Power Lookup.</w:t>
      </w:r>
      <w:r>
        <w:t xml:space="preserve"> </w:t>
      </w:r>
    </w:p>
    <w:p w:rsidR="001103F1" w:rsidRDefault="001103F1" w:rsidP="001103F1">
      <w:r>
        <w:lastRenderedPageBreak/>
        <w:t xml:space="preserve">  </w:t>
      </w:r>
      <w:r>
        <w:br/>
      </w:r>
      <w:r>
        <w:rPr>
          <w:noProof/>
        </w:rPr>
        <w:drawing>
          <wp:inline distT="0" distB="0" distL="0" distR="0" wp14:anchorId="349D4007" wp14:editId="0FAE1C7F">
            <wp:extent cx="2790825" cy="3458845"/>
            <wp:effectExtent l="0" t="0" r="9525" b="825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2790825" cy="3458845"/>
                    </a:xfrm>
                    <a:prstGeom prst="rect">
                      <a:avLst/>
                    </a:prstGeom>
                    <a:noFill/>
                    <a:ln>
                      <a:noFill/>
                    </a:ln>
                  </pic:spPr>
                </pic:pic>
              </a:graphicData>
            </a:graphic>
          </wp:inline>
        </w:drawing>
      </w:r>
    </w:p>
    <w:p w:rsidR="001103F1" w:rsidRDefault="001103F1" w:rsidP="001103F1">
      <w:pPr>
        <w:ind w:left="288" w:hanging="288"/>
      </w:pPr>
    </w:p>
    <w:p w:rsidR="001103F1" w:rsidRDefault="001103F1" w:rsidP="001103F1">
      <w:pPr>
        <w:ind w:left="432" w:hanging="432"/>
      </w:pPr>
      <w:r>
        <w:t xml:space="preserve">    4. In the Power Lookup window (if not open then Logos4 will open it), you will find a list of this passage from different Bibles plus quite a bit of other info from your different resources.</w:t>
      </w:r>
    </w:p>
    <w:p w:rsidR="001103F1" w:rsidRDefault="001103F1" w:rsidP="001103F1">
      <w:pPr>
        <w:ind w:left="288" w:hanging="288"/>
      </w:pPr>
      <w:r>
        <w:t xml:space="preserve">        a. Don't forget to use the scrollbar to fully view your list.</w:t>
      </w:r>
    </w:p>
    <w:p w:rsidR="001103F1" w:rsidRDefault="001103F1" w:rsidP="001103F1"/>
    <w:p w:rsidR="001103F1" w:rsidRDefault="001103F1" w:rsidP="001103F1"/>
    <w:p w:rsidR="001103F1" w:rsidRDefault="001103F1" w:rsidP="001103F1"/>
    <w:p w:rsidR="001103F1" w:rsidRDefault="001103F1" w:rsidP="001103F1"/>
    <w:p w:rsidR="001103F1" w:rsidRDefault="001103F1" w:rsidP="001103F1">
      <w:pPr>
        <w:pStyle w:val="Heading4"/>
      </w:pPr>
      <w:r>
        <w:t>Using Lemma</w:t>
      </w:r>
    </w:p>
    <w:p w:rsidR="001103F1" w:rsidRDefault="001103F1" w:rsidP="001103F1">
      <w:r>
        <w:rPr>
          <w:rStyle w:val="PBNoFormat"/>
        </w:rPr>
        <w:t>[[@Headword:Power Lookup -</w:t>
      </w:r>
      <w:r w:rsidR="00AF4C9C" w:rsidRPr="00AF4C9C">
        <w:rPr>
          <w:rStyle w:val="PBNoFormat"/>
        </w:rPr>
        <w:t xml:space="preserve"> </w:t>
      </w:r>
      <w:r w:rsidR="00AF4C9C">
        <w:rPr>
          <w:rStyle w:val="PBNoFormat"/>
        </w:rPr>
        <w:t>from Right Click</w:t>
      </w:r>
      <w:r>
        <w:rPr>
          <w:rStyle w:val="PBNoFormat"/>
        </w:rPr>
        <w:t xml:space="preserve"> </w:t>
      </w:r>
      <w:r w:rsidR="00AF4C9C">
        <w:rPr>
          <w:rStyle w:val="PBNoFormat"/>
        </w:rPr>
        <w:t>[</w:t>
      </w:r>
      <w:r>
        <w:rPr>
          <w:rStyle w:val="PBNoFormat"/>
        </w:rPr>
        <w:t>Lemma</w:t>
      </w:r>
      <w:r w:rsidR="00AF4C9C">
        <w:rPr>
          <w:rStyle w:val="PBNoFormat"/>
        </w:rPr>
        <w:t>]</w:t>
      </w:r>
      <w:r>
        <w:rPr>
          <w:rStyle w:val="PBNoFormat"/>
        </w:rPr>
        <w:t xml:space="preserve"> ]]</w:t>
      </w:r>
    </w:p>
    <w:p w:rsidR="001103F1" w:rsidRDefault="001103F1" w:rsidP="001103F1">
      <w:pPr>
        <w:ind w:left="288" w:hanging="288"/>
      </w:pPr>
      <w:r>
        <w:t xml:space="preserve">•  If the resource is a Bible, then </w:t>
      </w:r>
      <w:r>
        <w:rPr>
          <w:b/>
        </w:rPr>
        <w:t xml:space="preserve">Lemma </w:t>
      </w:r>
      <w:r>
        <w:t>will appear as a category on the right side of the pop-up menu.</w:t>
      </w:r>
    </w:p>
    <w:p w:rsidR="001103F1" w:rsidRDefault="001103F1" w:rsidP="001103F1">
      <w:pPr>
        <w:ind w:left="288" w:hanging="288"/>
      </w:pPr>
      <w:r>
        <w:t>•  When selecting Power Lookup it will show you definitions for the lemma of your word in the Power Lookup window.</w:t>
      </w:r>
    </w:p>
    <w:p w:rsidR="001103F1" w:rsidRDefault="001103F1" w:rsidP="001103F1"/>
    <w:p w:rsidR="001103F1" w:rsidRDefault="001103F1" w:rsidP="001103F1">
      <w:r>
        <w:rPr>
          <w:noProof/>
        </w:rPr>
        <w:lastRenderedPageBreak/>
        <w:drawing>
          <wp:inline distT="0" distB="0" distL="0" distR="0" wp14:anchorId="2587E059" wp14:editId="68B67040">
            <wp:extent cx="6678930" cy="2774950"/>
            <wp:effectExtent l="0" t="0" r="7620" b="635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6678930" cy="2774950"/>
                    </a:xfrm>
                    <a:prstGeom prst="rect">
                      <a:avLst/>
                    </a:prstGeom>
                    <a:noFill/>
                    <a:ln>
                      <a:noFill/>
                    </a:ln>
                  </pic:spPr>
                </pic:pic>
              </a:graphicData>
            </a:graphic>
          </wp:inline>
        </w:drawing>
      </w:r>
    </w:p>
    <w:p w:rsidR="001103F1" w:rsidRDefault="001103F1" w:rsidP="001103F1">
      <w:pPr>
        <w:ind w:left="288" w:hanging="288"/>
      </w:pPr>
    </w:p>
    <w:p w:rsidR="001103F1" w:rsidRDefault="001103F1" w:rsidP="001103F1">
      <w:pPr>
        <w:ind w:left="288" w:hanging="288"/>
      </w:pPr>
      <w:r>
        <w:t xml:space="preserve">    1. Right click on a word in your Bible.</w:t>
      </w:r>
    </w:p>
    <w:p w:rsidR="001103F1" w:rsidRDefault="001103F1" w:rsidP="001103F1">
      <w:pPr>
        <w:ind w:left="288" w:hanging="288"/>
        <w:rPr>
          <w:b/>
        </w:rPr>
      </w:pPr>
      <w:r>
        <w:t xml:space="preserve">    2. A pop-up menu will appear. On the right side of the menu select </w:t>
      </w:r>
      <w:r>
        <w:rPr>
          <w:b/>
        </w:rPr>
        <w:t>Lemma.</w:t>
      </w:r>
    </w:p>
    <w:p w:rsidR="001103F1" w:rsidRDefault="001103F1" w:rsidP="001103F1">
      <w:pPr>
        <w:ind w:left="288" w:hanging="288"/>
      </w:pPr>
      <w:r>
        <w:t xml:space="preserve">    3. On the left side of the menu, click on </w:t>
      </w:r>
      <w:r>
        <w:rPr>
          <w:b/>
        </w:rPr>
        <w:t>Power Lookup.</w:t>
      </w:r>
      <w:r>
        <w:t xml:space="preserve"> </w:t>
      </w:r>
    </w:p>
    <w:p w:rsidR="001103F1" w:rsidRDefault="001103F1" w:rsidP="001103F1">
      <w:r>
        <w:lastRenderedPageBreak/>
        <w:t xml:space="preserve">  </w:t>
      </w:r>
      <w:r>
        <w:br/>
      </w:r>
      <w:r>
        <w:rPr>
          <w:noProof/>
        </w:rPr>
        <w:drawing>
          <wp:inline distT="0" distB="0" distL="0" distR="0" wp14:anchorId="39FD30C0" wp14:editId="41440600">
            <wp:extent cx="2751455" cy="527939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2751455" cy="5279390"/>
                    </a:xfrm>
                    <a:prstGeom prst="rect">
                      <a:avLst/>
                    </a:prstGeom>
                    <a:noFill/>
                    <a:ln>
                      <a:noFill/>
                    </a:ln>
                  </pic:spPr>
                </pic:pic>
              </a:graphicData>
            </a:graphic>
          </wp:inline>
        </w:drawing>
      </w:r>
    </w:p>
    <w:p w:rsidR="001103F1" w:rsidRDefault="001103F1" w:rsidP="001103F1">
      <w:pPr>
        <w:ind w:left="288" w:hanging="288"/>
      </w:pPr>
    </w:p>
    <w:p w:rsidR="001103F1" w:rsidRDefault="001103F1" w:rsidP="001103F1">
      <w:pPr>
        <w:ind w:left="432" w:hanging="432"/>
      </w:pPr>
      <w:r>
        <w:t xml:space="preserve">    4. In the Power Lookup window (if not open then Logos4 will open it), you will find a list of definitions for the lemma of your word.</w:t>
      </w:r>
    </w:p>
    <w:p w:rsidR="001103F1" w:rsidRDefault="001103F1" w:rsidP="001103F1">
      <w:pPr>
        <w:ind w:left="288" w:hanging="288"/>
      </w:pPr>
      <w:r>
        <w:t xml:space="preserve">        a. Don't forget to use the scrollbar to fully view your list.</w:t>
      </w:r>
    </w:p>
    <w:p w:rsidR="001103F1" w:rsidRDefault="001103F1" w:rsidP="001103F1"/>
    <w:p w:rsidR="001103F1" w:rsidRDefault="001103F1" w:rsidP="001103F1"/>
    <w:p w:rsidR="001103F1" w:rsidRDefault="001103F1" w:rsidP="001103F1"/>
    <w:p w:rsidR="001103F1" w:rsidRDefault="001103F1" w:rsidP="001103F1"/>
    <w:p w:rsidR="001103F1" w:rsidRDefault="001103F1" w:rsidP="001103F1">
      <w:pPr>
        <w:pStyle w:val="Heading4"/>
      </w:pPr>
      <w:r>
        <w:t>Using Hebrew/Greek Strong's</w:t>
      </w:r>
    </w:p>
    <w:p w:rsidR="001103F1" w:rsidRDefault="001103F1" w:rsidP="001103F1">
      <w:r>
        <w:rPr>
          <w:rStyle w:val="PBNoFormat"/>
        </w:rPr>
        <w:t xml:space="preserve">[[@Headword:Power Lookup – </w:t>
      </w:r>
      <w:r w:rsidR="00AF4C9C">
        <w:rPr>
          <w:rStyle w:val="PBNoFormat"/>
        </w:rPr>
        <w:t>from Right Click [</w:t>
      </w:r>
      <w:r>
        <w:rPr>
          <w:rStyle w:val="PBNoFormat"/>
        </w:rPr>
        <w:t>Strong’s</w:t>
      </w:r>
      <w:r w:rsidR="00AF4C9C">
        <w:rPr>
          <w:rStyle w:val="PBNoFormat"/>
        </w:rPr>
        <w:t>]</w:t>
      </w:r>
      <w:r>
        <w:rPr>
          <w:rStyle w:val="PBNoFormat"/>
        </w:rPr>
        <w:t xml:space="preserve"> ]]</w:t>
      </w:r>
    </w:p>
    <w:p w:rsidR="001103F1" w:rsidRDefault="001103F1" w:rsidP="001103F1">
      <w:pPr>
        <w:ind w:left="288" w:hanging="288"/>
      </w:pPr>
      <w:r>
        <w:t xml:space="preserve">•  If your resource is a Bible then </w:t>
      </w:r>
      <w:r>
        <w:rPr>
          <w:b/>
        </w:rPr>
        <w:t xml:space="preserve">Strong's </w:t>
      </w:r>
      <w:r>
        <w:t>is a category which will appear on the right side of the pop-up menu.</w:t>
      </w:r>
    </w:p>
    <w:p w:rsidR="001103F1" w:rsidRDefault="001103F1" w:rsidP="001103F1">
      <w:pPr>
        <w:ind w:left="288" w:hanging="288"/>
      </w:pPr>
      <w:r>
        <w:t>•  Hebrew will appear if you are in the Old Testament and Greek will appear if you are in the New Testament, next to the Strong's.</w:t>
      </w:r>
    </w:p>
    <w:p w:rsidR="001103F1" w:rsidRDefault="001103F1" w:rsidP="001103F1"/>
    <w:p w:rsidR="001103F1" w:rsidRDefault="001103F1" w:rsidP="001103F1">
      <w:r>
        <w:rPr>
          <w:noProof/>
        </w:rPr>
        <w:lastRenderedPageBreak/>
        <w:drawing>
          <wp:inline distT="0" distB="0" distL="0" distR="0" wp14:anchorId="69A6F614" wp14:editId="453B536D">
            <wp:extent cx="6671310" cy="2536190"/>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6671310" cy="2536190"/>
                    </a:xfrm>
                    <a:prstGeom prst="rect">
                      <a:avLst/>
                    </a:prstGeom>
                    <a:noFill/>
                    <a:ln>
                      <a:noFill/>
                    </a:ln>
                  </pic:spPr>
                </pic:pic>
              </a:graphicData>
            </a:graphic>
          </wp:inline>
        </w:drawing>
      </w:r>
    </w:p>
    <w:p w:rsidR="001103F1" w:rsidRDefault="001103F1" w:rsidP="001103F1">
      <w:pPr>
        <w:ind w:left="288" w:hanging="288"/>
      </w:pPr>
    </w:p>
    <w:p w:rsidR="001103F1" w:rsidRDefault="001103F1" w:rsidP="001103F1">
      <w:pPr>
        <w:ind w:left="288" w:hanging="288"/>
      </w:pPr>
      <w:r>
        <w:t xml:space="preserve">    1. Right click on a word in your Bible.</w:t>
      </w:r>
    </w:p>
    <w:p w:rsidR="001103F1" w:rsidRDefault="001103F1" w:rsidP="001103F1">
      <w:pPr>
        <w:ind w:left="432" w:hanging="432"/>
      </w:pPr>
      <w:r>
        <w:t xml:space="preserve">    2. A pop-up menu will appear. On the right side of the menu select </w:t>
      </w:r>
      <w:r>
        <w:rPr>
          <w:b/>
        </w:rPr>
        <w:t xml:space="preserve">Hebrew Strong's </w:t>
      </w:r>
      <w:r>
        <w:t xml:space="preserve">if in the OT or </w:t>
      </w:r>
      <w:r>
        <w:rPr>
          <w:b/>
        </w:rPr>
        <w:t xml:space="preserve">Greek Strong's </w:t>
      </w:r>
      <w:r>
        <w:t>if in the NT.</w:t>
      </w:r>
    </w:p>
    <w:p w:rsidR="001103F1" w:rsidRDefault="001103F1" w:rsidP="001103F1">
      <w:pPr>
        <w:ind w:left="288" w:hanging="288"/>
      </w:pPr>
      <w:r>
        <w:t xml:space="preserve">    3. On the left side of the menu, click on </w:t>
      </w:r>
      <w:r>
        <w:rPr>
          <w:b/>
        </w:rPr>
        <w:t>Power Lookup.</w:t>
      </w:r>
      <w:r>
        <w:t xml:space="preserve"> </w:t>
      </w:r>
    </w:p>
    <w:p w:rsidR="001103F1" w:rsidRDefault="001103F1" w:rsidP="001103F1">
      <w:r>
        <w:t xml:space="preserve">  </w:t>
      </w:r>
      <w:r>
        <w:br/>
      </w:r>
      <w:r>
        <w:rPr>
          <w:noProof/>
        </w:rPr>
        <w:drawing>
          <wp:inline distT="0" distB="0" distL="0" distR="0" wp14:anchorId="0FFC6799" wp14:editId="611F1ABE">
            <wp:extent cx="2759075" cy="3832225"/>
            <wp:effectExtent l="0" t="0" r="3175"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2759075" cy="3832225"/>
                    </a:xfrm>
                    <a:prstGeom prst="rect">
                      <a:avLst/>
                    </a:prstGeom>
                    <a:noFill/>
                    <a:ln>
                      <a:noFill/>
                    </a:ln>
                  </pic:spPr>
                </pic:pic>
              </a:graphicData>
            </a:graphic>
          </wp:inline>
        </w:drawing>
      </w:r>
    </w:p>
    <w:p w:rsidR="001103F1" w:rsidRDefault="001103F1" w:rsidP="001103F1">
      <w:pPr>
        <w:ind w:left="432" w:hanging="432"/>
      </w:pPr>
    </w:p>
    <w:p w:rsidR="001103F1" w:rsidRDefault="001103F1" w:rsidP="001103F1">
      <w:pPr>
        <w:ind w:left="432" w:hanging="432"/>
      </w:pPr>
      <w:r>
        <w:t xml:space="preserve">    4. In the Power Lookup window (if not open then Logos4 will open it), you will find a list of definitions for this Strong's number.</w:t>
      </w:r>
    </w:p>
    <w:p w:rsidR="001103F1" w:rsidRDefault="001103F1" w:rsidP="001103F1">
      <w:pPr>
        <w:ind w:left="288" w:hanging="288"/>
      </w:pPr>
      <w:r>
        <w:t xml:space="preserve">        a. Don't forget to use the scrollbar to fully view your list.</w:t>
      </w:r>
    </w:p>
    <w:p w:rsidR="001103F1" w:rsidRDefault="001103F1" w:rsidP="001103F1"/>
    <w:p w:rsidR="001103F1" w:rsidRDefault="001103F1" w:rsidP="001103F1"/>
    <w:p w:rsidR="001103F1" w:rsidRDefault="001103F1" w:rsidP="001103F1"/>
    <w:p w:rsidR="001103F1" w:rsidRDefault="001103F1" w:rsidP="001103F1"/>
    <w:p w:rsidR="001103F1" w:rsidRDefault="001103F1" w:rsidP="001103F1">
      <w:pPr>
        <w:pStyle w:val="Heading4"/>
      </w:pPr>
      <w:r>
        <w:t>Using Louw-Nida</w:t>
      </w:r>
    </w:p>
    <w:p w:rsidR="001103F1" w:rsidRDefault="001103F1" w:rsidP="001103F1">
      <w:r>
        <w:rPr>
          <w:rStyle w:val="PBNoFormat"/>
        </w:rPr>
        <w:t xml:space="preserve">[[@Headword:Power Lookup – </w:t>
      </w:r>
      <w:r w:rsidR="00AF4C9C">
        <w:rPr>
          <w:rStyle w:val="PBNoFormat"/>
        </w:rPr>
        <w:t>from Right Click [</w:t>
      </w:r>
      <w:r>
        <w:rPr>
          <w:rStyle w:val="PBNoFormat"/>
        </w:rPr>
        <w:t>Louw-Nida</w:t>
      </w:r>
      <w:r w:rsidR="00AF4C9C">
        <w:rPr>
          <w:rStyle w:val="PBNoFormat"/>
        </w:rPr>
        <w:t>]</w:t>
      </w:r>
      <w:r>
        <w:rPr>
          <w:rStyle w:val="PBNoFormat"/>
        </w:rPr>
        <w:t xml:space="preserve"> ]]</w:t>
      </w:r>
    </w:p>
    <w:p w:rsidR="001103F1" w:rsidRDefault="001103F1" w:rsidP="001103F1">
      <w:pPr>
        <w:ind w:left="144" w:hanging="144"/>
      </w:pPr>
      <w:r>
        <w:t xml:space="preserve">•  If your resource is a Bible and you are in the New Testament, then </w:t>
      </w:r>
      <w:r>
        <w:rPr>
          <w:b/>
        </w:rPr>
        <w:t xml:space="preserve">Louw-Nida </w:t>
      </w:r>
      <w:r>
        <w:t xml:space="preserve">will appear as a category on the right side of the pop-up menu. </w:t>
      </w:r>
      <w:r>
        <w:br/>
      </w:r>
      <w:r>
        <w:rPr>
          <w:u w:val="single"/>
        </w:rPr>
        <w:t>You will need to have the Louw-Nida as a resource in your Library.</w:t>
      </w:r>
    </w:p>
    <w:p w:rsidR="001103F1" w:rsidRDefault="001103F1" w:rsidP="001103F1">
      <w:pPr>
        <w:rPr>
          <w:u w:val="single"/>
        </w:rPr>
      </w:pPr>
    </w:p>
    <w:p w:rsidR="001103F1" w:rsidRDefault="001103F1" w:rsidP="001103F1">
      <w:r>
        <w:t xml:space="preserve">  </w:t>
      </w:r>
    </w:p>
    <w:p w:rsidR="001103F1" w:rsidRDefault="001103F1" w:rsidP="001103F1">
      <w:r>
        <w:rPr>
          <w:noProof/>
        </w:rPr>
        <w:drawing>
          <wp:inline distT="0" distB="0" distL="0" distR="0" wp14:anchorId="0151D3C7" wp14:editId="3B362A39">
            <wp:extent cx="6678930" cy="2417445"/>
            <wp:effectExtent l="0" t="0" r="7620" b="190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6678930" cy="2417445"/>
                    </a:xfrm>
                    <a:prstGeom prst="rect">
                      <a:avLst/>
                    </a:prstGeom>
                    <a:noFill/>
                    <a:ln>
                      <a:noFill/>
                    </a:ln>
                  </pic:spPr>
                </pic:pic>
              </a:graphicData>
            </a:graphic>
          </wp:inline>
        </w:drawing>
      </w:r>
    </w:p>
    <w:p w:rsidR="001103F1" w:rsidRDefault="001103F1" w:rsidP="001103F1">
      <w:pPr>
        <w:ind w:left="288" w:hanging="288"/>
      </w:pPr>
    </w:p>
    <w:p w:rsidR="001103F1" w:rsidRDefault="001103F1" w:rsidP="001103F1">
      <w:pPr>
        <w:ind w:left="288" w:hanging="288"/>
      </w:pPr>
      <w:r>
        <w:t xml:space="preserve">    1. Right click on a word in the New Testament of your Bible.</w:t>
      </w:r>
    </w:p>
    <w:p w:rsidR="001103F1" w:rsidRDefault="001103F1" w:rsidP="001103F1">
      <w:pPr>
        <w:ind w:left="288" w:hanging="288"/>
      </w:pPr>
      <w:r>
        <w:t xml:space="preserve">    2. A pop-up menu will appear. On the right side of the menu select </w:t>
      </w:r>
      <w:r>
        <w:rPr>
          <w:b/>
        </w:rPr>
        <w:t>Louw-Nida</w:t>
      </w:r>
      <w:r>
        <w:t>.</w:t>
      </w:r>
    </w:p>
    <w:p w:rsidR="001103F1" w:rsidRDefault="001103F1" w:rsidP="001103F1">
      <w:pPr>
        <w:ind w:left="288" w:hanging="288"/>
      </w:pPr>
      <w:r>
        <w:t xml:space="preserve">    3. On the left side of the menu, click on </w:t>
      </w:r>
      <w:r>
        <w:rPr>
          <w:b/>
        </w:rPr>
        <w:t>Power Lookup.</w:t>
      </w:r>
      <w:r>
        <w:t xml:space="preserve"> </w:t>
      </w:r>
    </w:p>
    <w:p w:rsidR="001103F1" w:rsidRDefault="001103F1" w:rsidP="001103F1">
      <w:r>
        <w:t xml:space="preserve">  </w:t>
      </w:r>
      <w:r>
        <w:br/>
      </w:r>
      <w:r>
        <w:rPr>
          <w:noProof/>
        </w:rPr>
        <w:drawing>
          <wp:inline distT="0" distB="0" distL="0" distR="0" wp14:anchorId="27FE97A3" wp14:editId="6D0C1FBB">
            <wp:extent cx="2751455" cy="2465070"/>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2751455" cy="2465070"/>
                    </a:xfrm>
                    <a:prstGeom prst="rect">
                      <a:avLst/>
                    </a:prstGeom>
                    <a:noFill/>
                    <a:ln>
                      <a:noFill/>
                    </a:ln>
                  </pic:spPr>
                </pic:pic>
              </a:graphicData>
            </a:graphic>
          </wp:inline>
        </w:drawing>
      </w:r>
    </w:p>
    <w:p w:rsidR="001103F1" w:rsidRDefault="001103F1" w:rsidP="001103F1">
      <w:pPr>
        <w:ind w:left="288" w:hanging="288"/>
      </w:pPr>
    </w:p>
    <w:p w:rsidR="001103F1" w:rsidRDefault="001103F1" w:rsidP="001103F1">
      <w:pPr>
        <w:ind w:left="432" w:hanging="432"/>
      </w:pPr>
      <w:r>
        <w:t xml:space="preserve">    4. In the Power Lookup window (if not open then Logos4 will open it), you will find a the Louw-Nida definition (it may be abbreviated).</w:t>
      </w:r>
    </w:p>
    <w:p w:rsidR="001103F1" w:rsidRDefault="001103F1" w:rsidP="001103F1">
      <w:pPr>
        <w:ind w:left="288" w:hanging="288"/>
      </w:pPr>
      <w:r>
        <w:t xml:space="preserve">        a. If you click on </w:t>
      </w:r>
      <w:r>
        <w:rPr>
          <w:b/>
        </w:rPr>
        <w:t xml:space="preserve">Louw-Nida </w:t>
      </w:r>
      <w:r>
        <w:t>Logos4 will open your Louw-Nida resource to the LN number.</w:t>
      </w:r>
    </w:p>
    <w:p w:rsidR="001103F1" w:rsidRDefault="001103F1" w:rsidP="001103F1"/>
    <w:p w:rsidR="001103F1" w:rsidRDefault="001103F1" w:rsidP="001103F1"/>
    <w:p w:rsidR="001103F1" w:rsidRDefault="001103F1" w:rsidP="001103F1"/>
    <w:p w:rsidR="001103F1" w:rsidRDefault="001103F1" w:rsidP="001103F1"/>
    <w:p w:rsidR="001103F1" w:rsidRDefault="001103F1" w:rsidP="001103F1">
      <w:pPr>
        <w:pStyle w:val="Heading4"/>
      </w:pPr>
      <w:r>
        <w:t>Using Head Word</w:t>
      </w:r>
    </w:p>
    <w:p w:rsidR="001103F1" w:rsidRDefault="001103F1" w:rsidP="001103F1">
      <w:r>
        <w:rPr>
          <w:rStyle w:val="PBNoFormat"/>
        </w:rPr>
        <w:t>[[@Headword:Power Lookup –</w:t>
      </w:r>
      <w:r w:rsidR="00AF4C9C">
        <w:rPr>
          <w:rStyle w:val="PBNoFormat"/>
        </w:rPr>
        <w:t xml:space="preserve"> from Right Click [</w:t>
      </w:r>
      <w:r>
        <w:rPr>
          <w:rStyle w:val="PBNoFormat"/>
        </w:rPr>
        <w:t>Head word</w:t>
      </w:r>
      <w:r w:rsidR="00AF4C9C">
        <w:rPr>
          <w:rStyle w:val="PBNoFormat"/>
        </w:rPr>
        <w:t>]</w:t>
      </w:r>
      <w:r>
        <w:rPr>
          <w:rStyle w:val="PBNoFormat"/>
        </w:rPr>
        <w:t xml:space="preserve"> ]]</w:t>
      </w:r>
    </w:p>
    <w:p w:rsidR="001103F1" w:rsidRDefault="001103F1" w:rsidP="001103F1">
      <w:pPr>
        <w:ind w:left="144" w:hanging="144"/>
      </w:pPr>
      <w:r>
        <w:t xml:space="preserve">•  When using your dictionaries, the word that you looked up is referred to as a </w:t>
      </w:r>
      <w:r>
        <w:rPr>
          <w:b/>
        </w:rPr>
        <w:t xml:space="preserve">Head Word </w:t>
      </w:r>
      <w:r>
        <w:t>by Logos4.</w:t>
      </w:r>
    </w:p>
    <w:p w:rsidR="001103F1" w:rsidRDefault="001103F1" w:rsidP="001103F1">
      <w:pPr>
        <w:ind w:left="144" w:hanging="144"/>
      </w:pPr>
      <w:r>
        <w:t>•  When using your dictionary with Power Lookup it will find the definition in multiple dictionaries for you Head Word.</w:t>
      </w:r>
    </w:p>
    <w:p w:rsidR="001103F1" w:rsidRDefault="001103F1" w:rsidP="001103F1"/>
    <w:p w:rsidR="001103F1" w:rsidRDefault="001103F1" w:rsidP="001103F1">
      <w:r>
        <w:t xml:space="preserve">  </w:t>
      </w:r>
    </w:p>
    <w:p w:rsidR="001103F1" w:rsidRDefault="001103F1" w:rsidP="001103F1">
      <w:r>
        <w:rPr>
          <w:noProof/>
        </w:rPr>
        <w:drawing>
          <wp:inline distT="0" distB="0" distL="0" distR="0" wp14:anchorId="052A28C5" wp14:editId="3D6ACD55">
            <wp:extent cx="6678930" cy="1590040"/>
            <wp:effectExtent l="0" t="0" r="762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6678930" cy="1590040"/>
                    </a:xfrm>
                    <a:prstGeom prst="rect">
                      <a:avLst/>
                    </a:prstGeom>
                    <a:noFill/>
                    <a:ln>
                      <a:noFill/>
                    </a:ln>
                  </pic:spPr>
                </pic:pic>
              </a:graphicData>
            </a:graphic>
          </wp:inline>
        </w:drawing>
      </w:r>
    </w:p>
    <w:p w:rsidR="001103F1" w:rsidRDefault="001103F1" w:rsidP="001103F1">
      <w:pPr>
        <w:ind w:left="288" w:hanging="288"/>
      </w:pPr>
    </w:p>
    <w:p w:rsidR="001103F1" w:rsidRDefault="001103F1" w:rsidP="001103F1">
      <w:pPr>
        <w:ind w:left="288" w:hanging="288"/>
      </w:pPr>
      <w:r>
        <w:t xml:space="preserve">    1. Notice the word in your reference box of your dictionary. This is the Head Word.</w:t>
      </w:r>
    </w:p>
    <w:p w:rsidR="001103F1" w:rsidRDefault="001103F1" w:rsidP="001103F1">
      <w:pPr>
        <w:ind w:left="432" w:hanging="432"/>
      </w:pPr>
      <w:r>
        <w:t xml:space="preserve">    2. Right click on a word in your Dictionary. </w:t>
      </w:r>
      <w:r>
        <w:br/>
        <w:t xml:space="preserve">You don't necessarily have to click on the Head Word, so you can click on a word (which is not a link, i.e. blue in color) which is inside of the definition.  </w:t>
      </w:r>
      <w:r>
        <w:br/>
        <w:t>Logos4 will use the Head Word and not the word that you clicked on.</w:t>
      </w:r>
    </w:p>
    <w:p w:rsidR="001103F1" w:rsidRDefault="001103F1" w:rsidP="001103F1">
      <w:pPr>
        <w:ind w:left="288" w:hanging="288"/>
        <w:rPr>
          <w:b/>
        </w:rPr>
      </w:pPr>
      <w:r>
        <w:t xml:space="preserve">    3. A pop-up menu will appear. On the right side of the menu select </w:t>
      </w:r>
      <w:r>
        <w:rPr>
          <w:b/>
        </w:rPr>
        <w:t>Head Word.</w:t>
      </w:r>
    </w:p>
    <w:p w:rsidR="001103F1" w:rsidRDefault="001103F1" w:rsidP="001103F1">
      <w:pPr>
        <w:ind w:left="288" w:hanging="288"/>
      </w:pPr>
      <w:r>
        <w:t xml:space="preserve">    4. On the left side of the menu, click on </w:t>
      </w:r>
      <w:r>
        <w:rPr>
          <w:b/>
        </w:rPr>
        <w:t>Power Lookup.</w:t>
      </w:r>
      <w:r>
        <w:t xml:space="preserve"> </w:t>
      </w:r>
    </w:p>
    <w:p w:rsidR="001103F1" w:rsidRDefault="001103F1" w:rsidP="001103F1">
      <w:r>
        <w:t xml:space="preserve">  </w:t>
      </w:r>
      <w:r>
        <w:br/>
      </w:r>
      <w:r>
        <w:rPr>
          <w:noProof/>
        </w:rPr>
        <w:drawing>
          <wp:inline distT="0" distB="0" distL="0" distR="0" wp14:anchorId="4553FF75" wp14:editId="427C1394">
            <wp:extent cx="2743200" cy="3888105"/>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2743200" cy="3888105"/>
                    </a:xfrm>
                    <a:prstGeom prst="rect">
                      <a:avLst/>
                    </a:prstGeom>
                    <a:noFill/>
                    <a:ln>
                      <a:noFill/>
                    </a:ln>
                  </pic:spPr>
                </pic:pic>
              </a:graphicData>
            </a:graphic>
          </wp:inline>
        </w:drawing>
      </w:r>
    </w:p>
    <w:p w:rsidR="001103F1" w:rsidRDefault="001103F1" w:rsidP="001103F1">
      <w:pPr>
        <w:ind w:left="288" w:hanging="288"/>
      </w:pPr>
    </w:p>
    <w:p w:rsidR="001103F1" w:rsidRDefault="001103F1" w:rsidP="001103F1">
      <w:pPr>
        <w:ind w:left="432" w:hanging="432"/>
      </w:pPr>
      <w:r>
        <w:lastRenderedPageBreak/>
        <w:t xml:space="preserve">    5. In the Power Lookup window (if not open then Logos4 will open it), you will find a list of definitions from other dictionaries.</w:t>
      </w:r>
    </w:p>
    <w:p w:rsidR="001103F1" w:rsidRDefault="001103F1" w:rsidP="001103F1">
      <w:pPr>
        <w:ind w:left="288" w:hanging="288"/>
      </w:pPr>
      <w:r>
        <w:t xml:space="preserve">        a. Don't forget to use the scrollbar to fully view your list.</w:t>
      </w:r>
    </w:p>
    <w:p w:rsidR="001103F1" w:rsidRDefault="001103F1" w:rsidP="001103F1"/>
    <w:p w:rsidR="001103F1" w:rsidRDefault="001103F1" w:rsidP="001103F1"/>
    <w:p w:rsidR="001103F1" w:rsidRDefault="001103F1" w:rsidP="001103F1"/>
    <w:p w:rsidR="001103F1" w:rsidRDefault="001103F1" w:rsidP="001103F1"/>
    <w:p w:rsidR="001103F1" w:rsidRDefault="001103F1" w:rsidP="001103F1">
      <w:pPr>
        <w:pStyle w:val="Heading3"/>
      </w:pPr>
      <w:r>
        <w:t>Tip - locating reference in resource</w:t>
      </w:r>
    </w:p>
    <w:p w:rsidR="001103F1" w:rsidRDefault="001103F1" w:rsidP="001103F1">
      <w:r>
        <w:rPr>
          <w:noProof/>
        </w:rPr>
        <w:drawing>
          <wp:inline distT="0" distB="0" distL="0" distR="0" wp14:anchorId="2D07FA12" wp14:editId="26114E32">
            <wp:extent cx="3880485" cy="40005"/>
            <wp:effectExtent l="0" t="0" r="5715"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1103F1" w:rsidRDefault="001103F1" w:rsidP="001103F1">
      <w:r>
        <w:rPr>
          <w:rStyle w:val="PBNoFormat"/>
        </w:rPr>
        <w:t>[[@Headword:Power Lookup – Tip Locating.</w:t>
      </w:r>
      <w:r w:rsidR="00AF4C9C">
        <w:rPr>
          <w:rStyle w:val="PBNoFormat"/>
        </w:rPr>
        <w:t>.</w:t>
      </w:r>
      <w:r>
        <w:rPr>
          <w:rStyle w:val="PBNoFormat"/>
        </w:rPr>
        <w:t>. ]]</w:t>
      </w:r>
    </w:p>
    <w:p w:rsidR="001103F1" w:rsidRDefault="001103F1" w:rsidP="001103F1">
      <w:r>
        <w:t xml:space="preserve">  You can use Power Lookup to locate the reference in your resource.</w:t>
      </w:r>
    </w:p>
    <w:p w:rsidR="001103F1" w:rsidRDefault="001103F1" w:rsidP="001103F1"/>
    <w:p w:rsidR="001103F1" w:rsidRDefault="001103F1" w:rsidP="001103F1">
      <w:pPr>
        <w:ind w:left="432" w:hanging="432"/>
      </w:pPr>
      <w:r>
        <w:t xml:space="preserve">    1. Click on a different reference in the Power Lookup tool. (must be different for it to activate the locator)</w:t>
      </w:r>
    </w:p>
    <w:p w:rsidR="001103F1" w:rsidRDefault="001103F1" w:rsidP="001103F1">
      <w:pPr>
        <w:ind w:left="432" w:hanging="432"/>
      </w:pPr>
      <w:r>
        <w:t xml:space="preserve">    2. Watch the resource, you will see the red locator circles flash over the reference.</w:t>
      </w:r>
    </w:p>
    <w:p w:rsidR="001103F1" w:rsidRDefault="001103F1" w:rsidP="001103F1">
      <w:r>
        <w:t xml:space="preserve">     </w:t>
      </w:r>
    </w:p>
    <w:p w:rsidR="001103F1" w:rsidRDefault="001103F1" w:rsidP="001103F1">
      <w:r>
        <w:rPr>
          <w:noProof/>
        </w:rPr>
        <w:drawing>
          <wp:inline distT="0" distB="0" distL="0" distR="0" wp14:anchorId="00F19CD9" wp14:editId="501AEBA6">
            <wp:extent cx="6678930" cy="2178685"/>
            <wp:effectExtent l="0" t="0" r="762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6678930" cy="2178685"/>
                    </a:xfrm>
                    <a:prstGeom prst="rect">
                      <a:avLst/>
                    </a:prstGeom>
                    <a:noFill/>
                    <a:ln>
                      <a:noFill/>
                    </a:ln>
                  </pic:spPr>
                </pic:pic>
              </a:graphicData>
            </a:graphic>
          </wp:inline>
        </w:drawing>
      </w:r>
      <w:r>
        <w:br/>
      </w:r>
    </w:p>
    <w:p w:rsidR="001103F1" w:rsidRDefault="001103F1" w:rsidP="001103F1"/>
    <w:p w:rsidR="001103F1" w:rsidRDefault="001103F1" w:rsidP="001103F1"/>
    <w:p w:rsidR="001103F1" w:rsidRDefault="001103F1" w:rsidP="001103F1">
      <w:r>
        <w:t xml:space="preserve"> </w:t>
      </w:r>
    </w:p>
    <w:p w:rsidR="001103F1" w:rsidRDefault="001103F1" w:rsidP="001103F1">
      <w:pPr>
        <w:pStyle w:val="Heading3"/>
      </w:pPr>
      <w:r>
        <w:t>Linking Power Lookup</w:t>
      </w:r>
    </w:p>
    <w:p w:rsidR="001103F1" w:rsidRDefault="001103F1" w:rsidP="001103F1">
      <w:r>
        <w:rPr>
          <w:noProof/>
        </w:rPr>
        <w:drawing>
          <wp:inline distT="0" distB="0" distL="0" distR="0" wp14:anchorId="33CF2FB3" wp14:editId="2E65B6A7">
            <wp:extent cx="3880485" cy="40005"/>
            <wp:effectExtent l="0" t="0" r="5715"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1103F1" w:rsidRDefault="001103F1" w:rsidP="001103F1">
      <w:r>
        <w:rPr>
          <w:rStyle w:val="PBNoFormat"/>
        </w:rPr>
        <w:t>[[@Headword:Power Lookup - Linking ]]</w:t>
      </w:r>
    </w:p>
    <w:p w:rsidR="001103F1" w:rsidRDefault="001103F1" w:rsidP="001103F1">
      <w:r>
        <w:t xml:space="preserve">    •  Linking </w:t>
      </w:r>
      <w:r>
        <w:rPr>
          <w:b/>
        </w:rPr>
        <w:t xml:space="preserve">Power Lookup </w:t>
      </w:r>
      <w:r>
        <w:t>works the same as most tools in Logos4.</w:t>
      </w:r>
    </w:p>
    <w:p w:rsidR="001103F1" w:rsidRDefault="001103F1" w:rsidP="001103F1"/>
    <w:p w:rsidR="001103F1" w:rsidRDefault="001103F1" w:rsidP="001103F1">
      <w:pPr>
        <w:pStyle w:val="Heading4"/>
      </w:pPr>
      <w:r>
        <w:t>Follow</w:t>
      </w:r>
    </w:p>
    <w:p w:rsidR="001103F1" w:rsidRDefault="001103F1" w:rsidP="001103F1">
      <w:r>
        <w:rPr>
          <w:rStyle w:val="PBNoFormat"/>
        </w:rPr>
        <w:t xml:space="preserve">[[@Headword:Power Lookup </w:t>
      </w:r>
      <w:r w:rsidR="00AF4C9C">
        <w:rPr>
          <w:rStyle w:val="PBNoFormat"/>
        </w:rPr>
        <w:t>–</w:t>
      </w:r>
      <w:r>
        <w:rPr>
          <w:rStyle w:val="PBNoFormat"/>
        </w:rPr>
        <w:t xml:space="preserve"> Linking</w:t>
      </w:r>
      <w:r w:rsidR="00AF4C9C">
        <w:rPr>
          <w:rStyle w:val="PBNoFormat"/>
        </w:rPr>
        <w:t xml:space="preserve"> [Follow]</w:t>
      </w:r>
      <w:r>
        <w:rPr>
          <w:rStyle w:val="PBNoFormat"/>
        </w:rPr>
        <w:t xml:space="preserve"> ]]</w:t>
      </w:r>
    </w:p>
    <w:p w:rsidR="001103F1" w:rsidRDefault="001103F1" w:rsidP="001103F1">
      <w:r>
        <w:t xml:space="preserve">    •  </w:t>
      </w:r>
      <w:r>
        <w:rPr>
          <w:b/>
        </w:rPr>
        <w:t xml:space="preserve">Follow </w:t>
      </w:r>
      <w:r>
        <w:t xml:space="preserve">allows Power Lookup to follow which ever resource that you click (resources which are navigated via Bible passages). </w:t>
      </w:r>
    </w:p>
    <w:p w:rsidR="001103F1" w:rsidRDefault="001103F1" w:rsidP="001103F1">
      <w:r>
        <w:br/>
      </w:r>
      <w:r>
        <w:rPr>
          <w:noProof/>
        </w:rPr>
        <w:drawing>
          <wp:inline distT="0" distB="0" distL="0" distR="0" wp14:anchorId="0F1CE93B" wp14:editId="632C37A0">
            <wp:extent cx="2926080" cy="254635"/>
            <wp:effectExtent l="0" t="0" r="762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2926080" cy="254635"/>
                    </a:xfrm>
                    <a:prstGeom prst="rect">
                      <a:avLst/>
                    </a:prstGeom>
                    <a:noFill/>
                    <a:ln>
                      <a:noFill/>
                    </a:ln>
                  </pic:spPr>
                </pic:pic>
              </a:graphicData>
            </a:graphic>
          </wp:inline>
        </w:drawing>
      </w:r>
      <w:r>
        <w:br/>
      </w:r>
    </w:p>
    <w:p w:rsidR="001103F1" w:rsidRDefault="001103F1" w:rsidP="001103F1">
      <w:r>
        <w:t xml:space="preserve">    •  When </w:t>
      </w:r>
      <w:r>
        <w:rPr>
          <w:b/>
        </w:rPr>
        <w:t xml:space="preserve">Follow </w:t>
      </w:r>
      <w:r>
        <w:t xml:space="preserve">is selected, an Astrix appears in the window's icon as shown below. </w:t>
      </w:r>
    </w:p>
    <w:p w:rsidR="001103F1" w:rsidRDefault="001103F1" w:rsidP="001103F1">
      <w:r>
        <w:t xml:space="preserve"> </w:t>
      </w:r>
    </w:p>
    <w:p w:rsidR="001103F1" w:rsidRDefault="001103F1" w:rsidP="001103F1">
      <w:r>
        <w:rPr>
          <w:noProof/>
        </w:rPr>
        <w:lastRenderedPageBreak/>
        <w:drawing>
          <wp:inline distT="0" distB="0" distL="0" distR="0" wp14:anchorId="325EE1FF" wp14:editId="7D10CA8D">
            <wp:extent cx="492760" cy="524510"/>
            <wp:effectExtent l="0" t="0" r="2540" b="889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492760" cy="524510"/>
                    </a:xfrm>
                    <a:prstGeom prst="rect">
                      <a:avLst/>
                    </a:prstGeom>
                    <a:noFill/>
                    <a:ln>
                      <a:noFill/>
                    </a:ln>
                  </pic:spPr>
                </pic:pic>
              </a:graphicData>
            </a:graphic>
          </wp:inline>
        </w:drawing>
      </w:r>
      <w:r>
        <w:br/>
      </w:r>
    </w:p>
    <w:p w:rsidR="001103F1" w:rsidRDefault="001103F1" w:rsidP="001103F1"/>
    <w:p w:rsidR="001103F1" w:rsidRDefault="001103F1" w:rsidP="001103F1">
      <w:pPr>
        <w:pStyle w:val="Heading4"/>
      </w:pPr>
      <w:r>
        <w:t>A,B,C,D,E,F</w:t>
      </w:r>
    </w:p>
    <w:p w:rsidR="001103F1" w:rsidRDefault="001103F1" w:rsidP="001103F1">
      <w:r>
        <w:rPr>
          <w:rStyle w:val="PBNoFormat"/>
        </w:rPr>
        <w:t xml:space="preserve">[[@Headword:Power Lookup </w:t>
      </w:r>
      <w:r w:rsidR="00AF4C9C">
        <w:rPr>
          <w:rStyle w:val="PBNoFormat"/>
        </w:rPr>
        <w:t>–</w:t>
      </w:r>
      <w:r>
        <w:rPr>
          <w:rStyle w:val="PBNoFormat"/>
        </w:rPr>
        <w:t xml:space="preserve"> Linking</w:t>
      </w:r>
      <w:r w:rsidR="00AF4C9C">
        <w:rPr>
          <w:rStyle w:val="PBNoFormat"/>
        </w:rPr>
        <w:t xml:space="preserve"> [A,B,C,D,E,F]</w:t>
      </w:r>
      <w:r>
        <w:rPr>
          <w:rStyle w:val="PBNoFormat"/>
        </w:rPr>
        <w:t xml:space="preserve"> ]]</w:t>
      </w:r>
    </w:p>
    <w:p w:rsidR="001103F1" w:rsidRDefault="001103F1" w:rsidP="001103F1">
      <w:pPr>
        <w:ind w:left="432" w:hanging="432"/>
      </w:pPr>
      <w:r>
        <w:t xml:space="preserve">    •  When linked to one of the standard </w:t>
      </w:r>
      <w:r>
        <w:rPr>
          <w:b/>
        </w:rPr>
        <w:t>Letters</w:t>
      </w:r>
      <w:r>
        <w:t>, it follows the Bible passage which the resource has in its reference box.</w:t>
      </w:r>
    </w:p>
    <w:p w:rsidR="001103F1" w:rsidRDefault="001103F1" w:rsidP="001103F1">
      <w:pPr>
        <w:ind w:left="432" w:hanging="432"/>
      </w:pPr>
      <w:r>
        <w:t xml:space="preserve">    •  See </w:t>
      </w:r>
      <w:hyperlink r:id="rId780" w:history="1">
        <w:r>
          <w:rPr>
            <w:rStyle w:val="Hyperlink"/>
          </w:rPr>
          <w:t>Linking Resources</w:t>
        </w:r>
      </w:hyperlink>
      <w:r>
        <w:t>.</w:t>
      </w:r>
    </w:p>
    <w:p w:rsidR="001103F1" w:rsidRDefault="001103F1" w:rsidP="001103F1">
      <w:pPr>
        <w:ind w:left="432" w:hanging="432"/>
      </w:pPr>
      <w:r>
        <w:t xml:space="preserve">    •  If you are not familiar with Linking, please watch this video </w:t>
      </w:r>
      <w:hyperlink r:id="rId781" w:history="1">
        <w:r>
          <w:rPr>
            <w:rStyle w:val="Hyperlink"/>
          </w:rPr>
          <w:t>Bibles and Commentaries</w:t>
        </w:r>
      </w:hyperlink>
      <w:r>
        <w:t xml:space="preserve"> found at </w:t>
      </w:r>
      <w:hyperlink r:id="rId782" w:history="1">
        <w:r>
          <w:rPr>
            <w:rStyle w:val="Hyperlink"/>
          </w:rPr>
          <w:t>Logos4 Videos</w:t>
        </w:r>
      </w:hyperlink>
      <w:r>
        <w:t>. About half way through it, it discusses Linking. Linking is a feature in Logos4 which links different resources together so that they will track each other (as you move along in a Bible then if the commentary is linked, it will track where you are in the Bible).</w:t>
      </w:r>
    </w:p>
    <w:p w:rsidR="001103F1" w:rsidRDefault="001103F1" w:rsidP="001103F1"/>
    <w:p w:rsidR="001103F1" w:rsidRDefault="001103F1" w:rsidP="001103F1"/>
    <w:p w:rsidR="001103F1" w:rsidRDefault="001103F1" w:rsidP="001103F1">
      <w:pPr>
        <w:pStyle w:val="Heading4"/>
      </w:pPr>
      <w:r>
        <w:t>None</w:t>
      </w:r>
    </w:p>
    <w:p w:rsidR="001103F1" w:rsidRDefault="001103F1" w:rsidP="001103F1">
      <w:r>
        <w:rPr>
          <w:rStyle w:val="PBNoFormat"/>
        </w:rPr>
        <w:t xml:space="preserve">[[@Headword:Power Lookup </w:t>
      </w:r>
      <w:r w:rsidR="00AF4C9C">
        <w:rPr>
          <w:rStyle w:val="PBNoFormat"/>
        </w:rPr>
        <w:t>–</w:t>
      </w:r>
      <w:r>
        <w:rPr>
          <w:rStyle w:val="PBNoFormat"/>
        </w:rPr>
        <w:t xml:space="preserve"> Linking</w:t>
      </w:r>
      <w:r w:rsidR="00AF4C9C">
        <w:rPr>
          <w:rStyle w:val="PBNoFormat"/>
        </w:rPr>
        <w:t xml:space="preserve"> [None]</w:t>
      </w:r>
      <w:r>
        <w:rPr>
          <w:rStyle w:val="PBNoFormat"/>
        </w:rPr>
        <w:t xml:space="preserve"> ]]</w:t>
      </w:r>
    </w:p>
    <w:p w:rsidR="001103F1" w:rsidRDefault="001103F1" w:rsidP="001103F1">
      <w:r>
        <w:t xml:space="preserve">    •  When </w:t>
      </w:r>
      <w:r>
        <w:rPr>
          <w:b/>
        </w:rPr>
        <w:t xml:space="preserve">None </w:t>
      </w:r>
      <w:r>
        <w:t>is selected, it tries to lookup info on passages in your open resources.</w:t>
      </w:r>
    </w:p>
    <w:p w:rsidR="001103F1" w:rsidRDefault="001103F1" w:rsidP="001103F1"/>
    <w:p w:rsidR="001103F1" w:rsidRDefault="001103F1" w:rsidP="001103F1"/>
    <w:p w:rsidR="001103F1" w:rsidRDefault="001103F1" w:rsidP="001103F1">
      <w:pPr>
        <w:pStyle w:val="Heading4"/>
      </w:pPr>
      <w:r>
        <w:t>Pop-up Menu</w:t>
      </w:r>
    </w:p>
    <w:p w:rsidR="001103F1" w:rsidRDefault="001103F1" w:rsidP="001103F1">
      <w:r>
        <w:rPr>
          <w:rStyle w:val="PBNoFormat"/>
        </w:rPr>
        <w:t xml:space="preserve">[[@Headword:Power Lookup </w:t>
      </w:r>
      <w:r w:rsidR="00AF4C9C">
        <w:rPr>
          <w:rStyle w:val="PBNoFormat"/>
        </w:rPr>
        <w:t>–</w:t>
      </w:r>
      <w:r>
        <w:rPr>
          <w:rStyle w:val="PBNoFormat"/>
        </w:rPr>
        <w:t xml:space="preserve"> Linking</w:t>
      </w:r>
      <w:r w:rsidR="00AF4C9C">
        <w:rPr>
          <w:rStyle w:val="PBNoFormat"/>
        </w:rPr>
        <w:t xml:space="preserve"> [from Right-click] </w:t>
      </w:r>
      <w:r>
        <w:rPr>
          <w:rStyle w:val="PBNoFormat"/>
        </w:rPr>
        <w:t xml:space="preserve"> ]]</w:t>
      </w:r>
    </w:p>
    <w:p w:rsidR="001103F1" w:rsidRDefault="001103F1" w:rsidP="001103F1">
      <w:pPr>
        <w:ind w:left="432" w:hanging="432"/>
      </w:pPr>
      <w:r>
        <w:t xml:space="preserve">    •  When you click the right mouse button in a resource, a </w:t>
      </w:r>
      <w:r>
        <w:rPr>
          <w:b/>
        </w:rPr>
        <w:t xml:space="preserve">Pop-up Menu </w:t>
      </w:r>
      <w:r>
        <w:t xml:space="preserve">appears. Now if you select </w:t>
      </w:r>
      <w:r>
        <w:rPr>
          <w:u w:val="single"/>
        </w:rPr>
        <w:t xml:space="preserve">Reference </w:t>
      </w:r>
      <w:r>
        <w:t xml:space="preserve">(on the right side of the Pop-up), you should see </w:t>
      </w:r>
      <w:r>
        <w:rPr>
          <w:b/>
        </w:rPr>
        <w:t>Power Lookup</w:t>
      </w:r>
      <w:r>
        <w:t xml:space="preserve"> on the left side of the Pop-up Menu. Then when you click it, Power Lookup will show info on passages in your open resources.</w:t>
      </w:r>
    </w:p>
    <w:p w:rsidR="001103F1" w:rsidRDefault="001103F1" w:rsidP="001103F1"/>
    <w:p w:rsidR="001103F1" w:rsidRDefault="001103F1" w:rsidP="001103F1"/>
    <w:p w:rsidR="001103F1" w:rsidRDefault="001103F1" w:rsidP="001103F1"/>
    <w:p w:rsidR="001103F1" w:rsidRDefault="001103F1" w:rsidP="001103F1">
      <w:r>
        <w:t xml:space="preserve"> </w:t>
      </w:r>
    </w:p>
    <w:p w:rsidR="001103F1" w:rsidRDefault="001103F1" w:rsidP="001103F1">
      <w:pPr>
        <w:pStyle w:val="Heading3"/>
      </w:pPr>
      <w:r>
        <w:t>Examples using Follow</w:t>
      </w:r>
    </w:p>
    <w:p w:rsidR="001103F1" w:rsidRDefault="001103F1" w:rsidP="001103F1">
      <w:r>
        <w:rPr>
          <w:noProof/>
        </w:rPr>
        <w:drawing>
          <wp:inline distT="0" distB="0" distL="0" distR="0" wp14:anchorId="0837780A" wp14:editId="5304D200">
            <wp:extent cx="3880485" cy="40005"/>
            <wp:effectExtent l="0" t="0" r="5715"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1103F1" w:rsidRDefault="001103F1" w:rsidP="001103F1">
      <w:r>
        <w:rPr>
          <w:rStyle w:val="PBNoFormat"/>
        </w:rPr>
        <w:t xml:space="preserve">[[@Headword:Power Lookup </w:t>
      </w:r>
      <w:r w:rsidR="00AF4C9C">
        <w:rPr>
          <w:rStyle w:val="PBNoFormat"/>
        </w:rPr>
        <w:t>–</w:t>
      </w:r>
      <w:r>
        <w:rPr>
          <w:rStyle w:val="PBNoFormat"/>
        </w:rPr>
        <w:t xml:space="preserve"> Examples</w:t>
      </w:r>
      <w:r w:rsidR="00AF4C9C">
        <w:rPr>
          <w:rStyle w:val="PBNoFormat"/>
        </w:rPr>
        <w:t xml:space="preserve"> using Follow</w:t>
      </w:r>
      <w:r>
        <w:rPr>
          <w:rStyle w:val="PBNoFormat"/>
        </w:rPr>
        <w:t xml:space="preserve"> ]]</w:t>
      </w:r>
    </w:p>
    <w:p w:rsidR="001103F1" w:rsidRDefault="001103F1" w:rsidP="001103F1">
      <w:pPr>
        <w:ind w:left="432" w:hanging="432"/>
      </w:pPr>
      <w:r>
        <w:t xml:space="preserve">    •  When you have the Power Lookup tool open and set its linking to </w:t>
      </w:r>
      <w:r>
        <w:rPr>
          <w:i/>
        </w:rPr>
        <w:t>Follow,</w:t>
      </w:r>
      <w:r>
        <w:t xml:space="preserve"> the tool will update whenever you click in a different resource.</w:t>
      </w:r>
    </w:p>
    <w:p w:rsidR="001103F1" w:rsidRDefault="001103F1" w:rsidP="001103F1">
      <w:pPr>
        <w:ind w:left="432" w:hanging="432"/>
      </w:pPr>
      <w:r>
        <w:t xml:space="preserve">    •  Below are a few examples. Try opening a variety of resources and see how the Power Lookup tool works with them. </w:t>
      </w:r>
    </w:p>
    <w:p w:rsidR="001103F1" w:rsidRDefault="001103F1" w:rsidP="001103F1"/>
    <w:p w:rsidR="001103F1" w:rsidRDefault="001103F1" w:rsidP="001103F1"/>
    <w:p w:rsidR="001103F1" w:rsidRDefault="001103F1" w:rsidP="001103F1">
      <w:pPr>
        <w:pStyle w:val="Heading4"/>
      </w:pPr>
      <w:r>
        <w:t>In NKJV</w:t>
      </w:r>
    </w:p>
    <w:p w:rsidR="001103F1" w:rsidRDefault="001103F1" w:rsidP="001103F1">
      <w:r>
        <w:rPr>
          <w:rStyle w:val="PBNoFormat"/>
        </w:rPr>
        <w:t>[[@Headword:Power Lookup – Examples [NKJV] ]]</w:t>
      </w:r>
    </w:p>
    <w:p w:rsidR="001103F1" w:rsidRDefault="001103F1" w:rsidP="001103F1">
      <w:pPr>
        <w:ind w:left="288" w:hanging="288"/>
      </w:pPr>
      <w:r>
        <w:t xml:space="preserve">    1. In this example we have the New King James Version of the Bible open.</w:t>
      </w:r>
    </w:p>
    <w:p w:rsidR="001103F1" w:rsidRDefault="001103F1" w:rsidP="001103F1">
      <w:pPr>
        <w:ind w:left="288" w:hanging="288"/>
        <w:rPr>
          <w:i/>
        </w:rPr>
      </w:pPr>
      <w:r>
        <w:t xml:space="preserve">    2. We have the Power Lookup tool open with its linking set to </w:t>
      </w:r>
      <w:r>
        <w:rPr>
          <w:i/>
        </w:rPr>
        <w:t>Follow.</w:t>
      </w:r>
    </w:p>
    <w:p w:rsidR="001103F1" w:rsidRDefault="001103F1" w:rsidP="001103F1">
      <w:pPr>
        <w:ind w:left="432" w:hanging="432"/>
      </w:pPr>
      <w:r>
        <w:t xml:space="preserve">    3. Notice the footnote </w:t>
      </w:r>
      <w:r>
        <w:rPr>
          <w:b/>
          <w:sz w:val="24"/>
          <w:vertAlign w:val="superscript"/>
        </w:rPr>
        <w:t>e</w:t>
      </w:r>
      <w:r>
        <w:t xml:space="preserve">, when you hold your mouse over it the pop-up reference appears. Also note that in the Power Lookup tool the reference </w:t>
      </w:r>
      <w:r>
        <w:rPr>
          <w:b/>
          <w:sz w:val="24"/>
          <w:vertAlign w:val="superscript"/>
        </w:rPr>
        <w:t>e</w:t>
      </w:r>
      <w:r>
        <w:t xml:space="preserve"> is present.</w:t>
      </w:r>
    </w:p>
    <w:p w:rsidR="001103F1" w:rsidRDefault="001103F1" w:rsidP="001103F1">
      <w:pPr>
        <w:ind w:left="432" w:hanging="432"/>
      </w:pPr>
      <w:r>
        <w:t xml:space="preserve">    4. Notice in the Power Lookup tool the reference </w:t>
      </w:r>
      <w:r>
        <w:rPr>
          <w:b/>
          <w:sz w:val="24"/>
          <w:vertAlign w:val="superscript"/>
        </w:rPr>
        <w:t>e</w:t>
      </w:r>
      <w:r>
        <w:t xml:space="preserve"> is present and the references that it referred to are shown under the reference.</w:t>
      </w:r>
    </w:p>
    <w:p w:rsidR="001103F1" w:rsidRDefault="001103F1" w:rsidP="001103F1">
      <w:pPr>
        <w:ind w:left="432" w:hanging="432"/>
      </w:pPr>
      <w:r>
        <w:lastRenderedPageBreak/>
        <w:t xml:space="preserve">    5. On the page showing in the NKJV there are 3 other references </w:t>
      </w:r>
      <w:r>
        <w:rPr>
          <w:b/>
          <w:sz w:val="24"/>
          <w:vertAlign w:val="superscript"/>
        </w:rPr>
        <w:t>f</w:t>
      </w:r>
      <w:r>
        <w:t xml:space="preserve">, </w:t>
      </w:r>
      <w:r>
        <w:rPr>
          <w:b/>
          <w:sz w:val="24"/>
          <w:vertAlign w:val="superscript"/>
        </w:rPr>
        <w:t>g</w:t>
      </w:r>
      <w:r>
        <w:t xml:space="preserve"> , </w:t>
      </w:r>
      <w:r>
        <w:rPr>
          <w:b/>
          <w:sz w:val="24"/>
          <w:vertAlign w:val="superscript"/>
        </w:rPr>
        <w:t>h</w:t>
      </w:r>
      <w:r>
        <w:t xml:space="preserve">  visible. These are also shown in the Power Lookup tool. But the last two references are not visible in the tool. You can scroll down in the tool to see these references. </w:t>
      </w:r>
    </w:p>
    <w:p w:rsidR="001103F1" w:rsidRDefault="001103F1" w:rsidP="001103F1">
      <w:r>
        <w:t xml:space="preserve">  </w:t>
      </w:r>
      <w:r>
        <w:br/>
      </w:r>
      <w:r>
        <w:rPr>
          <w:noProof/>
        </w:rPr>
        <w:drawing>
          <wp:inline distT="0" distB="0" distL="0" distR="0" wp14:anchorId="7AF936F1" wp14:editId="45BDBFCD">
            <wp:extent cx="6678930" cy="3784600"/>
            <wp:effectExtent l="0" t="0" r="7620" b="635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6678930" cy="3784600"/>
                    </a:xfrm>
                    <a:prstGeom prst="rect">
                      <a:avLst/>
                    </a:prstGeom>
                    <a:noFill/>
                    <a:ln>
                      <a:noFill/>
                    </a:ln>
                  </pic:spPr>
                </pic:pic>
              </a:graphicData>
            </a:graphic>
          </wp:inline>
        </w:drawing>
      </w:r>
    </w:p>
    <w:p w:rsidR="001103F1" w:rsidRDefault="001103F1" w:rsidP="001103F1"/>
    <w:p w:rsidR="001103F1" w:rsidRDefault="001103F1" w:rsidP="001103F1">
      <w:pPr>
        <w:ind w:left="288" w:hanging="288"/>
      </w:pPr>
      <w:r>
        <w:t xml:space="preserve">  •  As you scroll or page down in the NKJV, the Power Lookup will update to show the references which are visible on the page you are viewing in the NKJV. </w:t>
      </w:r>
    </w:p>
    <w:p w:rsidR="001103F1" w:rsidRDefault="001103F1" w:rsidP="001103F1"/>
    <w:p w:rsidR="001103F1" w:rsidRDefault="001103F1" w:rsidP="001103F1"/>
    <w:p w:rsidR="001103F1" w:rsidRDefault="001103F1" w:rsidP="001103F1">
      <w:pPr>
        <w:pStyle w:val="Heading4"/>
      </w:pPr>
      <w:r>
        <w:t>In Bible Knowledge Commentary</w:t>
      </w:r>
    </w:p>
    <w:p w:rsidR="001103F1" w:rsidRDefault="001103F1" w:rsidP="001103F1">
      <w:r>
        <w:rPr>
          <w:rStyle w:val="PBNoFormat"/>
        </w:rPr>
        <w:t>[[@Headword:Power Lookup – Examples [BKC] ]]</w:t>
      </w:r>
    </w:p>
    <w:p w:rsidR="001103F1" w:rsidRDefault="001103F1" w:rsidP="001103F1">
      <w:pPr>
        <w:ind w:left="432" w:hanging="432"/>
      </w:pPr>
      <w:r>
        <w:t xml:space="preserve">    •  When you have Power Lookup open and set the linking to </w:t>
      </w:r>
      <w:r>
        <w:rPr>
          <w:i/>
        </w:rPr>
        <w:t>Follow,</w:t>
      </w:r>
      <w:r>
        <w:t xml:space="preserve"> you can click in your commentary (the BKC is shown in this example) and the Power Lookup tool will show references that are visible on the screen of your commentary in the Power Lookup tool. </w:t>
      </w:r>
    </w:p>
    <w:p w:rsidR="001103F1" w:rsidRDefault="001103F1" w:rsidP="001103F1">
      <w:r>
        <w:lastRenderedPageBreak/>
        <w:t xml:space="preserve">  </w:t>
      </w:r>
      <w:r>
        <w:br/>
      </w:r>
      <w:r>
        <w:rPr>
          <w:noProof/>
        </w:rPr>
        <w:drawing>
          <wp:inline distT="0" distB="0" distL="0" distR="0" wp14:anchorId="1B73E5E1" wp14:editId="4846AA60">
            <wp:extent cx="6678930" cy="3808730"/>
            <wp:effectExtent l="0" t="0" r="7620" b="127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6678930" cy="3808730"/>
                    </a:xfrm>
                    <a:prstGeom prst="rect">
                      <a:avLst/>
                    </a:prstGeom>
                    <a:noFill/>
                    <a:ln>
                      <a:noFill/>
                    </a:ln>
                  </pic:spPr>
                </pic:pic>
              </a:graphicData>
            </a:graphic>
          </wp:inline>
        </w:drawing>
      </w:r>
    </w:p>
    <w:p w:rsidR="001103F1" w:rsidRDefault="001103F1" w:rsidP="001103F1"/>
    <w:p w:rsidR="001103F1" w:rsidRDefault="001103F1" w:rsidP="001103F1">
      <w:r>
        <w:t xml:space="preserve">    •  Clicking on a link in the Power Lookup will take you to that location in the appropriate resource. </w:t>
      </w:r>
    </w:p>
    <w:p w:rsidR="001103F1" w:rsidRDefault="001103F1" w:rsidP="001103F1"/>
    <w:p w:rsidR="001103F1" w:rsidRDefault="001103F1" w:rsidP="001103F1"/>
    <w:p w:rsidR="001103F1" w:rsidRDefault="001103F1" w:rsidP="001103F1">
      <w:pPr>
        <w:pStyle w:val="Heading4"/>
      </w:pPr>
      <w:r>
        <w:t>In Holman Bible Atlas</w:t>
      </w:r>
    </w:p>
    <w:p w:rsidR="001103F1" w:rsidRDefault="001103F1" w:rsidP="001103F1">
      <w:r>
        <w:rPr>
          <w:rStyle w:val="PBNoFormat"/>
        </w:rPr>
        <w:t>[[@Headword:Power Lookup – Examples [H</w:t>
      </w:r>
      <w:r w:rsidR="00AF4C9C">
        <w:rPr>
          <w:rStyle w:val="PBNoFormat"/>
        </w:rPr>
        <w:t xml:space="preserve">olman </w:t>
      </w:r>
      <w:r>
        <w:rPr>
          <w:rStyle w:val="PBNoFormat"/>
        </w:rPr>
        <w:t>B</w:t>
      </w:r>
      <w:r w:rsidR="00AF4C9C">
        <w:rPr>
          <w:rStyle w:val="PBNoFormat"/>
        </w:rPr>
        <w:t xml:space="preserve">ible </w:t>
      </w:r>
      <w:r>
        <w:rPr>
          <w:rStyle w:val="PBNoFormat"/>
        </w:rPr>
        <w:t>A</w:t>
      </w:r>
      <w:r w:rsidR="00AF4C9C">
        <w:rPr>
          <w:rStyle w:val="PBNoFormat"/>
        </w:rPr>
        <w:t>tlas</w:t>
      </w:r>
      <w:r>
        <w:rPr>
          <w:rStyle w:val="PBNoFormat"/>
        </w:rPr>
        <w:t>] ]]</w:t>
      </w:r>
    </w:p>
    <w:p w:rsidR="001103F1" w:rsidRDefault="001103F1" w:rsidP="001103F1">
      <w:pPr>
        <w:ind w:left="432" w:hanging="432"/>
      </w:pPr>
      <w:r>
        <w:t xml:space="preserve">    •  When you have Power Lookup open and set the linking to </w:t>
      </w:r>
      <w:r>
        <w:rPr>
          <w:i/>
        </w:rPr>
        <w:t>Follow,</w:t>
      </w:r>
      <w:r>
        <w:t xml:space="preserve"> you can click in a reference book (the Holman Bible Atlas is shown in this example) and the Power Lookup tool will show references that are visible on the screen of your reference book in the Power Lookup tool. </w:t>
      </w:r>
    </w:p>
    <w:p w:rsidR="001103F1" w:rsidRDefault="001103F1" w:rsidP="001103F1">
      <w:r>
        <w:lastRenderedPageBreak/>
        <w:t xml:space="preserve">  </w:t>
      </w:r>
      <w:r>
        <w:br/>
      </w:r>
      <w:r>
        <w:rPr>
          <w:noProof/>
        </w:rPr>
        <w:drawing>
          <wp:inline distT="0" distB="0" distL="0" distR="0" wp14:anchorId="5A030335" wp14:editId="409EFC65">
            <wp:extent cx="6678930" cy="3808730"/>
            <wp:effectExtent l="0" t="0" r="7620" b="127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6678930" cy="3808730"/>
                    </a:xfrm>
                    <a:prstGeom prst="rect">
                      <a:avLst/>
                    </a:prstGeom>
                    <a:noFill/>
                    <a:ln>
                      <a:noFill/>
                    </a:ln>
                  </pic:spPr>
                </pic:pic>
              </a:graphicData>
            </a:graphic>
          </wp:inline>
        </w:drawing>
      </w:r>
    </w:p>
    <w:p w:rsidR="001103F1" w:rsidRDefault="001103F1" w:rsidP="001103F1"/>
    <w:p w:rsidR="001103F1" w:rsidRDefault="001103F1" w:rsidP="001103F1">
      <w:r>
        <w:t xml:space="preserve">    •  Clicking on a link in the Power Lookup will take you to that location in the appropriate resource. </w:t>
      </w:r>
    </w:p>
    <w:p w:rsidR="001103F1" w:rsidRDefault="001103F1" w:rsidP="001103F1"/>
    <w:p w:rsidR="001103F1" w:rsidRDefault="001103F1" w:rsidP="001103F1"/>
    <w:p w:rsidR="001103F1" w:rsidRDefault="001103F1" w:rsidP="001103F1"/>
    <w:p w:rsidR="001103F1" w:rsidRDefault="001103F1" w:rsidP="001103F1"/>
    <w:p w:rsidR="001103F1" w:rsidRDefault="001103F1" w:rsidP="001103F1">
      <w:pPr>
        <w:pStyle w:val="Heading4"/>
      </w:pPr>
      <w:r>
        <w:t>In Theological Workbook of the Old Testament</w:t>
      </w:r>
    </w:p>
    <w:p w:rsidR="001103F1" w:rsidRDefault="001103F1" w:rsidP="001103F1">
      <w:r>
        <w:rPr>
          <w:rStyle w:val="PBNoFormat"/>
        </w:rPr>
        <w:t>[[@Headword:Power Lookup – Examples [TWOT] ]]</w:t>
      </w:r>
    </w:p>
    <w:p w:rsidR="001103F1" w:rsidRDefault="001103F1" w:rsidP="001103F1">
      <w:pPr>
        <w:ind w:left="432" w:hanging="432"/>
      </w:pPr>
      <w:r>
        <w:t xml:space="preserve">    •  When you have Power Lookup open and set the linking to </w:t>
      </w:r>
      <w:r>
        <w:rPr>
          <w:i/>
        </w:rPr>
        <w:t>Follow,</w:t>
      </w:r>
      <w:r>
        <w:t xml:space="preserve"> you can click in a dictionary or lexicon (the TWOT is shown in this example) and the Power Lookup tool will show references that are visible on the screen of your dictionary or lexicon in the Power Lookup tool. </w:t>
      </w:r>
    </w:p>
    <w:p w:rsidR="001103F1" w:rsidRDefault="001103F1" w:rsidP="001103F1">
      <w:r>
        <w:lastRenderedPageBreak/>
        <w:t xml:space="preserve">  </w:t>
      </w:r>
      <w:r>
        <w:br/>
      </w:r>
      <w:r>
        <w:rPr>
          <w:noProof/>
        </w:rPr>
        <w:drawing>
          <wp:inline distT="0" distB="0" distL="0" distR="0" wp14:anchorId="2E457700" wp14:editId="39F2F957">
            <wp:extent cx="6678930" cy="3808730"/>
            <wp:effectExtent l="0" t="0" r="7620" b="127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6678930" cy="3808730"/>
                    </a:xfrm>
                    <a:prstGeom prst="rect">
                      <a:avLst/>
                    </a:prstGeom>
                    <a:noFill/>
                    <a:ln>
                      <a:noFill/>
                    </a:ln>
                  </pic:spPr>
                </pic:pic>
              </a:graphicData>
            </a:graphic>
          </wp:inline>
        </w:drawing>
      </w:r>
    </w:p>
    <w:p w:rsidR="001103F1" w:rsidRDefault="001103F1" w:rsidP="001103F1"/>
    <w:p w:rsidR="001103F1" w:rsidRDefault="001103F1" w:rsidP="001103F1">
      <w:r>
        <w:t xml:space="preserve">    •  Clicking on a link in the Power Lookup will take you to that location in the appropriate resource. </w:t>
      </w:r>
    </w:p>
    <w:p w:rsidR="001103F1" w:rsidRDefault="001103F1" w:rsidP="001103F1"/>
    <w:p w:rsidR="001103F1" w:rsidRDefault="001103F1" w:rsidP="001103F1"/>
    <w:p w:rsidR="001103F1" w:rsidRDefault="001103F1" w:rsidP="001103F1">
      <w:pPr>
        <w:pStyle w:val="Heading3"/>
      </w:pPr>
      <w:r>
        <w:t>Related forum posts</w:t>
      </w:r>
    </w:p>
    <w:p w:rsidR="001103F1" w:rsidRDefault="001103F1" w:rsidP="001103F1">
      <w:r>
        <w:rPr>
          <w:noProof/>
        </w:rPr>
        <w:drawing>
          <wp:inline distT="0" distB="0" distL="0" distR="0" wp14:anchorId="39545D3E" wp14:editId="7489D6CE">
            <wp:extent cx="3880485" cy="40005"/>
            <wp:effectExtent l="0" t="0" r="571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1103F1" w:rsidRDefault="001103F1" w:rsidP="001103F1">
      <w:r>
        <w:rPr>
          <w:rStyle w:val="PBNoFormat"/>
        </w:rPr>
        <w:t>[[@Headword:Power Lookup - Posts ]]</w:t>
      </w:r>
    </w:p>
    <w:p w:rsidR="001103F1" w:rsidRDefault="001103F1" w:rsidP="001103F1">
      <w:r>
        <w:t xml:space="preserve">•  Fixing </w:t>
      </w:r>
      <w:r>
        <w:rPr>
          <w:i/>
        </w:rPr>
        <w:t xml:space="preserve">Power Lookup </w:t>
      </w:r>
      <w:r>
        <w:t xml:space="preserve">on a topic: see </w:t>
      </w:r>
      <w:hyperlink r:id="rId787" w:anchor="246756" w:history="1">
        <w:r>
          <w:rPr>
            <w:rStyle w:val="Hyperlink"/>
          </w:rPr>
          <w:t>post</w:t>
        </w:r>
      </w:hyperlink>
      <w:r>
        <w:t>.</w:t>
      </w:r>
    </w:p>
    <w:p w:rsidR="001103F1" w:rsidRDefault="001103F1" w:rsidP="001103F1"/>
    <w:p w:rsidR="001103F1" w:rsidRDefault="001103F1" w:rsidP="001103F1"/>
    <w:p w:rsidR="001103F1" w:rsidRDefault="001103F1" w:rsidP="001103F1"/>
    <w:p w:rsidR="001103F1" w:rsidRDefault="001103F1" w:rsidP="001103F1"/>
    <w:p w:rsidR="00795295" w:rsidRDefault="00795295" w:rsidP="00E67EE9"/>
    <w:p w:rsidR="00D17EBA" w:rsidRDefault="002D3060" w:rsidP="00D17EBA">
      <w:r>
        <w:rPr>
          <w:noProof/>
        </w:rPr>
        <w:drawing>
          <wp:inline distT="0" distB="0" distL="0" distR="0" wp14:anchorId="6702A162" wp14:editId="6AF612E0">
            <wp:extent cx="1914525" cy="180975"/>
            <wp:effectExtent l="0" t="0" r="9525" b="9525"/>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D17EBA">
        <w:br/>
      </w:r>
    </w:p>
    <w:p w:rsidR="00D17EBA" w:rsidRDefault="00D17EBA" w:rsidP="00D17EBA">
      <w:pPr>
        <w:pStyle w:val="Heading2"/>
        <w:rPr>
          <w:color w:val="FF0000"/>
          <w:sz w:val="16"/>
        </w:rPr>
      </w:pPr>
      <w:bookmarkStart w:id="103" w:name="_Pronunciation"/>
      <w:bookmarkEnd w:id="103"/>
      <w:r>
        <w:t>Pronunciation</w:t>
      </w:r>
    </w:p>
    <w:p w:rsidR="00A55333" w:rsidRPr="00765286" w:rsidRDefault="00D17EBA" w:rsidP="00A55333">
      <w:pPr>
        <w:rPr>
          <w:color w:val="FF0000"/>
          <w:sz w:val="16"/>
          <w:szCs w:val="16"/>
        </w:rPr>
      </w:pPr>
      <w:r>
        <w:rPr>
          <w:rStyle w:val="PBNoFormat"/>
        </w:rPr>
        <w:t>[[@Headword:Pronunciation ]]</w:t>
      </w:r>
      <w:r>
        <w:rPr>
          <w:color w:val="FF0000"/>
          <w:sz w:val="16"/>
          <w:szCs w:val="16"/>
        </w:rPr>
        <w:t>Wiki page: Revision 10</w:t>
      </w:r>
      <w:r w:rsidR="00765286">
        <w:rPr>
          <w:sz w:val="16"/>
          <w:szCs w:val="16"/>
        </w:rPr>
        <w:t xml:space="preserve"> </w:t>
      </w:r>
      <w:r w:rsidR="00A55333" w:rsidRPr="00765286">
        <w:rPr>
          <w:sz w:val="16"/>
          <w:szCs w:val="16"/>
        </w:rPr>
        <w:t xml:space="preserve"> </w:t>
      </w:r>
      <w:hyperlink r:id="rId788" w:history="1">
        <w:r w:rsidR="00A55333" w:rsidRPr="00765286">
          <w:rPr>
            <w:rStyle w:val="Hyperlink"/>
            <w:sz w:val="16"/>
            <w:szCs w:val="16"/>
          </w:rPr>
          <w:t>Link</w:t>
        </w:r>
      </w:hyperlink>
      <w:r w:rsidR="00A55333" w:rsidRPr="00765286">
        <w:rPr>
          <w:sz w:val="16"/>
          <w:szCs w:val="16"/>
        </w:rPr>
        <w:t xml:space="preserve"> </w:t>
      </w:r>
    </w:p>
    <w:p w:rsidR="00A55333" w:rsidRDefault="00A55333" w:rsidP="00D17EBA">
      <w:pPr>
        <w:rPr>
          <w:color w:val="FF0000"/>
          <w:sz w:val="16"/>
          <w:szCs w:val="16"/>
        </w:rPr>
      </w:pPr>
    </w:p>
    <w:p w:rsidR="00D17EBA" w:rsidRDefault="00D17EBA" w:rsidP="00D17EBA"/>
    <w:p w:rsidR="00D17EBA" w:rsidRDefault="00D17EBA" w:rsidP="00D17EBA"/>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9"/>
        <w:gridCol w:w="4391"/>
      </w:tblGrid>
      <w:tr w:rsidR="00D17EBA" w:rsidTr="007F380A">
        <w:tc>
          <w:tcPr>
            <w:tcW w:w="5364" w:type="dxa"/>
            <w:tcBorders>
              <w:right w:val="single" w:sz="4" w:space="0" w:color="auto"/>
            </w:tcBorders>
          </w:tcPr>
          <w:p w:rsidR="00D17EBA" w:rsidRDefault="00D17EBA"/>
        </w:tc>
        <w:tc>
          <w:tcPr>
            <w:tcW w:w="5364" w:type="dxa"/>
            <w:tcBorders>
              <w:top w:val="single" w:sz="4" w:space="0" w:color="auto"/>
              <w:left w:val="single" w:sz="4" w:space="0" w:color="auto"/>
              <w:bottom w:val="single" w:sz="4" w:space="0" w:color="auto"/>
              <w:right w:val="single" w:sz="4" w:space="0" w:color="auto"/>
            </w:tcBorders>
          </w:tcPr>
          <w:p w:rsidR="00D17EBA" w:rsidRDefault="00D17EBA">
            <w:pPr>
              <w:rPr>
                <w:b/>
              </w:rPr>
            </w:pPr>
            <w:r>
              <w:rPr>
                <w:rFonts w:eastAsiaTheme="majorEastAsia"/>
                <w:b/>
              </w:rPr>
              <w:t>Video</w:t>
            </w:r>
          </w:p>
          <w:p w:rsidR="00D17EBA" w:rsidRDefault="00D17EBA">
            <w:r>
              <w:t xml:space="preserve"> </w:t>
            </w:r>
            <w:hyperlink r:id="rId789" w:history="1">
              <w:r>
                <w:rPr>
                  <w:rStyle w:val="Hyperlink"/>
                </w:rPr>
                <w:t>Logos4 Videos</w:t>
              </w:r>
            </w:hyperlink>
          </w:p>
          <w:p w:rsidR="00D17EBA" w:rsidRDefault="00D17EBA"/>
        </w:tc>
      </w:tr>
    </w:tbl>
    <w:p w:rsidR="00D17EBA" w:rsidRDefault="00D17EBA" w:rsidP="00D17EBA"/>
    <w:p w:rsidR="00D17EBA" w:rsidRDefault="00D17EBA" w:rsidP="00D17EBA"/>
    <w:p w:rsidR="00D17EBA" w:rsidRDefault="00D17EBA" w:rsidP="00D17EBA"/>
    <w:p w:rsidR="00D17EBA" w:rsidRDefault="00D17EBA" w:rsidP="00D17EBA"/>
    <w:p w:rsidR="00D17EBA" w:rsidRDefault="00D17EBA" w:rsidP="00D17EBA">
      <w:pPr>
        <w:pStyle w:val="Heading3"/>
      </w:pPr>
      <w:r>
        <w:t>What is the Pronunciation tool?</w:t>
      </w:r>
    </w:p>
    <w:p w:rsidR="00D17EBA" w:rsidRDefault="00D17EBA" w:rsidP="00D17EBA">
      <w:r>
        <w:rPr>
          <w:noProof/>
        </w:rPr>
        <w:drawing>
          <wp:inline distT="0" distB="0" distL="0" distR="0" wp14:anchorId="7D3F1940" wp14:editId="78B8B272">
            <wp:extent cx="3880485" cy="40005"/>
            <wp:effectExtent l="0" t="0" r="571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D17EBA" w:rsidRDefault="00D17EBA" w:rsidP="00D17EBA">
      <w:r>
        <w:rPr>
          <w:rStyle w:val="PBNoFormat"/>
        </w:rPr>
        <w:t>[[@Headword:Pronunciation -  What is it ]]</w:t>
      </w:r>
    </w:p>
    <w:p w:rsidR="00D17EBA" w:rsidRDefault="00D17EBA" w:rsidP="00D17EBA">
      <w:r>
        <w:t xml:space="preserve">    •  The </w:t>
      </w:r>
      <w:r>
        <w:rPr>
          <w:i/>
        </w:rPr>
        <w:t xml:space="preserve">Pronunciation </w:t>
      </w:r>
      <w:r>
        <w:t>tool will speak the lemma version of a Greek word.</w:t>
      </w:r>
    </w:p>
    <w:p w:rsidR="00D17EBA" w:rsidRDefault="00D17EBA" w:rsidP="00D17EBA">
      <w:r>
        <w:t xml:space="preserve">        ▪  The lemma words are those which you would find in a dictionary.</w:t>
      </w:r>
    </w:p>
    <w:p w:rsidR="00D17EBA" w:rsidRDefault="00D17EBA" w:rsidP="00D17EBA">
      <w:r>
        <w:t xml:space="preserve">        ▪  Hebrew and Aramaic words are </w:t>
      </w:r>
      <w:r>
        <w:rPr>
          <w:b/>
        </w:rPr>
        <w:t xml:space="preserve">not </w:t>
      </w:r>
      <w:r>
        <w:t>supported at this time.</w:t>
      </w:r>
    </w:p>
    <w:p w:rsidR="00D17EBA" w:rsidRDefault="00D17EBA" w:rsidP="00D17EBA">
      <w:pPr>
        <w:ind w:left="432" w:hanging="432"/>
      </w:pPr>
      <w:r>
        <w:t xml:space="preserve">    •  The </w:t>
      </w:r>
      <w:r>
        <w:rPr>
          <w:i/>
        </w:rPr>
        <w:t xml:space="preserve">Pronunciation </w:t>
      </w:r>
      <w:r>
        <w:t xml:space="preserve">tool comes with Logos4 base packages Scholar's and up. (see </w:t>
      </w:r>
      <w:hyperlink r:id="rId790" w:history="1">
        <w:r>
          <w:rPr>
            <w:rStyle w:val="Hyperlink"/>
          </w:rPr>
          <w:t>Logos Comparison Chart</w:t>
        </w:r>
      </w:hyperlink>
      <w:r>
        <w:t>)</w:t>
      </w:r>
    </w:p>
    <w:p w:rsidR="00D17EBA" w:rsidRDefault="00D17EBA" w:rsidP="00D17EBA"/>
    <w:p w:rsidR="00D17EBA" w:rsidRDefault="00D17EBA" w:rsidP="00D17EBA"/>
    <w:p w:rsidR="00D17EBA" w:rsidRDefault="00D17EBA" w:rsidP="00D17EBA"/>
    <w:p w:rsidR="00D17EBA" w:rsidRDefault="00D17EBA" w:rsidP="00D17EBA"/>
    <w:p w:rsidR="00D17EBA" w:rsidRDefault="00D17EBA" w:rsidP="00D17EBA">
      <w:pPr>
        <w:pStyle w:val="Heading3"/>
      </w:pPr>
      <w:r>
        <w:t>Using the Pronunciation Tool</w:t>
      </w:r>
    </w:p>
    <w:p w:rsidR="00D17EBA" w:rsidRDefault="00D17EBA" w:rsidP="00D17EBA">
      <w:r>
        <w:rPr>
          <w:noProof/>
        </w:rPr>
        <w:drawing>
          <wp:inline distT="0" distB="0" distL="0" distR="0" wp14:anchorId="60A2A58A" wp14:editId="5AB58F26">
            <wp:extent cx="3880485" cy="40005"/>
            <wp:effectExtent l="0" t="0" r="5715"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D17EBA" w:rsidRDefault="00D17EBA" w:rsidP="00D17EBA">
      <w:r>
        <w:rPr>
          <w:rStyle w:val="PBNoFormat"/>
        </w:rPr>
        <w:t xml:space="preserve">[[@Headword:Pronunciation </w:t>
      </w:r>
      <w:r w:rsidR="00AF4C9C">
        <w:rPr>
          <w:rStyle w:val="PBNoFormat"/>
        </w:rPr>
        <w:t>–</w:t>
      </w:r>
      <w:r>
        <w:rPr>
          <w:rStyle w:val="PBNoFormat"/>
        </w:rPr>
        <w:t xml:space="preserve"> Using</w:t>
      </w:r>
      <w:r w:rsidR="00AF4C9C">
        <w:rPr>
          <w:rStyle w:val="PBNoFormat"/>
        </w:rPr>
        <w:t xml:space="preserve"> the Pronunciation Tool</w:t>
      </w:r>
      <w:r>
        <w:rPr>
          <w:rStyle w:val="PBNoFormat"/>
        </w:rPr>
        <w:t xml:space="preserve"> ]]</w:t>
      </w:r>
    </w:p>
    <w:p w:rsidR="00D17EBA" w:rsidRDefault="00AF4C9C" w:rsidP="00D17EBA">
      <w:pPr>
        <w:pStyle w:val="Heading4"/>
      </w:pPr>
      <w:r>
        <w:t xml:space="preserve">From the </w:t>
      </w:r>
      <w:r w:rsidRPr="00AF4C9C">
        <w:rPr>
          <w:i/>
        </w:rPr>
        <w:t>Tools</w:t>
      </w:r>
      <w:r w:rsidR="00D17EBA">
        <w:t xml:space="preserve"> menu</w:t>
      </w:r>
    </w:p>
    <w:p w:rsidR="00D17EBA" w:rsidRDefault="00D17EBA" w:rsidP="00D17EBA">
      <w:r>
        <w:rPr>
          <w:rStyle w:val="PBNoFormat"/>
        </w:rPr>
        <w:t xml:space="preserve">[[@Headword:Pronunciation </w:t>
      </w:r>
      <w:r w:rsidR="00AF4C9C">
        <w:rPr>
          <w:rStyle w:val="PBNoFormat"/>
        </w:rPr>
        <w:t>–</w:t>
      </w:r>
      <w:r>
        <w:rPr>
          <w:rStyle w:val="PBNoFormat"/>
        </w:rPr>
        <w:t xml:space="preserve"> Using</w:t>
      </w:r>
      <w:r w:rsidR="00AF4C9C">
        <w:rPr>
          <w:rStyle w:val="PBNoFormat"/>
        </w:rPr>
        <w:t xml:space="preserve"> [from the Tools menu]</w:t>
      </w:r>
      <w:r>
        <w:rPr>
          <w:rStyle w:val="PBNoFormat"/>
        </w:rPr>
        <w:t xml:space="preserve"> ]]</w:t>
      </w:r>
    </w:p>
    <w:p w:rsidR="00D17EBA" w:rsidRDefault="00D17EBA" w:rsidP="00D17EBA">
      <w:r>
        <w:t xml:space="preserve">    •  The </w:t>
      </w:r>
      <w:r>
        <w:rPr>
          <w:i/>
        </w:rPr>
        <w:t xml:space="preserve">Pronunciation </w:t>
      </w:r>
      <w:r>
        <w:t xml:space="preserve">tool window is opened from the </w:t>
      </w:r>
      <w:r>
        <w:rPr>
          <w:i/>
        </w:rPr>
        <w:t xml:space="preserve">Tools </w:t>
      </w:r>
      <w:r>
        <w:t>menu.</w:t>
      </w:r>
    </w:p>
    <w:p w:rsidR="00D17EBA" w:rsidRDefault="00D17EBA" w:rsidP="00D17EBA">
      <w:r>
        <w:t xml:space="preserve">        ▪  It opens a window on the right side of the Logos4 main window.</w:t>
      </w:r>
    </w:p>
    <w:p w:rsidR="00D17EBA" w:rsidRDefault="00D17EBA" w:rsidP="00D17EBA">
      <w:r>
        <w:t xml:space="preserve">        ▪  In this window you will find a list of Greek lemma words in Greek alphabetical order.</w:t>
      </w:r>
    </w:p>
    <w:p w:rsidR="00D17EBA" w:rsidRDefault="00D17EBA" w:rsidP="00D17EBA">
      <w:pPr>
        <w:ind w:left="288" w:hanging="288"/>
        <w:rPr>
          <w:b/>
        </w:rPr>
      </w:pPr>
      <w:r>
        <w:t xml:space="preserve">    1. In the top menu, click on </w:t>
      </w:r>
      <w:r>
        <w:rPr>
          <w:b/>
        </w:rPr>
        <w:t>Tools.</w:t>
      </w:r>
    </w:p>
    <w:p w:rsidR="00D17EBA" w:rsidRDefault="00D17EBA" w:rsidP="00D17EBA">
      <w:pPr>
        <w:ind w:left="288" w:hanging="288"/>
      </w:pPr>
      <w:r>
        <w:t xml:space="preserve">    2. In the drop down menu, click on </w:t>
      </w:r>
      <w:r>
        <w:rPr>
          <w:b/>
        </w:rPr>
        <w:t>Pronunciation.</w:t>
      </w:r>
      <w:r>
        <w:t xml:space="preserve"> </w:t>
      </w:r>
    </w:p>
    <w:p w:rsidR="00D17EBA" w:rsidRDefault="00D17EBA" w:rsidP="00D17EBA">
      <w:r>
        <w:t xml:space="preserve">  </w:t>
      </w:r>
      <w:r>
        <w:br/>
      </w:r>
      <w:r>
        <w:rPr>
          <w:noProof/>
        </w:rPr>
        <w:drawing>
          <wp:inline distT="0" distB="0" distL="0" distR="0" wp14:anchorId="024193DA" wp14:editId="28D1CD04">
            <wp:extent cx="6678930" cy="3959860"/>
            <wp:effectExtent l="0" t="0" r="7620" b="254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6678930" cy="3959860"/>
                    </a:xfrm>
                    <a:prstGeom prst="rect">
                      <a:avLst/>
                    </a:prstGeom>
                    <a:noFill/>
                    <a:ln>
                      <a:noFill/>
                    </a:ln>
                  </pic:spPr>
                </pic:pic>
              </a:graphicData>
            </a:graphic>
          </wp:inline>
        </w:drawing>
      </w:r>
    </w:p>
    <w:p w:rsidR="00D17EBA" w:rsidRDefault="00D17EBA" w:rsidP="00D17EBA">
      <w:pPr>
        <w:ind w:left="288" w:hanging="288"/>
      </w:pPr>
    </w:p>
    <w:p w:rsidR="00D17EBA" w:rsidRDefault="00D17EBA" w:rsidP="00D17EBA">
      <w:pPr>
        <w:ind w:left="288" w:hanging="288"/>
      </w:pPr>
      <w:r>
        <w:t xml:space="preserve">    3. Logos4 will open the </w:t>
      </w:r>
      <w:r>
        <w:rPr>
          <w:i/>
        </w:rPr>
        <w:t xml:space="preserve">Pronunciation </w:t>
      </w:r>
      <w:r>
        <w:t xml:space="preserve">tool window on the right side of the main window. </w:t>
      </w:r>
    </w:p>
    <w:p w:rsidR="00D17EBA" w:rsidRDefault="00D17EBA" w:rsidP="00D17EBA">
      <w:pPr>
        <w:ind w:left="288" w:hanging="288"/>
      </w:pPr>
      <w:r>
        <w:lastRenderedPageBreak/>
        <w:br/>
      </w:r>
      <w:r>
        <w:rPr>
          <w:noProof/>
        </w:rPr>
        <w:drawing>
          <wp:inline distT="0" distB="0" distL="0" distR="0" wp14:anchorId="13B2DC7D" wp14:editId="4FC15D35">
            <wp:extent cx="2353310" cy="2488565"/>
            <wp:effectExtent l="0" t="0" r="8890" b="698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2353310" cy="2488565"/>
                    </a:xfrm>
                    <a:prstGeom prst="rect">
                      <a:avLst/>
                    </a:prstGeom>
                    <a:noFill/>
                    <a:ln>
                      <a:noFill/>
                    </a:ln>
                  </pic:spPr>
                </pic:pic>
              </a:graphicData>
            </a:graphic>
          </wp:inline>
        </w:drawing>
      </w:r>
    </w:p>
    <w:p w:rsidR="00D17EBA" w:rsidRDefault="00D17EBA" w:rsidP="00D17EBA">
      <w:pPr>
        <w:ind w:left="288" w:hanging="288"/>
      </w:pPr>
    </w:p>
    <w:p w:rsidR="00D17EBA" w:rsidRDefault="00D17EBA" w:rsidP="00D17EBA">
      <w:pPr>
        <w:ind w:left="288" w:hanging="288"/>
      </w:pPr>
    </w:p>
    <w:p w:rsidR="00D17EBA" w:rsidRDefault="00D17EBA" w:rsidP="00D17EBA">
      <w:pPr>
        <w:pStyle w:val="Heading4"/>
      </w:pPr>
      <w:r>
        <w:t>Selecting and hearing a word</w:t>
      </w:r>
    </w:p>
    <w:p w:rsidR="00D17EBA" w:rsidRDefault="00D17EBA" w:rsidP="00D17EBA">
      <w:r>
        <w:rPr>
          <w:rStyle w:val="PBNoFormat"/>
        </w:rPr>
        <w:t xml:space="preserve">[[@Headword:Pronunciation </w:t>
      </w:r>
      <w:r w:rsidR="00AF4C9C">
        <w:rPr>
          <w:rStyle w:val="PBNoFormat"/>
        </w:rPr>
        <w:t>–</w:t>
      </w:r>
      <w:r>
        <w:rPr>
          <w:rStyle w:val="PBNoFormat"/>
        </w:rPr>
        <w:t xml:space="preserve"> Using</w:t>
      </w:r>
      <w:r w:rsidR="00AF4C9C">
        <w:rPr>
          <w:rStyle w:val="PBNoFormat"/>
        </w:rPr>
        <w:t xml:space="preserve"> [in the Pronunciation Tool]</w:t>
      </w:r>
      <w:r>
        <w:rPr>
          <w:rStyle w:val="PBNoFormat"/>
        </w:rPr>
        <w:t xml:space="preserve"> ]]</w:t>
      </w:r>
    </w:p>
    <w:p w:rsidR="00D17EBA" w:rsidRDefault="00D17EBA" w:rsidP="00D17EBA">
      <w:r>
        <w:t xml:space="preserve">    •  This is the simplest and obvious way to use the tool.</w:t>
      </w:r>
    </w:p>
    <w:p w:rsidR="00D17EBA" w:rsidRDefault="00D17EBA" w:rsidP="00D17EBA"/>
    <w:p w:rsidR="00D17EBA" w:rsidRDefault="00D17EBA" w:rsidP="00D17EBA">
      <w:pPr>
        <w:ind w:left="720" w:hanging="720"/>
      </w:pPr>
      <w:r>
        <w:t xml:space="preserve">        1. Find your word in the </w:t>
      </w:r>
      <w:r>
        <w:rPr>
          <w:i/>
        </w:rPr>
        <w:t xml:space="preserve">Pronunciation </w:t>
      </w:r>
      <w:r>
        <w:t xml:space="preserve">window.  </w:t>
      </w:r>
      <w:r>
        <w:br/>
        <w:t xml:space="preserve">(Don't forget that the vertical slider on the right side of the window can be used) </w:t>
      </w:r>
    </w:p>
    <w:p w:rsidR="00D17EBA" w:rsidRDefault="00D17EBA" w:rsidP="00D17EBA"/>
    <w:p w:rsidR="00D17EBA" w:rsidRDefault="00D17EBA" w:rsidP="00D17EBA">
      <w:pPr>
        <w:ind w:left="720" w:hanging="720"/>
      </w:pPr>
      <w:r>
        <w:t xml:space="preserve">        2. Once found, click on the word. </w:t>
      </w:r>
      <w:r>
        <w:br/>
        <w:t xml:space="preserve">(make sure that you have the windows volume turned up loud enough to hear it)  </w:t>
      </w:r>
      <w:r>
        <w:br/>
        <w:t xml:space="preserve">You will hear the word spoken. </w:t>
      </w:r>
    </w:p>
    <w:p w:rsidR="00D17EBA" w:rsidRDefault="00D17EBA" w:rsidP="00D17EBA">
      <w:r>
        <w:lastRenderedPageBreak/>
        <w:t xml:space="preserve">  </w:t>
      </w:r>
      <w:r>
        <w:br/>
      </w:r>
      <w:r>
        <w:rPr>
          <w:noProof/>
        </w:rPr>
        <w:drawing>
          <wp:inline distT="0" distB="0" distL="0" distR="0" wp14:anchorId="4821A421" wp14:editId="4DA252B7">
            <wp:extent cx="2361565" cy="4993640"/>
            <wp:effectExtent l="0" t="0" r="63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2361565" cy="4993640"/>
                    </a:xfrm>
                    <a:prstGeom prst="rect">
                      <a:avLst/>
                    </a:prstGeom>
                    <a:noFill/>
                    <a:ln>
                      <a:noFill/>
                    </a:ln>
                  </pic:spPr>
                </pic:pic>
              </a:graphicData>
            </a:graphic>
          </wp:inline>
        </w:drawing>
      </w:r>
    </w:p>
    <w:p w:rsidR="00D17EBA" w:rsidRDefault="00D17EBA" w:rsidP="00D17EBA"/>
    <w:p w:rsidR="00D17EBA" w:rsidRDefault="00D17EBA" w:rsidP="00D17EBA"/>
    <w:p w:rsidR="00D17EBA" w:rsidRDefault="00D17EBA" w:rsidP="00D17EBA">
      <w:pPr>
        <w:pStyle w:val="Heading4"/>
      </w:pPr>
      <w:r>
        <w:t>Entering a word via the Keyboard</w:t>
      </w:r>
    </w:p>
    <w:p w:rsidR="00D17EBA" w:rsidRDefault="00D17EBA" w:rsidP="00D17EBA">
      <w:r>
        <w:rPr>
          <w:rStyle w:val="PBNoFormat"/>
        </w:rPr>
        <w:t xml:space="preserve">[[@Headword:Pronunciation </w:t>
      </w:r>
      <w:r w:rsidR="00AF4C9C">
        <w:rPr>
          <w:rStyle w:val="PBNoFormat"/>
        </w:rPr>
        <w:t>–</w:t>
      </w:r>
      <w:r>
        <w:rPr>
          <w:rStyle w:val="PBNoFormat"/>
        </w:rPr>
        <w:t xml:space="preserve"> Using</w:t>
      </w:r>
      <w:r w:rsidR="00AF4C9C">
        <w:rPr>
          <w:rStyle w:val="PBNoFormat"/>
        </w:rPr>
        <w:t xml:space="preserve"> [Entering a word via the Keyboard]</w:t>
      </w:r>
      <w:r>
        <w:rPr>
          <w:rStyle w:val="PBNoFormat"/>
        </w:rPr>
        <w:t xml:space="preserve"> ]]</w:t>
      </w:r>
    </w:p>
    <w:p w:rsidR="00D17EBA" w:rsidRDefault="00D17EBA" w:rsidP="00D17EBA">
      <w:r>
        <w:t xml:space="preserve">    •  You can enter the Greek word via the keyboard (see image </w:t>
      </w:r>
      <w:r>
        <w:rPr>
          <w:b/>
        </w:rPr>
        <w:t xml:space="preserve">a </w:t>
      </w:r>
      <w:r>
        <w:t xml:space="preserve">below). (see </w:t>
      </w:r>
      <w:hyperlink r:id="rId794" w:anchor="Option_1.2e_Install_a_Greek_and_Hebrew_keyboard_in_Windows" w:history="1">
        <w:r>
          <w:rPr>
            <w:rStyle w:val="Hyperlink"/>
          </w:rPr>
          <w:t>Greek keyboard</w:t>
        </w:r>
      </w:hyperlink>
      <w:r>
        <w:t xml:space="preserve">) </w:t>
      </w:r>
    </w:p>
    <w:p w:rsidR="00D17EBA" w:rsidRDefault="00D17EBA" w:rsidP="00D17EBA">
      <w:r>
        <w:t xml:space="preserve">   </w:t>
      </w:r>
    </w:p>
    <w:p w:rsidR="00D17EBA" w:rsidRDefault="00D17EBA" w:rsidP="00D17EBA">
      <w:r>
        <w:rPr>
          <w:noProof/>
        </w:rPr>
        <w:drawing>
          <wp:inline distT="0" distB="0" distL="0" distR="0" wp14:anchorId="674C1051" wp14:editId="6C1AEB75">
            <wp:extent cx="2329815" cy="1868805"/>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2329815" cy="1868805"/>
                    </a:xfrm>
                    <a:prstGeom prst="rect">
                      <a:avLst/>
                    </a:prstGeom>
                    <a:noFill/>
                    <a:ln>
                      <a:noFill/>
                    </a:ln>
                  </pic:spPr>
                </pic:pic>
              </a:graphicData>
            </a:graphic>
          </wp:inline>
        </w:drawing>
      </w:r>
    </w:p>
    <w:p w:rsidR="00D17EBA" w:rsidRDefault="00D17EBA" w:rsidP="00D17EBA"/>
    <w:p w:rsidR="00D17EBA" w:rsidRDefault="00D17EBA" w:rsidP="00D17EBA">
      <w:r>
        <w:lastRenderedPageBreak/>
        <w:t xml:space="preserve">    •  Or you can type in a transliteration for a Greek word (see image </w:t>
      </w:r>
      <w:r>
        <w:rPr>
          <w:b/>
        </w:rPr>
        <w:t xml:space="preserve">b </w:t>
      </w:r>
      <w:r>
        <w:t xml:space="preserve">below). (see </w:t>
      </w:r>
      <w:hyperlink r:id="rId796" w:anchor="Option_2.2e_Type_it_in_via_transliteration_by_starting_with_g.3a_or_h.3a" w:history="1">
        <w:r>
          <w:rPr>
            <w:rStyle w:val="Hyperlink"/>
          </w:rPr>
          <w:t>Greek transliteration</w:t>
        </w:r>
      </w:hyperlink>
      <w:r>
        <w:t xml:space="preserve">) </w:t>
      </w:r>
    </w:p>
    <w:p w:rsidR="00D17EBA" w:rsidRDefault="00D17EBA" w:rsidP="00D17EBA"/>
    <w:p w:rsidR="00D17EBA" w:rsidRDefault="00D17EBA" w:rsidP="00D17EBA">
      <w:r>
        <w:rPr>
          <w:noProof/>
        </w:rPr>
        <w:drawing>
          <wp:inline distT="0" distB="0" distL="0" distR="0" wp14:anchorId="5FC7E741" wp14:editId="12FF9D48">
            <wp:extent cx="2353310" cy="1781175"/>
            <wp:effectExtent l="0" t="0" r="8890" b="952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2353310" cy="1781175"/>
                    </a:xfrm>
                    <a:prstGeom prst="rect">
                      <a:avLst/>
                    </a:prstGeom>
                    <a:noFill/>
                    <a:ln>
                      <a:noFill/>
                    </a:ln>
                  </pic:spPr>
                </pic:pic>
              </a:graphicData>
            </a:graphic>
          </wp:inline>
        </w:drawing>
      </w:r>
    </w:p>
    <w:p w:rsidR="00D17EBA" w:rsidRDefault="00D17EBA" w:rsidP="00D17EBA"/>
    <w:p w:rsidR="00D17EBA" w:rsidRDefault="00D17EBA" w:rsidP="00D17EBA"/>
    <w:p w:rsidR="00D17EBA" w:rsidRDefault="00D17EBA" w:rsidP="00D17EBA">
      <w:pPr>
        <w:pStyle w:val="Heading4"/>
      </w:pPr>
      <w:r>
        <w:t>Dragging a word to the Find box</w:t>
      </w:r>
    </w:p>
    <w:p w:rsidR="00D17EBA" w:rsidRDefault="00D17EBA" w:rsidP="00D17EBA">
      <w:r>
        <w:rPr>
          <w:rStyle w:val="PBNoFormat"/>
        </w:rPr>
        <w:t xml:space="preserve">[[@Headword:Pronunciation </w:t>
      </w:r>
      <w:r w:rsidR="00AF4C9C">
        <w:rPr>
          <w:rStyle w:val="PBNoFormat"/>
        </w:rPr>
        <w:t>–</w:t>
      </w:r>
      <w:r>
        <w:rPr>
          <w:rStyle w:val="PBNoFormat"/>
        </w:rPr>
        <w:t xml:space="preserve"> Using</w:t>
      </w:r>
      <w:r w:rsidR="00AF4C9C">
        <w:rPr>
          <w:rStyle w:val="PBNoFormat"/>
        </w:rPr>
        <w:t xml:space="preserve"> [Dragging a word to the Find box]</w:t>
      </w:r>
      <w:r>
        <w:rPr>
          <w:rStyle w:val="PBNoFormat"/>
        </w:rPr>
        <w:t xml:space="preserve"> ]]</w:t>
      </w:r>
    </w:p>
    <w:p w:rsidR="00D17EBA" w:rsidRDefault="00D17EBA" w:rsidP="00D17EBA">
      <w:r>
        <w:t xml:space="preserve">    •  Example 1: (from a Greek New Testament)</w:t>
      </w:r>
    </w:p>
    <w:p w:rsidR="00D17EBA" w:rsidRDefault="00D17EBA" w:rsidP="00D17EBA">
      <w:r>
        <w:t xml:space="preserve">        ▪  In this example we will use the Nestle Aland Greek New Testament.</w:t>
      </w:r>
    </w:p>
    <w:p w:rsidR="00D17EBA" w:rsidRDefault="00D17EBA" w:rsidP="00D17EBA">
      <w:r>
        <w:t xml:space="preserve">        ▪  You need to select words which are shown in the lemma form.</w:t>
      </w:r>
    </w:p>
    <w:p w:rsidR="00D17EBA" w:rsidRDefault="00D17EBA" w:rsidP="00D17EBA">
      <w:pPr>
        <w:ind w:left="288" w:hanging="288"/>
      </w:pPr>
      <w:r>
        <w:t xml:space="preserve">            1. In the NA27, with your mouse select the word by dragging over it (including all letters).</w:t>
      </w:r>
    </w:p>
    <w:p w:rsidR="00D17EBA" w:rsidRDefault="00D17EBA" w:rsidP="00D17EBA">
      <w:r>
        <w:t xml:space="preserve">            2. Now click on the selected word and drag it to the </w:t>
      </w:r>
      <w:r>
        <w:rPr>
          <w:i/>
        </w:rPr>
        <w:t xml:space="preserve">Find </w:t>
      </w:r>
      <w:r>
        <w:t xml:space="preserve">box in the </w:t>
      </w:r>
      <w:r>
        <w:rPr>
          <w:i/>
        </w:rPr>
        <w:t xml:space="preserve">Pronunciation </w:t>
      </w:r>
      <w:r>
        <w:t xml:space="preserve">window. </w:t>
      </w:r>
    </w:p>
    <w:p w:rsidR="00D17EBA" w:rsidRDefault="00D17EBA" w:rsidP="00D17EBA">
      <w:r>
        <w:t xml:space="preserve"> </w:t>
      </w:r>
    </w:p>
    <w:p w:rsidR="00D17EBA" w:rsidRDefault="00D17EBA" w:rsidP="00D17EBA">
      <w:r>
        <w:rPr>
          <w:noProof/>
        </w:rPr>
        <w:drawing>
          <wp:inline distT="0" distB="0" distL="0" distR="0" wp14:anchorId="73417F83" wp14:editId="32C5B2CF">
            <wp:extent cx="6678930" cy="2472690"/>
            <wp:effectExtent l="0" t="0" r="7620" b="381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6678930" cy="2472690"/>
                    </a:xfrm>
                    <a:prstGeom prst="rect">
                      <a:avLst/>
                    </a:prstGeom>
                    <a:noFill/>
                    <a:ln>
                      <a:noFill/>
                    </a:ln>
                  </pic:spPr>
                </pic:pic>
              </a:graphicData>
            </a:graphic>
          </wp:inline>
        </w:drawing>
      </w:r>
    </w:p>
    <w:p w:rsidR="00D17EBA" w:rsidRDefault="00D17EBA" w:rsidP="00D17EBA">
      <w:pPr>
        <w:ind w:left="288" w:hanging="288"/>
      </w:pPr>
    </w:p>
    <w:p w:rsidR="00D17EBA" w:rsidRDefault="00D17EBA" w:rsidP="00D17EBA">
      <w:pPr>
        <w:ind w:left="288" w:hanging="288"/>
      </w:pPr>
      <w:r>
        <w:t xml:space="preserve">            3. Now you will see the Greek word in the </w:t>
      </w:r>
      <w:r>
        <w:rPr>
          <w:i/>
        </w:rPr>
        <w:t xml:space="preserve">Find </w:t>
      </w:r>
      <w:r>
        <w:t>box.</w:t>
      </w:r>
    </w:p>
    <w:p w:rsidR="00D17EBA" w:rsidRDefault="00D17EBA" w:rsidP="00D17EBA">
      <w:r>
        <w:t xml:space="preserve">            4. If you click on the word Logos4 will pronounce it. </w:t>
      </w:r>
    </w:p>
    <w:p w:rsidR="00D17EBA" w:rsidRDefault="00D17EBA" w:rsidP="00D17EBA">
      <w:pPr>
        <w:ind w:left="288" w:hanging="288"/>
      </w:pPr>
      <w:r>
        <w:t xml:space="preserve">  </w:t>
      </w:r>
    </w:p>
    <w:p w:rsidR="00D17EBA" w:rsidRDefault="00D17EBA" w:rsidP="00D17EBA">
      <w:r>
        <w:rPr>
          <w:noProof/>
        </w:rPr>
        <w:lastRenderedPageBreak/>
        <w:drawing>
          <wp:inline distT="0" distB="0" distL="0" distR="0" wp14:anchorId="65699087" wp14:editId="1DDA8960">
            <wp:extent cx="2353310" cy="1590040"/>
            <wp:effectExtent l="0" t="0" r="889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2353310" cy="1590040"/>
                    </a:xfrm>
                    <a:prstGeom prst="rect">
                      <a:avLst/>
                    </a:prstGeom>
                    <a:noFill/>
                    <a:ln>
                      <a:noFill/>
                    </a:ln>
                  </pic:spPr>
                </pic:pic>
              </a:graphicData>
            </a:graphic>
          </wp:inline>
        </w:drawing>
      </w:r>
    </w:p>
    <w:p w:rsidR="00D17EBA" w:rsidRDefault="00D17EBA" w:rsidP="00D17EBA"/>
    <w:p w:rsidR="00D17EBA" w:rsidRDefault="00D17EBA" w:rsidP="00D17EBA">
      <w:r>
        <w:t xml:space="preserve"> •  Example 2: (from a Greek lexicon)</w:t>
      </w:r>
    </w:p>
    <w:p w:rsidR="00D17EBA" w:rsidRDefault="00D17EBA" w:rsidP="00D17EBA">
      <w:pPr>
        <w:ind w:left="432" w:hanging="432"/>
      </w:pPr>
      <w:r>
        <w:t xml:space="preserve">    ▪  In this example we will use the Nestle Aland Greek NT and the Greek-English Lexicon for the New Testament (or your default Greek lexicon).</w:t>
      </w:r>
    </w:p>
    <w:p w:rsidR="00D17EBA" w:rsidRDefault="00D17EBA" w:rsidP="00D17EBA"/>
    <w:p w:rsidR="00D17EBA" w:rsidRDefault="00D17EBA" w:rsidP="00D17EBA">
      <w:pPr>
        <w:ind w:left="720" w:hanging="288"/>
      </w:pPr>
      <w:r>
        <w:t xml:space="preserve">1. In the NA27, click on the Louw Nida number (you will need this turned on with the </w:t>
      </w:r>
      <w:r>
        <w:rPr>
          <w:u w:val="single"/>
        </w:rPr>
        <w:t xml:space="preserve">Display </w:t>
      </w:r>
      <w:r>
        <w:t>setting in the NA27 toolbar).</w:t>
      </w:r>
    </w:p>
    <w:p w:rsidR="00D17EBA" w:rsidRDefault="00D17EBA" w:rsidP="00D17EBA">
      <w:pPr>
        <w:ind w:left="720" w:hanging="288"/>
      </w:pPr>
      <w:r>
        <w:t>2. The Greek-English Lexicon is opened if it was not already open.</w:t>
      </w:r>
    </w:p>
    <w:p w:rsidR="00D17EBA" w:rsidRDefault="00D17EBA" w:rsidP="00D17EBA">
      <w:pPr>
        <w:ind w:left="432"/>
      </w:pPr>
      <w:r>
        <w:t xml:space="preserve">3. Logos4 positions the lexicon to the word (via the LN number) which we clicked on in the NA27. </w:t>
      </w:r>
    </w:p>
    <w:p w:rsidR="00D17EBA" w:rsidRDefault="00D17EBA" w:rsidP="00D17EBA">
      <w:pPr>
        <w:ind w:left="288" w:hanging="288"/>
      </w:pPr>
      <w:r>
        <w:t xml:space="preserve">  </w:t>
      </w:r>
    </w:p>
    <w:p w:rsidR="00D17EBA" w:rsidRDefault="00D17EBA" w:rsidP="00D17EBA">
      <w:r>
        <w:rPr>
          <w:noProof/>
        </w:rPr>
        <w:drawing>
          <wp:inline distT="0" distB="0" distL="0" distR="0" wp14:anchorId="63D4E4CA" wp14:editId="795A0D12">
            <wp:extent cx="6671310" cy="3928110"/>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6671310" cy="3928110"/>
                    </a:xfrm>
                    <a:prstGeom prst="rect">
                      <a:avLst/>
                    </a:prstGeom>
                    <a:noFill/>
                    <a:ln>
                      <a:noFill/>
                    </a:ln>
                  </pic:spPr>
                </pic:pic>
              </a:graphicData>
            </a:graphic>
          </wp:inline>
        </w:drawing>
      </w:r>
    </w:p>
    <w:p w:rsidR="00D17EBA" w:rsidRDefault="00D17EBA" w:rsidP="00D17EBA"/>
    <w:p w:rsidR="00D17EBA" w:rsidRDefault="00D17EBA" w:rsidP="00D17EBA">
      <w:pPr>
        <w:ind w:left="720"/>
      </w:pPr>
      <w:r>
        <w:t xml:space="preserve">4. Now in the </w:t>
      </w:r>
      <w:r>
        <w:rPr>
          <w:i/>
        </w:rPr>
        <w:t>Pronunciation'</w:t>
      </w:r>
      <w:r>
        <w:t xml:space="preserve">s </w:t>
      </w:r>
      <w:r>
        <w:rPr>
          <w:b/>
        </w:rPr>
        <w:t xml:space="preserve">Find </w:t>
      </w:r>
      <w:r>
        <w:t xml:space="preserve">box : </w:t>
      </w:r>
    </w:p>
    <w:p w:rsidR="00D17EBA" w:rsidRDefault="00D17EBA" w:rsidP="00D17EBA"/>
    <w:p w:rsidR="00D17EBA" w:rsidRDefault="00D17EBA" w:rsidP="00D17EBA">
      <w:pPr>
        <w:ind w:left="1440"/>
      </w:pPr>
      <w:r>
        <w:t xml:space="preserve">a) If there is anything in the </w:t>
      </w:r>
      <w:r>
        <w:rPr>
          <w:i/>
        </w:rPr>
        <w:t xml:space="preserve">Find </w:t>
      </w:r>
      <w:r>
        <w:t xml:space="preserve">box. </w:t>
      </w:r>
    </w:p>
    <w:p w:rsidR="00D17EBA" w:rsidRDefault="00D17EBA" w:rsidP="00D17EBA"/>
    <w:p w:rsidR="00D17EBA" w:rsidRDefault="00D17EBA" w:rsidP="00D17EBA">
      <w:pPr>
        <w:ind w:left="1440"/>
      </w:pPr>
      <w:r>
        <w:t xml:space="preserve">b) Click on the </w:t>
      </w:r>
      <w:r>
        <w:rPr>
          <w:b/>
        </w:rPr>
        <w:t xml:space="preserve">x </w:t>
      </w:r>
      <w:r>
        <w:t xml:space="preserve">on the right side of the </w:t>
      </w:r>
      <w:r>
        <w:rPr>
          <w:i/>
        </w:rPr>
        <w:t xml:space="preserve">Find </w:t>
      </w:r>
      <w:r>
        <w:t xml:space="preserve">box to clear the Find box. </w:t>
      </w:r>
    </w:p>
    <w:p w:rsidR="00D17EBA" w:rsidRDefault="00D17EBA" w:rsidP="00D17EBA">
      <w:pPr>
        <w:ind w:left="288" w:hanging="288"/>
      </w:pPr>
      <w:r>
        <w:t xml:space="preserve">  </w:t>
      </w:r>
    </w:p>
    <w:p w:rsidR="00D17EBA" w:rsidRDefault="00D17EBA" w:rsidP="00D17EBA">
      <w:r>
        <w:rPr>
          <w:noProof/>
        </w:rPr>
        <w:lastRenderedPageBreak/>
        <w:drawing>
          <wp:inline distT="0" distB="0" distL="0" distR="0" wp14:anchorId="0EB456C4" wp14:editId="37714DFB">
            <wp:extent cx="2361565" cy="1558290"/>
            <wp:effectExtent l="0" t="0" r="635" b="381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2361565" cy="1558290"/>
                    </a:xfrm>
                    <a:prstGeom prst="rect">
                      <a:avLst/>
                    </a:prstGeom>
                    <a:noFill/>
                    <a:ln>
                      <a:noFill/>
                    </a:ln>
                  </pic:spPr>
                </pic:pic>
              </a:graphicData>
            </a:graphic>
          </wp:inline>
        </w:drawing>
      </w:r>
    </w:p>
    <w:p w:rsidR="00D17EBA" w:rsidRDefault="00D17EBA" w:rsidP="00D17EBA">
      <w:pPr>
        <w:ind w:left="1440"/>
      </w:pPr>
    </w:p>
    <w:p w:rsidR="00D17EBA" w:rsidRDefault="00D17EBA" w:rsidP="00D17EBA">
      <w:pPr>
        <w:ind w:left="720"/>
      </w:pPr>
      <w:r>
        <w:t xml:space="preserve">5. Now select the word in the lexicon, then drag it to the </w:t>
      </w:r>
      <w:r>
        <w:rPr>
          <w:i/>
        </w:rPr>
        <w:t xml:space="preserve">Find </w:t>
      </w:r>
      <w:r>
        <w:t xml:space="preserve">box of the Pronunciation window. </w:t>
      </w:r>
    </w:p>
    <w:p w:rsidR="00D17EBA" w:rsidRDefault="00D17EBA" w:rsidP="00D17EBA">
      <w:r>
        <w:br/>
        <w:t xml:space="preserve">  </w:t>
      </w:r>
      <w:r>
        <w:br/>
      </w:r>
    </w:p>
    <w:p w:rsidR="00D17EBA" w:rsidRDefault="00D17EBA" w:rsidP="00D17EBA">
      <w:pPr>
        <w:ind w:left="288" w:hanging="288"/>
      </w:pPr>
      <w:r>
        <w:t xml:space="preserve">  </w:t>
      </w:r>
    </w:p>
    <w:p w:rsidR="00D17EBA" w:rsidRDefault="00D17EBA" w:rsidP="00D17EBA">
      <w:r>
        <w:rPr>
          <w:noProof/>
        </w:rPr>
        <w:drawing>
          <wp:inline distT="0" distB="0" distL="0" distR="0" wp14:anchorId="10C9798B" wp14:editId="1C48776E">
            <wp:extent cx="5048885" cy="1892300"/>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5048885" cy="1892300"/>
                    </a:xfrm>
                    <a:prstGeom prst="rect">
                      <a:avLst/>
                    </a:prstGeom>
                    <a:noFill/>
                    <a:ln>
                      <a:noFill/>
                    </a:ln>
                  </pic:spPr>
                </pic:pic>
              </a:graphicData>
            </a:graphic>
          </wp:inline>
        </w:drawing>
      </w:r>
    </w:p>
    <w:p w:rsidR="00D17EBA" w:rsidRDefault="00D17EBA" w:rsidP="00D17EBA">
      <w:pPr>
        <w:ind w:left="288"/>
      </w:pPr>
    </w:p>
    <w:p w:rsidR="00D17EBA" w:rsidRDefault="00D17EBA" w:rsidP="00D17EBA">
      <w:pPr>
        <w:ind w:left="864" w:hanging="144"/>
      </w:pPr>
      <w:r>
        <w:t xml:space="preserve">6. In the </w:t>
      </w:r>
      <w:r>
        <w:rPr>
          <w:i/>
        </w:rPr>
        <w:t xml:space="preserve">Pronunciation </w:t>
      </w:r>
      <w:r>
        <w:t xml:space="preserve">window locate the word and click on it.  </w:t>
      </w:r>
      <w:r>
        <w:br/>
        <w:t xml:space="preserve">Logos4 will pronounce the word for you. </w:t>
      </w:r>
    </w:p>
    <w:p w:rsidR="00D17EBA" w:rsidRDefault="00D17EBA" w:rsidP="00D17EBA">
      <w:r>
        <w:t xml:space="preserve">  </w:t>
      </w:r>
      <w:r>
        <w:br/>
      </w:r>
      <w:r>
        <w:rPr>
          <w:noProof/>
        </w:rPr>
        <w:drawing>
          <wp:inline distT="0" distB="0" distL="0" distR="0" wp14:anchorId="231A77B3" wp14:editId="496EE578">
            <wp:extent cx="2329815" cy="1884680"/>
            <wp:effectExtent l="0" t="0" r="0" b="127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2329815" cy="1884680"/>
                    </a:xfrm>
                    <a:prstGeom prst="rect">
                      <a:avLst/>
                    </a:prstGeom>
                    <a:noFill/>
                    <a:ln>
                      <a:noFill/>
                    </a:ln>
                  </pic:spPr>
                </pic:pic>
              </a:graphicData>
            </a:graphic>
          </wp:inline>
        </w:drawing>
      </w:r>
    </w:p>
    <w:p w:rsidR="00D17EBA" w:rsidRDefault="00D17EBA" w:rsidP="00D17EBA">
      <w:r>
        <w:t xml:space="preserve"> </w:t>
      </w:r>
    </w:p>
    <w:p w:rsidR="00D17EBA" w:rsidRDefault="00D17EBA" w:rsidP="00D17EBA"/>
    <w:p w:rsidR="00D17EBA" w:rsidRDefault="00D17EBA" w:rsidP="00D17EBA">
      <w:r>
        <w:t xml:space="preserve">  </w:t>
      </w:r>
    </w:p>
    <w:p w:rsidR="00D17EBA" w:rsidRDefault="00D17EBA" w:rsidP="00D17EBA">
      <w:pPr>
        <w:pStyle w:val="Heading4"/>
      </w:pPr>
      <w:bookmarkStart w:id="104" w:name="_Changing_the_Style"/>
      <w:bookmarkEnd w:id="104"/>
      <w:r>
        <w:t>Changing the Style of the pronunciation</w:t>
      </w:r>
    </w:p>
    <w:p w:rsidR="00D17EBA" w:rsidRDefault="00D17EBA" w:rsidP="00D17EBA">
      <w:r>
        <w:rPr>
          <w:rStyle w:val="PBNoFormat"/>
        </w:rPr>
        <w:t xml:space="preserve">[[@Headword:Pronunciation – Changing </w:t>
      </w:r>
      <w:r w:rsidR="00AF4C9C">
        <w:rPr>
          <w:rStyle w:val="PBNoFormat"/>
        </w:rPr>
        <w:t xml:space="preserve">the </w:t>
      </w:r>
      <w:r>
        <w:rPr>
          <w:rStyle w:val="PBNoFormat"/>
        </w:rPr>
        <w:t>Style</w:t>
      </w:r>
      <w:r w:rsidR="00AF4C9C">
        <w:rPr>
          <w:rStyle w:val="PBNoFormat"/>
        </w:rPr>
        <w:t xml:space="preserve"> of the pronunciation</w:t>
      </w:r>
      <w:r>
        <w:rPr>
          <w:rStyle w:val="PBNoFormat"/>
        </w:rPr>
        <w:t xml:space="preserve"> ]]</w:t>
      </w:r>
    </w:p>
    <w:p w:rsidR="00D17EBA" w:rsidRDefault="00D17EBA" w:rsidP="00D17EBA">
      <w:r>
        <w:t xml:space="preserve">    •  Logos4 provides two Styles of pronunciation.</w:t>
      </w:r>
    </w:p>
    <w:p w:rsidR="00D17EBA" w:rsidRDefault="00D17EBA" w:rsidP="00D17EBA">
      <w:r>
        <w:t xml:space="preserve">        ▪  Erasmian -- this is the </w:t>
      </w:r>
      <w:hyperlink r:id="rId804" w:history="1">
        <w:r>
          <w:rPr>
            <w:rStyle w:val="Hyperlink"/>
          </w:rPr>
          <w:t>Ancient Greek phonology</w:t>
        </w:r>
      </w:hyperlink>
    </w:p>
    <w:p w:rsidR="00D17EBA" w:rsidRDefault="00D17EBA" w:rsidP="00D17EBA">
      <w:r>
        <w:t xml:space="preserve">        ▪  Modern -- this is the modern style of pronunciation.</w:t>
      </w:r>
    </w:p>
    <w:p w:rsidR="00D17EBA" w:rsidRDefault="00D17EBA" w:rsidP="00D17EBA">
      <w:pPr>
        <w:ind w:left="288" w:hanging="288"/>
        <w:rPr>
          <w:b/>
        </w:rPr>
      </w:pPr>
      <w:r>
        <w:lastRenderedPageBreak/>
        <w:t xml:space="preserve">            1. In the </w:t>
      </w:r>
      <w:r>
        <w:rPr>
          <w:i/>
        </w:rPr>
        <w:t xml:space="preserve">Pronunciation </w:t>
      </w:r>
      <w:r>
        <w:t xml:space="preserve">toolbar click on the </w:t>
      </w:r>
      <w:r>
        <w:rPr>
          <w:b/>
        </w:rPr>
        <w:t>Greek Lemmas</w:t>
      </w:r>
      <w:r>
        <w:t>.</w:t>
      </w:r>
    </w:p>
    <w:p w:rsidR="00D17EBA" w:rsidRDefault="00D17EBA" w:rsidP="00D17EBA">
      <w:r>
        <w:t xml:space="preserve">            2. In the drop down menu, click on the desired pronunciation Style. </w:t>
      </w:r>
    </w:p>
    <w:p w:rsidR="00D17EBA" w:rsidRDefault="00D17EBA" w:rsidP="00D17EBA">
      <w:pPr>
        <w:ind w:left="288" w:hanging="288"/>
      </w:pPr>
      <w:r>
        <w:t xml:space="preserve"> </w:t>
      </w:r>
    </w:p>
    <w:p w:rsidR="00D17EBA" w:rsidRDefault="00D17EBA" w:rsidP="00D17EBA">
      <w:r>
        <w:rPr>
          <w:noProof/>
        </w:rPr>
        <w:drawing>
          <wp:inline distT="0" distB="0" distL="0" distR="0" wp14:anchorId="3E660576" wp14:editId="6AEC43AD">
            <wp:extent cx="2353310" cy="2727325"/>
            <wp:effectExtent l="0" t="0" r="889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2353310" cy="2727325"/>
                    </a:xfrm>
                    <a:prstGeom prst="rect">
                      <a:avLst/>
                    </a:prstGeom>
                    <a:noFill/>
                    <a:ln>
                      <a:noFill/>
                    </a:ln>
                  </pic:spPr>
                </pic:pic>
              </a:graphicData>
            </a:graphic>
          </wp:inline>
        </w:drawing>
      </w:r>
    </w:p>
    <w:p w:rsidR="00D17EBA" w:rsidRDefault="00D17EBA" w:rsidP="00D17EBA">
      <w:pPr>
        <w:ind w:left="288" w:hanging="288"/>
      </w:pPr>
    </w:p>
    <w:p w:rsidR="00D17EBA" w:rsidRDefault="00D17EBA" w:rsidP="00D17EBA">
      <w:pPr>
        <w:ind w:left="288" w:hanging="288"/>
      </w:pPr>
      <w:r>
        <w:t xml:space="preserve">            3. Now when you click on Greek words you may hear the selected pronunciation style.</w:t>
      </w:r>
    </w:p>
    <w:p w:rsidR="00D17EBA" w:rsidRDefault="00D17EBA" w:rsidP="00D17EBA"/>
    <w:p w:rsidR="00D17EBA" w:rsidRDefault="00D17EBA" w:rsidP="00D17EBA"/>
    <w:p w:rsidR="00D17EBA" w:rsidRDefault="00D17EBA" w:rsidP="00D17EBA"/>
    <w:p w:rsidR="00D17EBA" w:rsidRDefault="00D17EBA" w:rsidP="00D17EBA">
      <w:pPr>
        <w:pStyle w:val="Heading4"/>
      </w:pPr>
      <w:r>
        <w:t>Tutorial of pronunciation of Greek letters/vowels</w:t>
      </w:r>
    </w:p>
    <w:p w:rsidR="00D17EBA" w:rsidRDefault="00D17EBA" w:rsidP="00D17EBA">
      <w:r>
        <w:rPr>
          <w:rStyle w:val="PBNoFormat"/>
        </w:rPr>
        <w:t>[[@Headword:Pronunciation - Tutorial ]]</w:t>
      </w:r>
    </w:p>
    <w:p w:rsidR="00D17EBA" w:rsidRDefault="00D17EBA" w:rsidP="00D17EBA">
      <w:pPr>
        <w:ind w:left="432" w:hanging="432"/>
      </w:pPr>
      <w:r>
        <w:t xml:space="preserve">    •  Logos4 provided pronunciation tables (for both Styles of Pronunciation. see </w:t>
      </w:r>
      <w:hyperlink w:anchor="_Changing_the_Style" w:history="1">
        <w:r>
          <w:rPr>
            <w:rStyle w:val="Hyperlink"/>
          </w:rPr>
          <w:t>Changing the Style of the pronunciation</w:t>
        </w:r>
      </w:hyperlink>
      <w:r>
        <w:t>)</w:t>
      </w:r>
    </w:p>
    <w:p w:rsidR="00D17EBA" w:rsidRDefault="00D17EBA" w:rsidP="00D17EBA">
      <w:r>
        <w:t xml:space="preserve">        ▪  These provide helpful tutorials of pronouncing letters &amp; vowels in Greek (phonetic pronunciation).</w:t>
      </w:r>
    </w:p>
    <w:p w:rsidR="00D17EBA" w:rsidRDefault="00D17EBA" w:rsidP="00D17EBA"/>
    <w:p w:rsidR="00D17EBA" w:rsidRDefault="00D17EBA" w:rsidP="00D17EBA">
      <w:r>
        <w:t xml:space="preserve">            1. On the right side of the </w:t>
      </w:r>
      <w:r>
        <w:rPr>
          <w:i/>
        </w:rPr>
        <w:t xml:space="preserve">Pronunciation </w:t>
      </w:r>
      <w:r>
        <w:t xml:space="preserve">toolbar you will notice a circle with an </w:t>
      </w:r>
      <w:r>
        <w:rPr>
          <w:b/>
          <w:sz w:val="24"/>
        </w:rPr>
        <w:t>i</w:t>
      </w:r>
      <w:r>
        <w:t xml:space="preserve"> button Click on it. </w:t>
      </w:r>
    </w:p>
    <w:p w:rsidR="00D17EBA" w:rsidRDefault="00D17EBA" w:rsidP="00D17EBA">
      <w:r>
        <w:t xml:space="preserve"> </w:t>
      </w:r>
    </w:p>
    <w:p w:rsidR="00D17EBA" w:rsidRDefault="00D17EBA" w:rsidP="00D17EBA">
      <w:r>
        <w:rPr>
          <w:noProof/>
        </w:rPr>
        <w:drawing>
          <wp:inline distT="0" distB="0" distL="0" distR="0" wp14:anchorId="04ED2C74" wp14:editId="19CF0123">
            <wp:extent cx="4341495" cy="2361565"/>
            <wp:effectExtent l="0" t="0" r="1905" b="63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4341495" cy="2361565"/>
                    </a:xfrm>
                    <a:prstGeom prst="rect">
                      <a:avLst/>
                    </a:prstGeom>
                    <a:noFill/>
                    <a:ln>
                      <a:noFill/>
                    </a:ln>
                  </pic:spPr>
                </pic:pic>
              </a:graphicData>
            </a:graphic>
          </wp:inline>
        </w:drawing>
      </w:r>
    </w:p>
    <w:p w:rsidR="00D17EBA" w:rsidRDefault="00D17EBA" w:rsidP="00D17EBA"/>
    <w:p w:rsidR="00D17EBA" w:rsidRDefault="00D17EBA" w:rsidP="00D17EBA">
      <w:pPr>
        <w:ind w:left="864" w:hanging="864"/>
      </w:pPr>
      <w:r>
        <w:t xml:space="preserve">            2. The pronunciation tables will appear in the </w:t>
      </w:r>
      <w:r>
        <w:rPr>
          <w:i/>
        </w:rPr>
        <w:t xml:space="preserve">Pronunciation </w:t>
      </w:r>
      <w:r>
        <w:t xml:space="preserve">window as shown below. </w:t>
      </w:r>
      <w:r>
        <w:br/>
        <w:t xml:space="preserve">(Notice the </w:t>
      </w:r>
      <w:r>
        <w:rPr>
          <w:b/>
        </w:rPr>
        <w:t xml:space="preserve">Style </w:t>
      </w:r>
      <w:r>
        <w:t xml:space="preserve">as mentioned above, the tables are shown relative to which style you have selected) </w:t>
      </w:r>
    </w:p>
    <w:p w:rsidR="00D17EBA" w:rsidRDefault="00D17EBA" w:rsidP="00D17EBA">
      <w:r>
        <w:t xml:space="preserve"> </w:t>
      </w:r>
    </w:p>
    <w:p w:rsidR="00D17EBA" w:rsidRDefault="00D17EBA" w:rsidP="00D17EBA">
      <w:r>
        <w:rPr>
          <w:noProof/>
        </w:rPr>
        <w:lastRenderedPageBreak/>
        <w:drawing>
          <wp:inline distT="0" distB="0" distL="0" distR="0" wp14:anchorId="356B4886" wp14:editId="6FCA07FB">
            <wp:extent cx="2345690" cy="5041265"/>
            <wp:effectExtent l="0" t="0" r="0" b="698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2345690" cy="5041265"/>
                    </a:xfrm>
                    <a:prstGeom prst="rect">
                      <a:avLst/>
                    </a:prstGeom>
                    <a:noFill/>
                    <a:ln>
                      <a:noFill/>
                    </a:ln>
                  </pic:spPr>
                </pic:pic>
              </a:graphicData>
            </a:graphic>
          </wp:inline>
        </w:drawing>
      </w:r>
      <w:r>
        <w:br/>
        <w:t xml:space="preserve">  </w:t>
      </w:r>
      <w:r>
        <w:br/>
        <w:t xml:space="preserve">  a) The upper case form of the letter. </w:t>
      </w:r>
    </w:p>
    <w:p w:rsidR="00D17EBA" w:rsidRDefault="00D17EBA" w:rsidP="00D17EBA">
      <w:r>
        <w:t xml:space="preserve">  b) The lower case form of the letter. </w:t>
      </w:r>
    </w:p>
    <w:p w:rsidR="00D17EBA" w:rsidRDefault="00D17EBA" w:rsidP="00D17EBA">
      <w:r>
        <w:t xml:space="preserve">  c) The name of the letter. </w:t>
      </w:r>
    </w:p>
    <w:p w:rsidR="00D17EBA" w:rsidRDefault="00D17EBA" w:rsidP="00D17EBA">
      <w:pPr>
        <w:ind w:left="288" w:hanging="288"/>
      </w:pPr>
      <w:r>
        <w:t xml:space="preserve">  d) Phonetic sound of the letter. </w:t>
      </w:r>
    </w:p>
    <w:p w:rsidR="00D17EBA" w:rsidRDefault="00D17EBA" w:rsidP="00D17EBA">
      <w:r>
        <w:t xml:space="preserve">  </w:t>
      </w:r>
      <w:r>
        <w:br/>
      </w:r>
      <w:r>
        <w:rPr>
          <w:noProof/>
        </w:rPr>
        <w:drawing>
          <wp:inline distT="0" distB="0" distL="0" distR="0" wp14:anchorId="34A11714" wp14:editId="22FF2D83">
            <wp:extent cx="2266315" cy="1749425"/>
            <wp:effectExtent l="0" t="0" r="635" b="317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2266315" cy="1749425"/>
                    </a:xfrm>
                    <a:prstGeom prst="rect">
                      <a:avLst/>
                    </a:prstGeom>
                    <a:noFill/>
                    <a:ln>
                      <a:noFill/>
                    </a:ln>
                  </pic:spPr>
                </pic:pic>
              </a:graphicData>
            </a:graphic>
          </wp:inline>
        </w:drawing>
      </w:r>
    </w:p>
    <w:p w:rsidR="00D17EBA" w:rsidRDefault="00D17EBA" w:rsidP="00D17EBA"/>
    <w:p w:rsidR="00D17EBA" w:rsidRDefault="00D17EBA" w:rsidP="00D17EBA">
      <w:r>
        <w:t xml:space="preserve">            3. To hide this pronunciation table, click on the </w:t>
      </w:r>
      <w:r>
        <w:rPr>
          <w:b/>
        </w:rPr>
        <w:t xml:space="preserve">Done </w:t>
      </w:r>
      <w:r>
        <w:t xml:space="preserve">button. </w:t>
      </w:r>
    </w:p>
    <w:p w:rsidR="00D17EBA" w:rsidRDefault="00D17EBA" w:rsidP="00D17EBA">
      <w:pPr>
        <w:ind w:left="288" w:hanging="288"/>
      </w:pPr>
      <w:r>
        <w:t xml:space="preserve"> </w:t>
      </w:r>
    </w:p>
    <w:p w:rsidR="00D17EBA" w:rsidRDefault="00D17EBA" w:rsidP="00D17EBA">
      <w:r>
        <w:rPr>
          <w:noProof/>
        </w:rPr>
        <w:lastRenderedPageBreak/>
        <w:drawing>
          <wp:inline distT="0" distB="0" distL="0" distR="0" wp14:anchorId="3281CCDD" wp14:editId="389CFEB2">
            <wp:extent cx="2369185" cy="2146935"/>
            <wp:effectExtent l="0" t="0" r="0" b="571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2369185" cy="2146935"/>
                    </a:xfrm>
                    <a:prstGeom prst="rect">
                      <a:avLst/>
                    </a:prstGeom>
                    <a:noFill/>
                    <a:ln>
                      <a:noFill/>
                    </a:ln>
                  </pic:spPr>
                </pic:pic>
              </a:graphicData>
            </a:graphic>
          </wp:inline>
        </w:drawing>
      </w:r>
    </w:p>
    <w:p w:rsidR="00D17EBA" w:rsidRDefault="00D17EBA" w:rsidP="00D17EBA"/>
    <w:p w:rsidR="00D17EBA" w:rsidRDefault="00D17EBA" w:rsidP="00D17EBA"/>
    <w:p w:rsidR="00D17EBA" w:rsidRDefault="00D17EBA" w:rsidP="00D17EBA"/>
    <w:p w:rsidR="00D17EBA" w:rsidRDefault="00D17EBA" w:rsidP="00D17EBA"/>
    <w:p w:rsidR="00D17EBA" w:rsidRDefault="00D17EBA" w:rsidP="00D17EBA">
      <w:pPr>
        <w:pStyle w:val="Heading3"/>
      </w:pPr>
      <w:r>
        <w:t xml:space="preserve">Using Pronunciation from a </w:t>
      </w:r>
      <w:r>
        <w:rPr>
          <w:i/>
        </w:rPr>
        <w:t>Resource</w:t>
      </w:r>
    </w:p>
    <w:p w:rsidR="00D17EBA" w:rsidRDefault="00D17EBA" w:rsidP="00D17EBA">
      <w:r>
        <w:rPr>
          <w:noProof/>
        </w:rPr>
        <w:drawing>
          <wp:inline distT="0" distB="0" distL="0" distR="0" wp14:anchorId="79E3C648" wp14:editId="323AAD45">
            <wp:extent cx="3880485" cy="40005"/>
            <wp:effectExtent l="0" t="0" r="5715"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D17EBA" w:rsidRDefault="00D17EBA" w:rsidP="00D17EBA">
      <w:r>
        <w:rPr>
          <w:rStyle w:val="PBNoFormat"/>
        </w:rPr>
        <w:t xml:space="preserve">[[@Headword:Pronunciation – </w:t>
      </w:r>
      <w:r w:rsidR="00AF4C9C">
        <w:rPr>
          <w:rStyle w:val="PBNoFormat"/>
        </w:rPr>
        <w:t xml:space="preserve">Using Pronunciation </w:t>
      </w:r>
      <w:r>
        <w:rPr>
          <w:rStyle w:val="PBNoFormat"/>
        </w:rPr>
        <w:t>from a Resource ]]</w:t>
      </w:r>
    </w:p>
    <w:p w:rsidR="00D17EBA" w:rsidRDefault="00D17EBA" w:rsidP="00D17EBA">
      <w:r>
        <w:t xml:space="preserve">    •  You can have Logos4 pronounce a word without using the </w:t>
      </w:r>
      <w:r>
        <w:rPr>
          <w:i/>
        </w:rPr>
        <w:t xml:space="preserve">Pronunciation </w:t>
      </w:r>
      <w:r>
        <w:t>tool window.</w:t>
      </w:r>
    </w:p>
    <w:p w:rsidR="00D17EBA" w:rsidRDefault="00D17EBA" w:rsidP="00D17EBA"/>
    <w:p w:rsidR="00D17EBA" w:rsidRDefault="00D17EBA" w:rsidP="00D17EBA">
      <w:pPr>
        <w:ind w:left="288" w:hanging="288"/>
      </w:pPr>
      <w:r>
        <w:t xml:space="preserve">        1. If you are using a Greek Bible, </w:t>
      </w:r>
      <w:r>
        <w:rPr>
          <w:u w:val="single"/>
        </w:rPr>
        <w:t>right</w:t>
      </w:r>
      <w:r>
        <w:t xml:space="preserve"> click on a Greek word.</w:t>
      </w:r>
    </w:p>
    <w:p w:rsidR="00D17EBA" w:rsidRDefault="00D17EBA" w:rsidP="00D17EBA">
      <w:pPr>
        <w:ind w:left="288" w:hanging="288"/>
        <w:rPr>
          <w:b/>
        </w:rPr>
      </w:pPr>
      <w:r>
        <w:t xml:space="preserve">        2. In the pop-up menu on the right side select </w:t>
      </w:r>
      <w:r>
        <w:rPr>
          <w:b/>
        </w:rPr>
        <w:t>Lemma.</w:t>
      </w:r>
    </w:p>
    <w:p w:rsidR="00D17EBA" w:rsidRDefault="00D17EBA" w:rsidP="00D17EBA">
      <w:r>
        <w:t xml:space="preserve">        3. Then on the left side of the pop-up menu click on </w:t>
      </w:r>
      <w:r>
        <w:rPr>
          <w:b/>
        </w:rPr>
        <w:t>Pronounce.</w:t>
      </w:r>
      <w:r>
        <w:t xml:space="preserve"> </w:t>
      </w:r>
    </w:p>
    <w:p w:rsidR="00D17EBA" w:rsidRDefault="00D17EBA" w:rsidP="00D17EBA">
      <w:r>
        <w:t xml:space="preserve"> </w:t>
      </w:r>
    </w:p>
    <w:p w:rsidR="00D17EBA" w:rsidRDefault="00D17EBA" w:rsidP="00D17EBA">
      <w:r>
        <w:rPr>
          <w:noProof/>
        </w:rPr>
        <w:drawing>
          <wp:inline distT="0" distB="0" distL="0" distR="0" wp14:anchorId="10160650" wp14:editId="37FCE129">
            <wp:extent cx="6671310" cy="392811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6671310" cy="3928110"/>
                    </a:xfrm>
                    <a:prstGeom prst="rect">
                      <a:avLst/>
                    </a:prstGeom>
                    <a:noFill/>
                    <a:ln>
                      <a:noFill/>
                    </a:ln>
                  </pic:spPr>
                </pic:pic>
              </a:graphicData>
            </a:graphic>
          </wp:inline>
        </w:drawing>
      </w:r>
    </w:p>
    <w:p w:rsidR="00D17EBA" w:rsidRDefault="00D17EBA" w:rsidP="00D17EBA">
      <w:pPr>
        <w:ind w:left="288" w:hanging="288"/>
      </w:pPr>
    </w:p>
    <w:p w:rsidR="00D17EBA" w:rsidRDefault="00D17EBA" w:rsidP="00D17EBA">
      <w:pPr>
        <w:ind w:left="720" w:hanging="720"/>
      </w:pPr>
      <w:r>
        <w:t xml:space="preserve">        4. Or when you have the Reverse Interlinear open in one of your Bibles. You can </w:t>
      </w:r>
      <w:r>
        <w:rPr>
          <w:u w:val="single"/>
        </w:rPr>
        <w:t>right</w:t>
      </w:r>
      <w:r>
        <w:t xml:space="preserve"> click on a Greek word in the Reverse Interlinear.</w:t>
      </w:r>
    </w:p>
    <w:p w:rsidR="00D17EBA" w:rsidRDefault="00D17EBA" w:rsidP="00D17EBA">
      <w:pPr>
        <w:ind w:left="288" w:hanging="288"/>
        <w:rPr>
          <w:b/>
        </w:rPr>
      </w:pPr>
      <w:r>
        <w:t xml:space="preserve">        5. In the pop-up menu on the right side select </w:t>
      </w:r>
      <w:r>
        <w:rPr>
          <w:b/>
        </w:rPr>
        <w:t>Lemma.</w:t>
      </w:r>
    </w:p>
    <w:p w:rsidR="00D17EBA" w:rsidRDefault="00D17EBA" w:rsidP="00D17EBA">
      <w:r>
        <w:t xml:space="preserve">        6. Then on the left side of the pop-up menu click on </w:t>
      </w:r>
      <w:r>
        <w:rPr>
          <w:b/>
        </w:rPr>
        <w:t>Pronounce.</w:t>
      </w:r>
      <w:r>
        <w:t xml:space="preserve"> </w:t>
      </w:r>
    </w:p>
    <w:p w:rsidR="00D17EBA" w:rsidRDefault="00D17EBA" w:rsidP="00D17EBA">
      <w:r>
        <w:t xml:space="preserve"> </w:t>
      </w:r>
    </w:p>
    <w:p w:rsidR="00D17EBA" w:rsidRDefault="00D17EBA" w:rsidP="00D17EBA">
      <w:r>
        <w:rPr>
          <w:noProof/>
        </w:rPr>
        <w:drawing>
          <wp:inline distT="0" distB="0" distL="0" distR="0" wp14:anchorId="7B56C146" wp14:editId="4A41A366">
            <wp:extent cx="6678930" cy="3721100"/>
            <wp:effectExtent l="0" t="0" r="762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6678930" cy="3721100"/>
                    </a:xfrm>
                    <a:prstGeom prst="rect">
                      <a:avLst/>
                    </a:prstGeom>
                    <a:noFill/>
                    <a:ln>
                      <a:noFill/>
                    </a:ln>
                  </pic:spPr>
                </pic:pic>
              </a:graphicData>
            </a:graphic>
          </wp:inline>
        </w:drawing>
      </w:r>
    </w:p>
    <w:p w:rsidR="00D17EBA" w:rsidRDefault="00D17EBA" w:rsidP="00D17EBA"/>
    <w:p w:rsidR="00D17EBA" w:rsidRDefault="00D17EBA" w:rsidP="00D17EBA">
      <w:r>
        <w:t xml:space="preserve">    •  In some tools you may see a speaker icon next to a Greek word.</w:t>
      </w:r>
    </w:p>
    <w:p w:rsidR="00D17EBA" w:rsidRDefault="00D17EBA" w:rsidP="00D17EBA">
      <w:r>
        <w:t xml:space="preserve">        ▪  In the </w:t>
      </w:r>
      <w:r>
        <w:rPr>
          <w:b/>
        </w:rPr>
        <w:t xml:space="preserve">Information </w:t>
      </w:r>
      <w:r>
        <w:t xml:space="preserve">window. </w:t>
      </w:r>
    </w:p>
    <w:p w:rsidR="00D17EBA" w:rsidRDefault="00D17EBA" w:rsidP="00D17EBA">
      <w:pPr>
        <w:ind w:left="288" w:hanging="288"/>
      </w:pPr>
    </w:p>
    <w:p w:rsidR="00D17EBA" w:rsidRDefault="00D17EBA" w:rsidP="00D17EBA">
      <w:pPr>
        <w:ind w:left="288" w:hanging="288"/>
      </w:pPr>
      <w:r>
        <w:t xml:space="preserve">            1. By holding your mouse over a word in a resource which is Greek ... </w:t>
      </w:r>
    </w:p>
    <w:p w:rsidR="00D17EBA" w:rsidRDefault="00D17EBA" w:rsidP="00D17EBA">
      <w:pPr>
        <w:ind w:left="288" w:hanging="288"/>
      </w:pPr>
      <w:r>
        <w:t xml:space="preserve">            2. In the </w:t>
      </w:r>
      <w:r>
        <w:rPr>
          <w:i/>
        </w:rPr>
        <w:t xml:space="preserve">Information </w:t>
      </w:r>
      <w:r>
        <w:t xml:space="preserve">window you will notice the Greek word and its definition. </w:t>
      </w:r>
    </w:p>
    <w:p w:rsidR="00D17EBA" w:rsidRDefault="00D17EBA" w:rsidP="00D17EBA">
      <w:r>
        <w:t xml:space="preserve">            3. You will also see a speaker icon, Click on this icon to have Logos4 pronounce the Greek word. </w:t>
      </w:r>
    </w:p>
    <w:p w:rsidR="00D17EBA" w:rsidRDefault="00D17EBA" w:rsidP="00D17EBA">
      <w:r>
        <w:t xml:space="preserve">  </w:t>
      </w:r>
    </w:p>
    <w:p w:rsidR="00D17EBA" w:rsidRDefault="00D17EBA" w:rsidP="00D17EBA">
      <w:r>
        <w:rPr>
          <w:noProof/>
        </w:rPr>
        <w:lastRenderedPageBreak/>
        <w:drawing>
          <wp:inline distT="0" distB="0" distL="0" distR="0" wp14:anchorId="53265B64" wp14:editId="018CF548">
            <wp:extent cx="6671310" cy="3928110"/>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6671310" cy="3928110"/>
                    </a:xfrm>
                    <a:prstGeom prst="rect">
                      <a:avLst/>
                    </a:prstGeom>
                    <a:noFill/>
                    <a:ln>
                      <a:noFill/>
                    </a:ln>
                  </pic:spPr>
                </pic:pic>
              </a:graphicData>
            </a:graphic>
          </wp:inline>
        </w:drawing>
      </w:r>
    </w:p>
    <w:p w:rsidR="00D17EBA" w:rsidRDefault="00D17EBA" w:rsidP="00D17EBA"/>
    <w:p w:rsidR="00D17EBA" w:rsidRDefault="00D17EBA" w:rsidP="00D17EBA">
      <w:pPr>
        <w:ind w:left="288" w:hanging="288"/>
      </w:pPr>
      <w:r>
        <w:t xml:space="preserve">  •  So when in your Logos4 tools you see the speaker icon you can click on it to hear the Greek word pronounced by Logos4. </w:t>
      </w:r>
    </w:p>
    <w:p w:rsidR="00D17EBA" w:rsidRDefault="00D17EBA" w:rsidP="00D17EBA">
      <w:r>
        <w:lastRenderedPageBreak/>
        <w:t xml:space="preserve">  </w:t>
      </w:r>
      <w:r>
        <w:br/>
      </w:r>
      <w:r>
        <w:rPr>
          <w:noProof/>
        </w:rPr>
        <w:drawing>
          <wp:inline distT="0" distB="0" distL="0" distR="0" wp14:anchorId="17AA787E" wp14:editId="01DD2922">
            <wp:extent cx="5287645" cy="4253865"/>
            <wp:effectExtent l="0" t="0" r="8255"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5287645" cy="4253865"/>
                    </a:xfrm>
                    <a:prstGeom prst="rect">
                      <a:avLst/>
                    </a:prstGeom>
                    <a:noFill/>
                    <a:ln>
                      <a:noFill/>
                    </a:ln>
                  </pic:spPr>
                </pic:pic>
              </a:graphicData>
            </a:graphic>
          </wp:inline>
        </w:drawing>
      </w:r>
    </w:p>
    <w:p w:rsidR="00D17EBA" w:rsidRDefault="00D17EBA" w:rsidP="00D17EBA"/>
    <w:p w:rsidR="00D17EBA" w:rsidRDefault="00D17EBA" w:rsidP="00D17EBA"/>
    <w:p w:rsidR="00D17EBA" w:rsidRDefault="00D17EBA" w:rsidP="00D17EBA"/>
    <w:p w:rsidR="00D17EBA" w:rsidRDefault="00D17EBA" w:rsidP="00D17EBA"/>
    <w:p w:rsidR="00D17EBA" w:rsidRDefault="00D17EBA" w:rsidP="00D17EBA"/>
    <w:p w:rsidR="00D17EBA" w:rsidRDefault="002D3060" w:rsidP="00D17EBA">
      <w:r>
        <w:rPr>
          <w:noProof/>
        </w:rPr>
        <w:drawing>
          <wp:inline distT="0" distB="0" distL="0" distR="0" wp14:anchorId="1C7FB48A" wp14:editId="6A3DD049">
            <wp:extent cx="1914525" cy="180975"/>
            <wp:effectExtent l="0" t="0" r="9525" b="9525"/>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 Heading2.png"/>
                    <pic:cNvPicPr/>
                  </pic:nvPicPr>
                  <pic:blipFill>
                    <a:blip r:embed="rId12">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p>
    <w:p w:rsidR="00795295" w:rsidRDefault="00DF3C3D" w:rsidP="00DF3C3D">
      <w:pPr>
        <w:pStyle w:val="Heading1"/>
      </w:pPr>
      <w:r>
        <w:t>Other Features</w:t>
      </w:r>
    </w:p>
    <w:p w:rsidR="008B0C4C" w:rsidRDefault="008B0C4C" w:rsidP="00E67EE9">
      <w:r>
        <w:t xml:space="preserve">This section describes features which are in Logos4 but are not found in the main menu. It is broken up into 3 subsections: </w:t>
      </w:r>
    </w:p>
    <w:p w:rsidR="00244370" w:rsidRDefault="00244370" w:rsidP="00E67EE9"/>
    <w:p w:rsidR="008B0C4C" w:rsidRPr="00244370" w:rsidRDefault="001C7BAF" w:rsidP="008B0C4C">
      <w:pPr>
        <w:pStyle w:val="ListParagraph"/>
        <w:numPr>
          <w:ilvl w:val="1"/>
          <w:numId w:val="35"/>
        </w:numPr>
        <w:rPr>
          <w:i/>
          <w:sz w:val="24"/>
        </w:rPr>
      </w:pPr>
      <w:hyperlink w:anchor="_▪_Items_on" w:history="1">
        <w:r w:rsidR="008B0C4C" w:rsidRPr="00244370">
          <w:rPr>
            <w:rStyle w:val="Hyperlink"/>
            <w:i/>
            <w:sz w:val="24"/>
          </w:rPr>
          <w:t>Items on a resource’s toolbar</w:t>
        </w:r>
      </w:hyperlink>
      <w:r w:rsidR="006F1325" w:rsidRPr="00244370">
        <w:rPr>
          <w:i/>
          <w:sz w:val="24"/>
        </w:rPr>
        <w:br/>
      </w:r>
    </w:p>
    <w:p w:rsidR="00DF3C3D" w:rsidRPr="00244370" w:rsidRDefault="001C7BAF" w:rsidP="008B0C4C">
      <w:pPr>
        <w:pStyle w:val="ListParagraph"/>
        <w:numPr>
          <w:ilvl w:val="1"/>
          <w:numId w:val="35"/>
        </w:numPr>
        <w:rPr>
          <w:i/>
          <w:sz w:val="24"/>
        </w:rPr>
      </w:pPr>
      <w:hyperlink w:anchor="_▪_Things_you" w:history="1">
        <w:r w:rsidR="008B0C4C" w:rsidRPr="00244370">
          <w:rPr>
            <w:rStyle w:val="Hyperlink"/>
            <w:i/>
            <w:sz w:val="24"/>
          </w:rPr>
          <w:t>Things you can do in a Resource</w:t>
        </w:r>
      </w:hyperlink>
      <w:r w:rsidR="006F1325" w:rsidRPr="00244370">
        <w:rPr>
          <w:i/>
          <w:sz w:val="24"/>
        </w:rPr>
        <w:br/>
      </w:r>
    </w:p>
    <w:p w:rsidR="00B23AE5" w:rsidRPr="00B23AE5" w:rsidRDefault="001C7BAF" w:rsidP="00B23AE5">
      <w:pPr>
        <w:pStyle w:val="ListParagraph"/>
        <w:numPr>
          <w:ilvl w:val="1"/>
          <w:numId w:val="35"/>
        </w:numPr>
        <w:rPr>
          <w:i/>
        </w:rPr>
      </w:pPr>
      <w:hyperlink w:anchor="_▪_Resource’s_Menu" w:history="1">
        <w:r w:rsidR="008B0C4C" w:rsidRPr="00244370">
          <w:rPr>
            <w:rStyle w:val="Hyperlink"/>
            <w:i/>
            <w:sz w:val="24"/>
          </w:rPr>
          <w:t>Resource’s Menu</w:t>
        </w:r>
      </w:hyperlink>
      <w:r w:rsidR="006F1325">
        <w:rPr>
          <w:i/>
        </w:rPr>
        <w:br/>
      </w:r>
      <w:r w:rsidR="006F1325">
        <w:br/>
      </w:r>
    </w:p>
    <w:p w:rsidR="00DF3C3D" w:rsidRDefault="00DF3C3D" w:rsidP="00E67EE9"/>
    <w:p w:rsidR="000B4FBC" w:rsidRDefault="000B4FBC" w:rsidP="00E67EE9"/>
    <w:p w:rsidR="008B0C4C" w:rsidRDefault="008B0C4C" w:rsidP="00E67EE9"/>
    <w:p w:rsidR="008B0C4C" w:rsidRDefault="008B0C4C" w:rsidP="00E67EE9"/>
    <w:p w:rsidR="005C33D0" w:rsidRDefault="009064E1" w:rsidP="00E67EE9">
      <w:r>
        <w:rPr>
          <w:noProof/>
        </w:rPr>
        <w:drawing>
          <wp:inline distT="0" distB="0" distL="0" distR="0" wp14:anchorId="606C77EB" wp14:editId="3C414A1D">
            <wp:extent cx="1914525" cy="180975"/>
            <wp:effectExtent l="0" t="0" r="9525" b="9525"/>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 Subheading2.png"/>
                    <pic:cNvPicPr/>
                  </pic:nvPicPr>
                  <pic:blipFill>
                    <a:blip r:embed="rId291">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p>
    <w:p w:rsidR="00DF3C3D" w:rsidRDefault="00DF3C3D" w:rsidP="00DF3C3D">
      <w:pPr>
        <w:pStyle w:val="Heading2"/>
        <w:rPr>
          <w:rFonts w:ascii="MS Shell Dlg 2" w:hAnsi="MS Shell Dlg 2" w:cs="MS Shell Dlg 2"/>
          <w:sz w:val="17"/>
          <w:szCs w:val="17"/>
        </w:rPr>
      </w:pPr>
      <w:bookmarkStart w:id="105" w:name="_▪_Items_on"/>
      <w:bookmarkEnd w:id="105"/>
      <w:r>
        <w:rPr>
          <w:rFonts w:cs="Arial"/>
          <w:sz w:val="26"/>
        </w:rPr>
        <w:lastRenderedPageBreak/>
        <w:t>▪</w:t>
      </w:r>
      <w:r w:rsidRPr="00E62E35">
        <w:t xml:space="preserve"> </w:t>
      </w:r>
      <w:r w:rsidRPr="00DF3C3D">
        <w:t>Items on a Resource’s toolbar</w:t>
      </w:r>
      <w:r w:rsidR="00F44C27">
        <w:t xml:space="preserve"> </w:t>
      </w:r>
      <w:r>
        <w:rPr>
          <w:rFonts w:cs="Arial"/>
          <w:sz w:val="26"/>
        </w:rPr>
        <w:t>▪</w:t>
      </w:r>
    </w:p>
    <w:p w:rsidR="00DF3C3D" w:rsidRDefault="00DF3C3D" w:rsidP="00E67EE9"/>
    <w:p w:rsidR="00DF3C3D" w:rsidRDefault="003A23BE" w:rsidP="00E666D7">
      <w:pPr>
        <w:ind w:left="720"/>
      </w:pPr>
      <w:r>
        <w:rPr>
          <w:noProof/>
        </w:rPr>
        <w:drawing>
          <wp:inline distT="0" distB="0" distL="0" distR="0" wp14:anchorId="2FC508E9" wp14:editId="34F3AC56">
            <wp:extent cx="3148717" cy="548640"/>
            <wp:effectExtent l="0" t="0" r="0" b="381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4"/>
                    <a:stretch>
                      <a:fillRect/>
                    </a:stretch>
                  </pic:blipFill>
                  <pic:spPr>
                    <a:xfrm>
                      <a:off x="0" y="0"/>
                      <a:ext cx="3154682" cy="549679"/>
                    </a:xfrm>
                    <a:prstGeom prst="rect">
                      <a:avLst/>
                    </a:prstGeom>
                  </pic:spPr>
                </pic:pic>
              </a:graphicData>
            </a:graphic>
          </wp:inline>
        </w:drawing>
      </w:r>
    </w:p>
    <w:p w:rsidR="00B25E6F" w:rsidRDefault="00B25E6F" w:rsidP="00E67EE9"/>
    <w:p w:rsidR="00B25E6F" w:rsidRDefault="00B25E6F" w:rsidP="00E67EE9"/>
    <w:p w:rsidR="00B25E6F" w:rsidRDefault="00B25E6F" w:rsidP="00E67EE9"/>
    <w:p w:rsidR="00B25E6F" w:rsidRDefault="00B25E6F" w:rsidP="00E67EE9"/>
    <w:p w:rsidR="00355BD6" w:rsidRDefault="002D3060" w:rsidP="00355BD6">
      <w:r>
        <w:rPr>
          <w:noProof/>
        </w:rPr>
        <w:drawing>
          <wp:inline distT="0" distB="0" distL="0" distR="0" wp14:anchorId="032722FB" wp14:editId="0F75B275">
            <wp:extent cx="1914525" cy="180975"/>
            <wp:effectExtent l="0" t="0" r="9525" b="9525"/>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355BD6">
        <w:br/>
      </w:r>
    </w:p>
    <w:p w:rsidR="00355BD6" w:rsidRDefault="00355BD6" w:rsidP="00355BD6">
      <w:pPr>
        <w:pStyle w:val="Heading2"/>
        <w:rPr>
          <w:color w:val="FF0000"/>
          <w:sz w:val="16"/>
        </w:rPr>
      </w:pPr>
      <w:bookmarkStart w:id="106" w:name="_Visual_Filter_Menu"/>
      <w:bookmarkEnd w:id="106"/>
      <w:r>
        <w:t>Visual Filter Menu</w:t>
      </w:r>
    </w:p>
    <w:p w:rsidR="00355BD6" w:rsidRDefault="00355BD6" w:rsidP="00355BD6">
      <w:pPr>
        <w:rPr>
          <w:rFonts w:cs="Arial"/>
          <w:sz w:val="24"/>
        </w:rPr>
      </w:pPr>
      <w:r>
        <w:rPr>
          <w:rStyle w:val="PBNoFormat"/>
        </w:rPr>
        <w:t>[[@Headword:Visual Filter Menu ]]</w:t>
      </w:r>
      <w:r>
        <w:rPr>
          <w:color w:val="FF0000"/>
          <w:sz w:val="16"/>
          <w:szCs w:val="16"/>
        </w:rPr>
        <w:t xml:space="preserve"> Wiki page: Revision 19</w:t>
      </w:r>
      <w:r>
        <w:t xml:space="preserve">  </w:t>
      </w:r>
      <w:hyperlink r:id="rId815" w:history="1">
        <w:r w:rsidRPr="00E74812">
          <w:rPr>
            <w:rStyle w:val="Hyperlink"/>
            <w:sz w:val="16"/>
            <w:szCs w:val="16"/>
          </w:rPr>
          <w:t>Link</w:t>
        </w:r>
      </w:hyperlink>
      <w:r w:rsidRPr="00E74812">
        <w:rPr>
          <w:sz w:val="16"/>
          <w:szCs w:val="16"/>
        </w:rPr>
        <w:t xml:space="preserve"> </w:t>
      </w:r>
    </w:p>
    <w:p w:rsidR="00355BD6" w:rsidRDefault="00355BD6" w:rsidP="00355BD6"/>
    <w:p w:rsidR="00355BD6" w:rsidRDefault="00355BD6" w:rsidP="00355BD6"/>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2"/>
        <w:gridCol w:w="4378"/>
      </w:tblGrid>
      <w:tr w:rsidR="00355BD6" w:rsidTr="00355BD6">
        <w:tc>
          <w:tcPr>
            <w:tcW w:w="5364" w:type="dxa"/>
            <w:tcBorders>
              <w:right w:val="single" w:sz="4" w:space="0" w:color="auto"/>
            </w:tcBorders>
          </w:tcPr>
          <w:p w:rsidR="00355BD6" w:rsidRDefault="00355BD6"/>
        </w:tc>
        <w:tc>
          <w:tcPr>
            <w:tcW w:w="5364" w:type="dxa"/>
            <w:tcBorders>
              <w:top w:val="single" w:sz="4" w:space="0" w:color="auto"/>
              <w:left w:val="single" w:sz="4" w:space="0" w:color="auto"/>
              <w:bottom w:val="single" w:sz="4" w:space="0" w:color="auto"/>
              <w:right w:val="single" w:sz="4" w:space="0" w:color="auto"/>
            </w:tcBorders>
          </w:tcPr>
          <w:p w:rsidR="00355BD6" w:rsidRDefault="00355BD6">
            <w:r>
              <w:rPr>
                <w:rStyle w:val="Strong"/>
                <w:rFonts w:eastAsiaTheme="majorEastAsia"/>
              </w:rPr>
              <w:t>Video</w:t>
            </w:r>
          </w:p>
          <w:p w:rsidR="00355BD6" w:rsidRDefault="00355BD6">
            <w:r>
              <w:t xml:space="preserve">  </w:t>
            </w:r>
            <w:hyperlink r:id="rId816" w:history="1">
              <w:r>
                <w:rPr>
                  <w:rStyle w:val="Hyperlink"/>
                </w:rPr>
                <w:t>Visual Filter – Notes</w:t>
              </w:r>
            </w:hyperlink>
          </w:p>
          <w:p w:rsidR="00355BD6" w:rsidRDefault="00355BD6"/>
        </w:tc>
      </w:tr>
    </w:tbl>
    <w:p w:rsidR="00355BD6" w:rsidRDefault="00355BD6" w:rsidP="00355BD6"/>
    <w:p w:rsidR="00355BD6" w:rsidRDefault="00355BD6" w:rsidP="00355BD6"/>
    <w:p w:rsidR="00355BD6" w:rsidRDefault="00355BD6" w:rsidP="00355BD6"/>
    <w:p w:rsidR="00355BD6" w:rsidRDefault="00355BD6" w:rsidP="00355BD6">
      <w:pPr>
        <w:pStyle w:val="Heading3"/>
      </w:pPr>
      <w:r>
        <w:t>What is the Visual Filter Menu?</w:t>
      </w:r>
    </w:p>
    <w:p w:rsidR="00355BD6" w:rsidRDefault="00355BD6" w:rsidP="00355BD6">
      <w:r>
        <w:rPr>
          <w:noProof/>
        </w:rPr>
        <w:drawing>
          <wp:inline distT="0" distB="0" distL="0" distR="0" wp14:anchorId="314BD99F" wp14:editId="45E86C32">
            <wp:extent cx="3880485" cy="40005"/>
            <wp:effectExtent l="0" t="0" r="571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55BD6" w:rsidRDefault="00355BD6" w:rsidP="00355BD6">
      <w:r>
        <w:rPr>
          <w:rStyle w:val="PBNoFormat"/>
        </w:rPr>
        <w:t>[[@Headword:Visual Filter Menu – What is it ]]</w:t>
      </w:r>
    </w:p>
    <w:p w:rsidR="00355BD6" w:rsidRDefault="00355BD6" w:rsidP="00355BD6"/>
    <w:p w:rsidR="00355BD6" w:rsidRDefault="00355BD6" w:rsidP="00355BD6">
      <w:r>
        <w:t xml:space="preserve">•  Visual Filter Menu is found on the toolbar of most resources. </w:t>
      </w:r>
    </w:p>
    <w:p w:rsidR="00355BD6" w:rsidRDefault="00355BD6" w:rsidP="00355BD6">
      <w:r>
        <w:br/>
      </w:r>
      <w:r>
        <w:rPr>
          <w:noProof/>
        </w:rPr>
        <w:drawing>
          <wp:inline distT="0" distB="0" distL="0" distR="0" wp14:anchorId="008BA64A" wp14:editId="08771C7C">
            <wp:extent cx="5112385" cy="325755"/>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5112385" cy="325755"/>
                    </a:xfrm>
                    <a:prstGeom prst="rect">
                      <a:avLst/>
                    </a:prstGeom>
                    <a:noFill/>
                    <a:ln>
                      <a:noFill/>
                    </a:ln>
                  </pic:spPr>
                </pic:pic>
              </a:graphicData>
            </a:graphic>
          </wp:inline>
        </w:drawing>
      </w:r>
    </w:p>
    <w:p w:rsidR="00355BD6" w:rsidRDefault="00355BD6" w:rsidP="00355BD6"/>
    <w:p w:rsidR="00355BD6" w:rsidRDefault="00355BD6" w:rsidP="00355BD6">
      <w:r>
        <w:t xml:space="preserve">    ▪  It allows you to control what is visually shown in your resource(s).</w:t>
      </w:r>
    </w:p>
    <w:p w:rsidR="00355BD6" w:rsidRDefault="00355BD6" w:rsidP="00355BD6">
      <w:r>
        <w:t xml:space="preserve">    ▪  When you click on the </w:t>
      </w:r>
      <w:r>
        <w:rPr>
          <w:b/>
        </w:rPr>
        <w:t xml:space="preserve">Visual Filter Menu </w:t>
      </w:r>
      <w:r>
        <w:t xml:space="preserve">a drop down menu appears: </w:t>
      </w:r>
    </w:p>
    <w:p w:rsidR="00355BD6" w:rsidRDefault="00355BD6" w:rsidP="00355BD6">
      <w:pPr>
        <w:ind w:left="720"/>
      </w:pPr>
      <w:r>
        <w:lastRenderedPageBreak/>
        <w:br/>
      </w:r>
      <w:r>
        <w:rPr>
          <w:noProof/>
        </w:rPr>
        <w:drawing>
          <wp:inline distT="0" distB="0" distL="0" distR="0" wp14:anchorId="5C8C6BFB" wp14:editId="12176499">
            <wp:extent cx="2393315" cy="3697605"/>
            <wp:effectExtent l="0" t="0" r="698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2393315" cy="3697605"/>
                    </a:xfrm>
                    <a:prstGeom prst="rect">
                      <a:avLst/>
                    </a:prstGeom>
                    <a:noFill/>
                    <a:ln>
                      <a:noFill/>
                    </a:ln>
                  </pic:spPr>
                </pic:pic>
              </a:graphicData>
            </a:graphic>
          </wp:inline>
        </w:drawing>
      </w:r>
    </w:p>
    <w:p w:rsidR="00355BD6" w:rsidRDefault="00355BD6" w:rsidP="00355BD6">
      <w:pPr>
        <w:ind w:left="720"/>
      </w:pPr>
    </w:p>
    <w:p w:rsidR="00355BD6" w:rsidRDefault="00355BD6" w:rsidP="00355BD6">
      <w:r>
        <w:t xml:space="preserve">    ▪  See the section </w:t>
      </w:r>
      <w:hyperlink w:anchor="_Using_the_Visual" w:history="1">
        <w:r w:rsidRPr="003D5ACC">
          <w:rPr>
            <w:rStyle w:val="Hyperlink"/>
          </w:rPr>
          <w:t>Using the Visual Filter Menu</w:t>
        </w:r>
      </w:hyperlink>
      <w:r>
        <w:t xml:space="preserve"> below</w:t>
      </w:r>
    </w:p>
    <w:p w:rsidR="00355BD6" w:rsidRDefault="00355BD6" w:rsidP="00677CDD">
      <w:pPr>
        <w:ind w:left="432" w:hanging="432"/>
      </w:pPr>
      <w:r>
        <w:t xml:space="preserve">    ▪  Contents of this menu may differ depending on the resource and documents or highlighting that you have.</w:t>
      </w:r>
    </w:p>
    <w:p w:rsidR="00355BD6" w:rsidRDefault="00355BD6" w:rsidP="00355BD6"/>
    <w:p w:rsidR="00355BD6" w:rsidRDefault="00355BD6" w:rsidP="00355BD6">
      <w:pPr>
        <w:ind w:left="288" w:hanging="288"/>
      </w:pPr>
      <w:r>
        <w:t xml:space="preserve">•  This is not to be confused with </w:t>
      </w:r>
      <w:hyperlink r:id="rId819" w:history="1">
        <w:r w:rsidRPr="003D5ACC">
          <w:rPr>
            <w:rStyle w:val="Hyperlink"/>
          </w:rPr>
          <w:t>Visual Filters</w:t>
        </w:r>
      </w:hyperlink>
      <w:r>
        <w:t xml:space="preserve"> (which are created from the </w:t>
      </w:r>
      <w:r>
        <w:rPr>
          <w:b/>
        </w:rPr>
        <w:t xml:space="preserve">File </w:t>
      </w:r>
      <w:r>
        <w:t>menu).</w:t>
      </w:r>
    </w:p>
    <w:p w:rsidR="00355BD6" w:rsidRDefault="00355BD6" w:rsidP="00355BD6">
      <w:pPr>
        <w:ind w:left="288" w:hanging="288"/>
      </w:pPr>
      <w:r>
        <w:t>•  Please wat</w:t>
      </w:r>
      <w:r w:rsidR="003D5ACC">
        <w:t xml:space="preserve">ch the Logos 4 tutorial video </w:t>
      </w:r>
      <w:hyperlink r:id="rId820" w:history="1">
        <w:r w:rsidR="003D5ACC" w:rsidRPr="003D5ACC">
          <w:rPr>
            <w:rStyle w:val="Hyperlink"/>
          </w:rPr>
          <w:t>Visual Filter - Notes</w:t>
        </w:r>
      </w:hyperlink>
      <w:r>
        <w:t>.</w:t>
      </w:r>
    </w:p>
    <w:p w:rsidR="00355BD6" w:rsidRDefault="00355BD6" w:rsidP="00355BD6"/>
    <w:p w:rsidR="00355BD6" w:rsidRDefault="00355BD6" w:rsidP="00355BD6"/>
    <w:p w:rsidR="00355BD6" w:rsidRDefault="00355BD6" w:rsidP="00355BD6"/>
    <w:p w:rsidR="00355BD6" w:rsidRDefault="00355BD6" w:rsidP="00355BD6"/>
    <w:p w:rsidR="00355BD6" w:rsidRDefault="00355BD6" w:rsidP="00355BD6">
      <w:pPr>
        <w:pStyle w:val="Heading3"/>
      </w:pPr>
      <w:bookmarkStart w:id="107" w:name="_Using_the_Visual"/>
      <w:bookmarkEnd w:id="107"/>
      <w:r>
        <w:t>Using the Visual Filter Menu</w:t>
      </w:r>
    </w:p>
    <w:p w:rsidR="00355BD6" w:rsidRDefault="00355BD6" w:rsidP="00355BD6">
      <w:r>
        <w:rPr>
          <w:noProof/>
        </w:rPr>
        <w:drawing>
          <wp:inline distT="0" distB="0" distL="0" distR="0" wp14:anchorId="267B0CBD" wp14:editId="59A46941">
            <wp:extent cx="3880485" cy="40005"/>
            <wp:effectExtent l="0" t="0" r="5715"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55BD6" w:rsidRDefault="00355BD6" w:rsidP="00355BD6">
      <w:r>
        <w:rPr>
          <w:rStyle w:val="PBNoFormat"/>
        </w:rPr>
        <w:t>[[@Headword:Visual Filter Menu – Using the Visual Filter menu ]]</w:t>
      </w:r>
    </w:p>
    <w:p w:rsidR="00355BD6" w:rsidRDefault="00355BD6" w:rsidP="00355BD6">
      <w:pPr>
        <w:ind w:left="288" w:hanging="288"/>
      </w:pPr>
      <w:r>
        <w:t xml:space="preserve">•  There are 5 sections that are shown in the Visual Filter Menu [top or general, Highlighting, Notes, Reading Plans, Visual Filters]. </w:t>
      </w:r>
      <w:r>
        <w:br/>
        <w:t>Each section is explained below.</w:t>
      </w:r>
    </w:p>
    <w:p w:rsidR="00355BD6" w:rsidRDefault="00355BD6" w:rsidP="00355BD6"/>
    <w:p w:rsidR="00355BD6" w:rsidRDefault="00355BD6" w:rsidP="00355BD6">
      <w:pPr>
        <w:ind w:left="288" w:hanging="288"/>
      </w:pPr>
      <w:r>
        <w:t xml:space="preserve">•  When an item is </w:t>
      </w:r>
      <w:r>
        <w:rPr>
          <w:b/>
        </w:rPr>
        <w:t>checked,</w:t>
      </w:r>
      <w:r>
        <w:t xml:space="preserve"> it will be active or visible (Link all Open resources, Sympathetic Highlighting are active, others are visible). </w:t>
      </w:r>
      <w:r>
        <w:br/>
        <w:t xml:space="preserve">Likewise when it is </w:t>
      </w:r>
      <w:r>
        <w:rPr>
          <w:b/>
        </w:rPr>
        <w:t xml:space="preserve">unchecked </w:t>
      </w:r>
      <w:r>
        <w:t>it is inactive or not visible.</w:t>
      </w:r>
    </w:p>
    <w:p w:rsidR="00355BD6" w:rsidRDefault="00355BD6" w:rsidP="00355BD6"/>
    <w:p w:rsidR="00355BD6" w:rsidRDefault="00355BD6" w:rsidP="00355BD6">
      <w:r>
        <w:t xml:space="preserve">•  Hint: </w:t>
      </w:r>
    </w:p>
    <w:p w:rsidR="00355BD6" w:rsidRDefault="00355BD6" w:rsidP="002D4B07">
      <w:pPr>
        <w:ind w:left="432" w:hanging="432"/>
      </w:pPr>
      <w:r>
        <w:t xml:space="preserve">    ▪  Right click on an item in the Visual Filter Menu will allow you to turn ON/OFF that item in all resources. </w:t>
      </w:r>
    </w:p>
    <w:p w:rsidR="00355BD6" w:rsidRDefault="00355BD6" w:rsidP="002D4B07">
      <w:pPr>
        <w:ind w:left="720" w:hanging="720"/>
      </w:pPr>
      <w:r>
        <w:t xml:space="preserve">        ▫  </w:t>
      </w:r>
      <w:r>
        <w:rPr>
          <w:u w:val="single"/>
        </w:rPr>
        <w:t>Show in all appropriate resources:</w:t>
      </w:r>
      <w:r>
        <w:t xml:space="preserve"> will turn ON in all resources when clicked.  </w:t>
      </w:r>
    </w:p>
    <w:p w:rsidR="00355BD6" w:rsidRDefault="00355BD6" w:rsidP="00355BD6">
      <w:r>
        <w:t xml:space="preserve">        ▫  </w:t>
      </w:r>
      <w:r>
        <w:rPr>
          <w:u w:val="single"/>
        </w:rPr>
        <w:t>Do not show in any resource:</w:t>
      </w:r>
      <w:r>
        <w:t xml:space="preserve"> will turn OFF in all resources when clicked. </w:t>
      </w:r>
    </w:p>
    <w:p w:rsidR="00355BD6" w:rsidRDefault="00355BD6" w:rsidP="00355BD6">
      <w:pPr>
        <w:ind w:left="720"/>
      </w:pPr>
      <w:r>
        <w:br/>
        <w:t xml:space="preserve">  </w:t>
      </w:r>
      <w:r>
        <w:br/>
      </w:r>
      <w:r>
        <w:rPr>
          <w:noProof/>
        </w:rPr>
        <w:lastRenderedPageBreak/>
        <w:drawing>
          <wp:inline distT="0" distB="0" distL="0" distR="0" wp14:anchorId="1366BE1B" wp14:editId="6797BCF7">
            <wp:extent cx="3013710" cy="1654175"/>
            <wp:effectExtent l="0" t="0" r="0" b="317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013710" cy="1654175"/>
                    </a:xfrm>
                    <a:prstGeom prst="rect">
                      <a:avLst/>
                    </a:prstGeom>
                    <a:noFill/>
                    <a:ln>
                      <a:noFill/>
                    </a:ln>
                  </pic:spPr>
                </pic:pic>
              </a:graphicData>
            </a:graphic>
          </wp:inline>
        </w:drawing>
      </w:r>
      <w:r>
        <w:br/>
        <w:t xml:space="preserve">  </w:t>
      </w:r>
      <w:r>
        <w:br/>
      </w:r>
    </w:p>
    <w:p w:rsidR="00355BD6" w:rsidRDefault="00355BD6" w:rsidP="00355BD6">
      <w:r>
        <w:t xml:space="preserve">  a) Click on the Visual Filter Menu item. (e.g. Sympathetic highlighting) </w:t>
      </w:r>
    </w:p>
    <w:p w:rsidR="00355BD6" w:rsidRDefault="00355BD6" w:rsidP="00355BD6">
      <w:r>
        <w:t xml:space="preserve">  b) Select either </w:t>
      </w:r>
      <w:r>
        <w:rPr>
          <w:u w:val="single"/>
        </w:rPr>
        <w:t xml:space="preserve">Show in all appropriate resources </w:t>
      </w:r>
      <w:r>
        <w:t xml:space="preserve">or </w:t>
      </w:r>
      <w:r>
        <w:rPr>
          <w:u w:val="single"/>
        </w:rPr>
        <w:t>Do not show in any resource.</w:t>
      </w:r>
      <w:r>
        <w:t xml:space="preserve"> </w:t>
      </w:r>
    </w:p>
    <w:p w:rsidR="00355BD6" w:rsidRDefault="00355BD6" w:rsidP="00355BD6">
      <w:r>
        <w:t xml:space="preserve">  c) Now that item has been turned ON/OFF in all open resources.</w:t>
      </w:r>
    </w:p>
    <w:p w:rsidR="00355BD6" w:rsidRDefault="00355BD6" w:rsidP="00355BD6"/>
    <w:p w:rsidR="00355BD6" w:rsidRDefault="00355BD6" w:rsidP="00355BD6"/>
    <w:p w:rsidR="00355BD6" w:rsidRDefault="00355BD6" w:rsidP="00355BD6"/>
    <w:p w:rsidR="00355BD6" w:rsidRDefault="00355BD6" w:rsidP="00355BD6"/>
    <w:p w:rsidR="00355BD6" w:rsidRDefault="00355BD6" w:rsidP="00355BD6">
      <w:pPr>
        <w:pStyle w:val="Heading4"/>
      </w:pPr>
      <w:r>
        <w:t xml:space="preserve">Top section (general controls) </w:t>
      </w:r>
    </w:p>
    <w:p w:rsidR="00355BD6" w:rsidRDefault="00355BD6" w:rsidP="00355BD6">
      <w:r>
        <w:rPr>
          <w:rStyle w:val="PBNoFormat"/>
        </w:rPr>
        <w:t xml:space="preserve">[[@Headword:Visual Filter Menu – Top section </w:t>
      </w:r>
      <w:r w:rsidR="00886C14">
        <w:rPr>
          <w:rStyle w:val="PBNoFormat"/>
        </w:rPr>
        <w:t>[</w:t>
      </w:r>
      <w:r>
        <w:rPr>
          <w:rStyle w:val="PBNoFormat"/>
        </w:rPr>
        <w:t>general controls</w:t>
      </w:r>
      <w:r w:rsidR="00886C14">
        <w:rPr>
          <w:rStyle w:val="PBNoFormat"/>
        </w:rPr>
        <w:t>]</w:t>
      </w:r>
      <w:r>
        <w:rPr>
          <w:rStyle w:val="PBNoFormat"/>
        </w:rPr>
        <w:t xml:space="preserve"> ]]</w:t>
      </w:r>
    </w:p>
    <w:p w:rsidR="00355BD6" w:rsidRDefault="00355BD6" w:rsidP="00355BD6">
      <w:r>
        <w:t xml:space="preserve">   </w:t>
      </w:r>
    </w:p>
    <w:p w:rsidR="00355BD6" w:rsidRDefault="00355BD6" w:rsidP="00355BD6">
      <w:pPr>
        <w:ind w:left="720"/>
      </w:pPr>
      <w:r>
        <w:rPr>
          <w:noProof/>
        </w:rPr>
        <w:drawing>
          <wp:inline distT="0" distB="0" distL="0" distR="0" wp14:anchorId="4339418C" wp14:editId="06946E55">
            <wp:extent cx="2202815" cy="739775"/>
            <wp:effectExtent l="0" t="0" r="6985" b="317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2202815" cy="739775"/>
                    </a:xfrm>
                    <a:prstGeom prst="rect">
                      <a:avLst/>
                    </a:prstGeom>
                    <a:noFill/>
                    <a:ln>
                      <a:noFill/>
                    </a:ln>
                  </pic:spPr>
                </pic:pic>
              </a:graphicData>
            </a:graphic>
          </wp:inline>
        </w:drawing>
      </w:r>
    </w:p>
    <w:p w:rsidR="00666AF6" w:rsidRDefault="00666AF6" w:rsidP="00355BD6">
      <w:pPr>
        <w:ind w:left="720"/>
      </w:pPr>
    </w:p>
    <w:p w:rsidR="00355BD6" w:rsidRDefault="00355BD6" w:rsidP="00355BD6">
      <w:pPr>
        <w:rPr>
          <w:b/>
        </w:rPr>
      </w:pPr>
      <w:r>
        <w:t xml:space="preserve">    •  </w:t>
      </w:r>
      <w:r>
        <w:rPr>
          <w:b/>
        </w:rPr>
        <w:t>Bible text only</w:t>
      </w:r>
    </w:p>
    <w:p w:rsidR="00355BD6" w:rsidRDefault="00355BD6" w:rsidP="00355BD6">
      <w:r>
        <w:t xml:space="preserve">        ▪  When </w:t>
      </w:r>
      <w:r>
        <w:rPr>
          <w:u w:val="single"/>
        </w:rPr>
        <w:t xml:space="preserve">unchecked </w:t>
      </w:r>
      <w:r>
        <w:t xml:space="preserve">your Bible resource is shown normally. </w:t>
      </w:r>
    </w:p>
    <w:p w:rsidR="00355BD6" w:rsidRDefault="00355BD6" w:rsidP="00355BD6">
      <w:pPr>
        <w:ind w:left="720"/>
      </w:pPr>
      <w:r>
        <w:br/>
        <w:t xml:space="preserve">  </w:t>
      </w:r>
      <w:r>
        <w:br/>
      </w:r>
      <w:r>
        <w:rPr>
          <w:noProof/>
        </w:rPr>
        <w:drawing>
          <wp:inline distT="0" distB="0" distL="0" distR="0" wp14:anchorId="07595786" wp14:editId="097F5C57">
            <wp:extent cx="5486400" cy="2106930"/>
            <wp:effectExtent l="0" t="0" r="0" b="762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5486400" cy="2106930"/>
                    </a:xfrm>
                    <a:prstGeom prst="rect">
                      <a:avLst/>
                    </a:prstGeom>
                    <a:noFill/>
                    <a:ln>
                      <a:noFill/>
                    </a:ln>
                  </pic:spPr>
                </pic:pic>
              </a:graphicData>
            </a:graphic>
          </wp:inline>
        </w:drawing>
      </w:r>
    </w:p>
    <w:p w:rsidR="00355BD6" w:rsidRDefault="00355BD6" w:rsidP="00355BD6"/>
    <w:p w:rsidR="00355BD6" w:rsidRDefault="00355BD6" w:rsidP="00355BD6">
      <w:pPr>
        <w:ind w:left="720" w:hanging="720"/>
      </w:pPr>
      <w:r>
        <w:t xml:space="preserve">        ▪  When </w:t>
      </w:r>
      <w:r>
        <w:rPr>
          <w:u w:val="single"/>
        </w:rPr>
        <w:t xml:space="preserve">checked </w:t>
      </w:r>
      <w:r>
        <w:t xml:space="preserve">your Bible resource is shown without formatting/footnotes/references in a verse-by-verse display. </w:t>
      </w:r>
    </w:p>
    <w:p w:rsidR="00355BD6" w:rsidRDefault="00355BD6" w:rsidP="00355BD6">
      <w:pPr>
        <w:ind w:left="720"/>
      </w:pPr>
      <w:r>
        <w:lastRenderedPageBreak/>
        <w:br/>
        <w:t xml:space="preserve">  </w:t>
      </w:r>
      <w:r>
        <w:br/>
      </w:r>
      <w:r>
        <w:rPr>
          <w:noProof/>
        </w:rPr>
        <w:drawing>
          <wp:inline distT="0" distB="0" distL="0" distR="0" wp14:anchorId="760632F8" wp14:editId="66DE4B3A">
            <wp:extent cx="5534025" cy="3482975"/>
            <wp:effectExtent l="0" t="0" r="9525" b="317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5534025" cy="3482975"/>
                    </a:xfrm>
                    <a:prstGeom prst="rect">
                      <a:avLst/>
                    </a:prstGeom>
                    <a:noFill/>
                    <a:ln>
                      <a:noFill/>
                    </a:ln>
                  </pic:spPr>
                </pic:pic>
              </a:graphicData>
            </a:graphic>
          </wp:inline>
        </w:drawing>
      </w:r>
    </w:p>
    <w:p w:rsidR="00355BD6" w:rsidRDefault="00355BD6" w:rsidP="00355BD6"/>
    <w:p w:rsidR="00355BD6" w:rsidRDefault="00355BD6" w:rsidP="00355BD6">
      <w:pPr>
        <w:rPr>
          <w:b/>
        </w:rPr>
      </w:pPr>
      <w:r>
        <w:t xml:space="preserve">            •  </w:t>
      </w:r>
      <w:r>
        <w:rPr>
          <w:b/>
        </w:rPr>
        <w:t>Links to open panels</w:t>
      </w:r>
    </w:p>
    <w:p w:rsidR="00355BD6" w:rsidRDefault="00355BD6" w:rsidP="00355BD6">
      <w:pPr>
        <w:ind w:left="1152" w:hanging="1152"/>
      </w:pPr>
      <w:r>
        <w:t xml:space="preserve">                ▪  When </w:t>
      </w:r>
      <w:r>
        <w:rPr>
          <w:u w:val="single"/>
        </w:rPr>
        <w:t xml:space="preserve">checked </w:t>
      </w:r>
      <w:r>
        <w:t xml:space="preserve">this enables your open Bible(s) which also have this checked to highlight references in other resources which have this checked. </w:t>
      </w:r>
      <w:r>
        <w:br/>
        <w:t xml:space="preserve">When </w:t>
      </w:r>
      <w:r>
        <w:rPr>
          <w:u w:val="single"/>
        </w:rPr>
        <w:t xml:space="preserve">unchecked </w:t>
      </w:r>
      <w:r>
        <w:t xml:space="preserve">this resource will not show highlighting. </w:t>
      </w:r>
    </w:p>
    <w:p w:rsidR="00355BD6" w:rsidRDefault="00355BD6" w:rsidP="00355BD6">
      <w:pPr>
        <w:ind w:left="720"/>
      </w:pPr>
      <w:r>
        <w:br/>
        <w:t xml:space="preserve">  </w:t>
      </w:r>
      <w:r>
        <w:br/>
      </w:r>
      <w:r>
        <w:rPr>
          <w:noProof/>
        </w:rPr>
        <w:lastRenderedPageBreak/>
        <w:drawing>
          <wp:inline distT="0" distB="0" distL="0" distR="0" wp14:anchorId="78F8E8ED" wp14:editId="000CCBC8">
            <wp:extent cx="5613400" cy="4079240"/>
            <wp:effectExtent l="0" t="0" r="635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5613400" cy="4079240"/>
                    </a:xfrm>
                    <a:prstGeom prst="rect">
                      <a:avLst/>
                    </a:prstGeom>
                    <a:noFill/>
                    <a:ln>
                      <a:noFill/>
                    </a:ln>
                  </pic:spPr>
                </pic:pic>
              </a:graphicData>
            </a:graphic>
          </wp:inline>
        </w:drawing>
      </w:r>
      <w:r>
        <w:br/>
        <w:t xml:space="preserve">  </w:t>
      </w:r>
      <w:r>
        <w:br/>
      </w:r>
    </w:p>
    <w:p w:rsidR="00355BD6" w:rsidRDefault="00355BD6" w:rsidP="00355BD6">
      <w:pPr>
        <w:ind w:left="576"/>
        <w:rPr>
          <w:i/>
        </w:rPr>
      </w:pPr>
      <w:r>
        <w:t xml:space="preserve">(in the image above, we have the ESV Bible and the Bible Knowledge Commentary both </w:t>
      </w:r>
      <w:r>
        <w:rPr>
          <w:u w:val="single"/>
        </w:rPr>
        <w:t xml:space="preserve">checked </w:t>
      </w:r>
      <w:r>
        <w:t>with Li</w:t>
      </w:r>
      <w:r>
        <w:rPr>
          <w:i/>
        </w:rPr>
        <w:t xml:space="preserve">nk to open panels. </w:t>
      </w:r>
      <w:r>
        <w:rPr>
          <w:i/>
        </w:rPr>
        <w:br/>
      </w:r>
      <w:r>
        <w:t xml:space="preserve">Notice that the Bible is open to Romans chapter 10 and that Logos4 highlights this reference in the BKC) </w:t>
      </w:r>
    </w:p>
    <w:p w:rsidR="00355BD6" w:rsidRDefault="00355BD6" w:rsidP="00355BD6"/>
    <w:p w:rsidR="00355BD6" w:rsidRDefault="00355BD6" w:rsidP="00355BD6">
      <w:pPr>
        <w:rPr>
          <w:b/>
        </w:rPr>
      </w:pPr>
      <w:r>
        <w:t xml:space="preserve">   •  </w:t>
      </w:r>
      <w:r>
        <w:rPr>
          <w:b/>
        </w:rPr>
        <w:t>Sympathetic highlighting</w:t>
      </w:r>
    </w:p>
    <w:p w:rsidR="00355BD6" w:rsidRDefault="00355BD6" w:rsidP="00355BD6">
      <w:pPr>
        <w:ind w:left="720" w:hanging="720"/>
      </w:pPr>
      <w:r>
        <w:t xml:space="preserve">        ▪  When </w:t>
      </w:r>
      <w:r>
        <w:rPr>
          <w:u w:val="single"/>
        </w:rPr>
        <w:t xml:space="preserve">checked </w:t>
      </w:r>
      <w:r>
        <w:t xml:space="preserve">this enables </w:t>
      </w:r>
      <w:hyperlink r:id="rId826" w:history="1">
        <w:r w:rsidRPr="003D5ACC">
          <w:rPr>
            <w:rStyle w:val="Hyperlink"/>
          </w:rPr>
          <w:t>Sympathetic highlighting</w:t>
        </w:r>
      </w:hyperlink>
      <w:r>
        <w:t xml:space="preserve"> to work in this resource with other resources that have this checked as well. </w:t>
      </w:r>
      <w:r>
        <w:br/>
        <w:t xml:space="preserve">When </w:t>
      </w:r>
      <w:r>
        <w:rPr>
          <w:u w:val="single"/>
        </w:rPr>
        <w:t xml:space="preserve">unchecked </w:t>
      </w:r>
      <w:r>
        <w:t xml:space="preserve">this resource will not show Sympathetic highlighting. </w:t>
      </w:r>
    </w:p>
    <w:p w:rsidR="00355BD6" w:rsidRDefault="00355BD6" w:rsidP="00355BD6">
      <w:pPr>
        <w:ind w:left="720"/>
      </w:pPr>
      <w:r>
        <w:br/>
        <w:t xml:space="preserve">  </w:t>
      </w:r>
      <w:r>
        <w:br/>
      </w:r>
      <w:r>
        <w:rPr>
          <w:noProof/>
        </w:rPr>
        <w:lastRenderedPageBreak/>
        <w:drawing>
          <wp:inline distT="0" distB="0" distL="0" distR="0" wp14:anchorId="05F2588E" wp14:editId="3D3BE919">
            <wp:extent cx="5526405" cy="35306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5526405" cy="3530600"/>
                    </a:xfrm>
                    <a:prstGeom prst="rect">
                      <a:avLst/>
                    </a:prstGeom>
                    <a:noFill/>
                    <a:ln>
                      <a:noFill/>
                    </a:ln>
                  </pic:spPr>
                </pic:pic>
              </a:graphicData>
            </a:graphic>
          </wp:inline>
        </w:drawing>
      </w:r>
      <w:r>
        <w:br/>
        <w:t xml:space="preserve">  </w:t>
      </w:r>
      <w:r>
        <w:br/>
        <w:t xml:space="preserve">(please </w:t>
      </w:r>
      <w:r w:rsidR="003D5ACC">
        <w:t xml:space="preserve">see </w:t>
      </w:r>
      <w:hyperlink r:id="rId828" w:history="1">
        <w:r w:rsidR="003D5ACC" w:rsidRPr="003D5ACC">
          <w:rPr>
            <w:rStyle w:val="Hyperlink"/>
          </w:rPr>
          <w:t>Sympathetic highlighting</w:t>
        </w:r>
      </w:hyperlink>
      <w:r w:rsidR="003D5ACC">
        <w:t>)</w:t>
      </w:r>
    </w:p>
    <w:p w:rsidR="00355BD6" w:rsidRDefault="00355BD6" w:rsidP="00355BD6"/>
    <w:p w:rsidR="00355BD6" w:rsidRDefault="00355BD6" w:rsidP="00355BD6"/>
    <w:p w:rsidR="00355BD6" w:rsidRDefault="00355BD6" w:rsidP="00355BD6"/>
    <w:p w:rsidR="00355BD6" w:rsidRDefault="00355BD6" w:rsidP="00355BD6"/>
    <w:p w:rsidR="00355BD6" w:rsidRDefault="00355BD6" w:rsidP="00355BD6">
      <w:pPr>
        <w:pStyle w:val="Heading4"/>
      </w:pPr>
      <w:r>
        <w:t>Highlighting section</w:t>
      </w:r>
    </w:p>
    <w:p w:rsidR="00355BD6" w:rsidRDefault="00355BD6" w:rsidP="00355BD6">
      <w:r>
        <w:rPr>
          <w:rStyle w:val="PBNoFormat"/>
        </w:rPr>
        <w:t>[[@Headword:Visual Filter Menu – Highlighting section ]]</w:t>
      </w:r>
    </w:p>
    <w:p w:rsidR="00355BD6" w:rsidRDefault="00355BD6" w:rsidP="00355BD6">
      <w:r>
        <w:rPr>
          <w:b/>
        </w:rPr>
        <w:t>Note:</w:t>
      </w:r>
      <w:r>
        <w:t xml:space="preserve"> This has been removed in version 4.5</w:t>
      </w:r>
    </w:p>
    <w:p w:rsidR="00355BD6" w:rsidRDefault="00355BD6" w:rsidP="00355BD6">
      <w:r>
        <w:t xml:space="preserve">•  This section will appear </w:t>
      </w:r>
      <w:r>
        <w:rPr>
          <w:u w:val="single"/>
        </w:rPr>
        <w:t>if you highlighted in that resource.</w:t>
      </w:r>
      <w:r>
        <w:t xml:space="preserve"> </w:t>
      </w:r>
    </w:p>
    <w:p w:rsidR="00355BD6" w:rsidRDefault="00355BD6" w:rsidP="00355BD6">
      <w:pPr>
        <w:ind w:left="432" w:hanging="432"/>
      </w:pPr>
      <w:r>
        <w:t xml:space="preserve">    ▪  You may also see your custom highlighting in this section if it was used in this resource. </w:t>
      </w:r>
      <w:r>
        <w:br/>
        <w:t xml:space="preserve">(checked items are custom palettes in image)  </w:t>
      </w:r>
    </w:p>
    <w:p w:rsidR="00355BD6" w:rsidRDefault="00355BD6" w:rsidP="00355BD6">
      <w:pPr>
        <w:ind w:left="432"/>
      </w:pPr>
      <w:r>
        <w:br/>
        <w:t xml:space="preserve">  </w:t>
      </w:r>
      <w:r>
        <w:br/>
      </w:r>
      <w:r>
        <w:rPr>
          <w:noProof/>
        </w:rPr>
        <w:drawing>
          <wp:inline distT="0" distB="0" distL="0" distR="0" wp14:anchorId="3E6A3D57" wp14:editId="0CC01165">
            <wp:extent cx="2488565" cy="1781175"/>
            <wp:effectExtent l="0" t="0" r="6985"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2488565" cy="1781175"/>
                    </a:xfrm>
                    <a:prstGeom prst="rect">
                      <a:avLst/>
                    </a:prstGeom>
                    <a:noFill/>
                    <a:ln>
                      <a:noFill/>
                    </a:ln>
                  </pic:spPr>
                </pic:pic>
              </a:graphicData>
            </a:graphic>
          </wp:inline>
        </w:drawing>
      </w:r>
      <w:r>
        <w:br/>
      </w:r>
    </w:p>
    <w:p w:rsidR="00355BD6" w:rsidRDefault="00355BD6" w:rsidP="00355BD6">
      <w:pPr>
        <w:ind w:firstLine="432"/>
      </w:pPr>
      <w:r>
        <w:t xml:space="preserve">[If you have several highlighting styles used, don't forget to use the scrollbar to see them all] </w:t>
      </w:r>
    </w:p>
    <w:p w:rsidR="00355BD6" w:rsidRDefault="00355BD6" w:rsidP="00355BD6"/>
    <w:p w:rsidR="00355BD6" w:rsidRDefault="00355BD6" w:rsidP="00355BD6">
      <w:pPr>
        <w:ind w:left="144" w:hanging="144"/>
      </w:pPr>
      <w:r>
        <w:lastRenderedPageBreak/>
        <w:t xml:space="preserve">•  When </w:t>
      </w:r>
      <w:r>
        <w:rPr>
          <w:u w:val="single"/>
        </w:rPr>
        <w:t xml:space="preserve">checked </w:t>
      </w:r>
      <w:r>
        <w:t xml:space="preserve">highlighting will be visible in your resource. </w:t>
      </w:r>
      <w:r>
        <w:br/>
        <w:t xml:space="preserve">When </w:t>
      </w:r>
      <w:r>
        <w:rPr>
          <w:u w:val="single"/>
        </w:rPr>
        <w:t xml:space="preserve">unchecked </w:t>
      </w:r>
      <w:r>
        <w:t xml:space="preserve">highlighting will not be shown. </w:t>
      </w:r>
    </w:p>
    <w:p w:rsidR="00355BD6" w:rsidRDefault="00355BD6" w:rsidP="00355BD6">
      <w:r>
        <w:br/>
        <w:t xml:space="preserve">  </w:t>
      </w:r>
      <w:r>
        <w:br/>
      </w:r>
      <w:r>
        <w:rPr>
          <w:noProof/>
        </w:rPr>
        <w:drawing>
          <wp:inline distT="0" distB="0" distL="0" distR="0" wp14:anchorId="3F67FA8D" wp14:editId="1303C92B">
            <wp:extent cx="5478145" cy="2734945"/>
            <wp:effectExtent l="0" t="0" r="8255" b="825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5478145" cy="2734945"/>
                    </a:xfrm>
                    <a:prstGeom prst="rect">
                      <a:avLst/>
                    </a:prstGeom>
                    <a:noFill/>
                    <a:ln>
                      <a:noFill/>
                    </a:ln>
                  </pic:spPr>
                </pic:pic>
              </a:graphicData>
            </a:graphic>
          </wp:inline>
        </w:drawing>
      </w:r>
    </w:p>
    <w:p w:rsidR="00355BD6" w:rsidRDefault="00355BD6" w:rsidP="00355BD6"/>
    <w:p w:rsidR="00355BD6" w:rsidRDefault="00355BD6" w:rsidP="00355BD6">
      <w:r>
        <w:t xml:space="preserve">    ▪  Pleas</w:t>
      </w:r>
      <w:r w:rsidR="003D5ACC">
        <w:t xml:space="preserve">e see wiki page </w:t>
      </w:r>
      <w:hyperlink w:anchor="_Highlighting" w:history="1">
        <w:r w:rsidR="003D5ACC" w:rsidRPr="003D5ACC">
          <w:rPr>
            <w:rStyle w:val="Hyperlink"/>
          </w:rPr>
          <w:t>Highlighting</w:t>
        </w:r>
      </w:hyperlink>
      <w:r>
        <w:t xml:space="preserve"> to learn how to highlight</w:t>
      </w:r>
    </w:p>
    <w:p w:rsidR="00355BD6" w:rsidRDefault="00355BD6" w:rsidP="00355BD6">
      <w:pPr>
        <w:ind w:left="432" w:hanging="432"/>
      </w:pPr>
      <w:r>
        <w:t xml:space="preserve">    ▪  Also this wiki page might be useful </w:t>
      </w:r>
      <w:hyperlink r:id="rId831" w:history="1">
        <w:r w:rsidRPr="003D5ACC">
          <w:rPr>
            <w:rStyle w:val="Hyperlink"/>
          </w:rPr>
          <w:t>Highlight Navigation</w:t>
        </w:r>
      </w:hyperlink>
    </w:p>
    <w:p w:rsidR="00355BD6" w:rsidRDefault="00355BD6" w:rsidP="00355BD6">
      <w:pPr>
        <w:ind w:left="432" w:hanging="432"/>
      </w:pPr>
      <w:r>
        <w:t xml:space="preserve">    ▪  Also this wiki page might be useful </w:t>
      </w:r>
      <w:hyperlink r:id="rId832" w:anchor="Finding_all_specific_Highlighted_text_in_a_Resource" w:history="1">
        <w:r w:rsidRPr="003D5ACC">
          <w:rPr>
            <w:rStyle w:val="Hyperlink"/>
          </w:rPr>
          <w:t>Finding Highlighted Text</w:t>
        </w:r>
      </w:hyperlink>
      <w:r>
        <w:t xml:space="preserve"> </w:t>
      </w:r>
    </w:p>
    <w:p w:rsidR="00355BD6" w:rsidRDefault="00355BD6" w:rsidP="00355BD6"/>
    <w:p w:rsidR="00355BD6" w:rsidRDefault="00355BD6" w:rsidP="00355BD6"/>
    <w:p w:rsidR="00355BD6" w:rsidRDefault="00355BD6" w:rsidP="00355BD6">
      <w:pPr>
        <w:pStyle w:val="Heading4"/>
      </w:pPr>
      <w:r>
        <w:t>Notes section</w:t>
      </w:r>
    </w:p>
    <w:p w:rsidR="00355BD6" w:rsidRDefault="00355BD6" w:rsidP="00355BD6">
      <w:r>
        <w:rPr>
          <w:rStyle w:val="PBNoFormat"/>
        </w:rPr>
        <w:t>[[@Headword:Visual Filter Menu – Notes section ]]</w:t>
      </w:r>
    </w:p>
    <w:p w:rsidR="00355BD6" w:rsidRDefault="00355BD6" w:rsidP="00355BD6">
      <w:r>
        <w:rPr>
          <w:b/>
        </w:rPr>
        <w:t>Note:</w:t>
      </w:r>
      <w:r>
        <w:t xml:space="preserve"> In version 4.5, highlighting has been added to this section</w:t>
      </w:r>
    </w:p>
    <w:p w:rsidR="00355BD6" w:rsidRDefault="00355BD6" w:rsidP="00355BD6">
      <w:r>
        <w:t xml:space="preserve">•  This section will appear for resources which have Notes linked to it. </w:t>
      </w:r>
    </w:p>
    <w:p w:rsidR="00355BD6" w:rsidRDefault="00355BD6" w:rsidP="00355BD6">
      <w:r>
        <w:t xml:space="preserve">  </w:t>
      </w:r>
    </w:p>
    <w:p w:rsidR="00355BD6" w:rsidRDefault="00355BD6" w:rsidP="00355BD6">
      <w:r>
        <w:rPr>
          <w:noProof/>
        </w:rPr>
        <w:drawing>
          <wp:inline distT="0" distB="0" distL="0" distR="0" wp14:anchorId="13493736" wp14:editId="7AD7DC1E">
            <wp:extent cx="2226310" cy="1264285"/>
            <wp:effectExtent l="0" t="0" r="254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2226310" cy="1264285"/>
                    </a:xfrm>
                    <a:prstGeom prst="rect">
                      <a:avLst/>
                    </a:prstGeom>
                    <a:noFill/>
                    <a:ln>
                      <a:noFill/>
                    </a:ln>
                  </pic:spPr>
                </pic:pic>
              </a:graphicData>
            </a:graphic>
          </wp:inline>
        </w:drawing>
      </w:r>
    </w:p>
    <w:p w:rsidR="00355BD6" w:rsidRDefault="00355BD6" w:rsidP="00355BD6"/>
    <w:p w:rsidR="00355BD6" w:rsidRDefault="00355BD6" w:rsidP="00355BD6">
      <w:pPr>
        <w:ind w:left="432" w:hanging="432"/>
      </w:pPr>
      <w:r>
        <w:t xml:space="preserve">    ▪  Notes which have </w:t>
      </w:r>
      <w:r>
        <w:rPr>
          <w:u w:val="single"/>
        </w:rPr>
        <w:t xml:space="preserve">Reference </w:t>
      </w:r>
      <w:r>
        <w:t>used as a note type and are indexed by Bible reference. (e.g. Bibles, Commentaries)</w:t>
      </w:r>
    </w:p>
    <w:p w:rsidR="00355BD6" w:rsidRDefault="00355BD6" w:rsidP="00355BD6">
      <w:pPr>
        <w:ind w:left="432" w:hanging="432"/>
      </w:pPr>
      <w:r>
        <w:t xml:space="preserve">    ▪  Notes which are tied to this resource via </w:t>
      </w:r>
      <w:r>
        <w:rPr>
          <w:u w:val="single"/>
        </w:rPr>
        <w:t>Selection.</w:t>
      </w:r>
      <w:r>
        <w:t xml:space="preserve"> </w:t>
      </w:r>
    </w:p>
    <w:p w:rsidR="00355BD6" w:rsidRDefault="00355BD6" w:rsidP="00355BD6"/>
    <w:p w:rsidR="00355BD6" w:rsidRDefault="00355BD6" w:rsidP="00355BD6">
      <w:r>
        <w:t xml:space="preserve">•  The items in this section will have the </w:t>
      </w:r>
      <w:r>
        <w:rPr>
          <w:u w:val="single"/>
        </w:rPr>
        <w:t xml:space="preserve">filename </w:t>
      </w:r>
      <w:r>
        <w:t xml:space="preserve">of the note. </w:t>
      </w:r>
    </w:p>
    <w:p w:rsidR="00355BD6" w:rsidRDefault="00355BD6" w:rsidP="00355BD6">
      <w:pPr>
        <w:ind w:left="144" w:hanging="144"/>
      </w:pPr>
      <w:r>
        <w:t xml:space="preserve">•  When </w:t>
      </w:r>
      <w:r>
        <w:rPr>
          <w:u w:val="single"/>
        </w:rPr>
        <w:t xml:space="preserve">checked </w:t>
      </w:r>
      <w:r>
        <w:t xml:space="preserve">your notes that are tied to this resource will be visible. </w:t>
      </w:r>
      <w:r>
        <w:br/>
        <w:t xml:space="preserve">When </w:t>
      </w:r>
      <w:r>
        <w:rPr>
          <w:u w:val="single"/>
        </w:rPr>
        <w:t xml:space="preserve">unchecked </w:t>
      </w:r>
      <w:r>
        <w:t xml:space="preserve">your note markers will not be visible. </w:t>
      </w:r>
    </w:p>
    <w:p w:rsidR="00355BD6" w:rsidRDefault="00355BD6" w:rsidP="00355BD6">
      <w:r>
        <w:lastRenderedPageBreak/>
        <w:t xml:space="preserve">  </w:t>
      </w:r>
      <w:r>
        <w:br/>
      </w:r>
      <w:r>
        <w:rPr>
          <w:noProof/>
        </w:rPr>
        <w:drawing>
          <wp:inline distT="0" distB="0" distL="0" distR="0" wp14:anchorId="4624725E" wp14:editId="7F446992">
            <wp:extent cx="5574030" cy="2512695"/>
            <wp:effectExtent l="0" t="0" r="7620"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5574030" cy="2512695"/>
                    </a:xfrm>
                    <a:prstGeom prst="rect">
                      <a:avLst/>
                    </a:prstGeom>
                    <a:noFill/>
                    <a:ln>
                      <a:noFill/>
                    </a:ln>
                  </pic:spPr>
                </pic:pic>
              </a:graphicData>
            </a:graphic>
          </wp:inline>
        </w:drawing>
      </w:r>
    </w:p>
    <w:p w:rsidR="00355BD6" w:rsidRDefault="00355BD6" w:rsidP="00355BD6"/>
    <w:p w:rsidR="00355BD6" w:rsidRDefault="00355BD6" w:rsidP="00355BD6">
      <w:r>
        <w:t xml:space="preserve">    ▪  See the wiki page </w:t>
      </w:r>
      <w:hyperlink r:id="rId835" w:history="1">
        <w:r w:rsidRPr="003D5ACC">
          <w:rPr>
            <w:rStyle w:val="Hyperlink"/>
          </w:rPr>
          <w:t>Notes</w:t>
        </w:r>
      </w:hyperlink>
      <w:r>
        <w:t xml:space="preserve">. </w:t>
      </w:r>
    </w:p>
    <w:p w:rsidR="00355BD6" w:rsidRDefault="00355BD6" w:rsidP="00355BD6"/>
    <w:p w:rsidR="00355BD6" w:rsidRDefault="00355BD6" w:rsidP="00355BD6"/>
    <w:p w:rsidR="00355BD6" w:rsidRDefault="00355BD6" w:rsidP="00355BD6">
      <w:pPr>
        <w:pStyle w:val="Heading4"/>
      </w:pPr>
      <w:r>
        <w:t>Reading Plan</w:t>
      </w:r>
    </w:p>
    <w:p w:rsidR="00355BD6" w:rsidRDefault="00355BD6" w:rsidP="00355BD6">
      <w:r>
        <w:rPr>
          <w:rStyle w:val="PBNoFormat"/>
        </w:rPr>
        <w:t>[[@Headword:Visual Filter Menu – Reading Plan section ]]</w:t>
      </w:r>
    </w:p>
    <w:p w:rsidR="00355BD6" w:rsidRDefault="00355BD6" w:rsidP="00355BD6">
      <w:r>
        <w:t xml:space="preserve">•  This section will appear for a resource in which you have added a </w:t>
      </w:r>
      <w:r>
        <w:rPr>
          <w:i/>
        </w:rPr>
        <w:t>Reading Plan.</w:t>
      </w:r>
      <w:r>
        <w:t xml:space="preserve"> </w:t>
      </w:r>
    </w:p>
    <w:p w:rsidR="00355BD6" w:rsidRDefault="00355BD6" w:rsidP="00355BD6">
      <w:r>
        <w:br/>
      </w:r>
      <w:r>
        <w:rPr>
          <w:noProof/>
        </w:rPr>
        <w:drawing>
          <wp:inline distT="0" distB="0" distL="0" distR="0" wp14:anchorId="7E92F5AE" wp14:editId="66E806C6">
            <wp:extent cx="2687320" cy="38163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2687320" cy="381635"/>
                    </a:xfrm>
                    <a:prstGeom prst="rect">
                      <a:avLst/>
                    </a:prstGeom>
                    <a:noFill/>
                    <a:ln>
                      <a:noFill/>
                    </a:ln>
                  </pic:spPr>
                </pic:pic>
              </a:graphicData>
            </a:graphic>
          </wp:inline>
        </w:drawing>
      </w:r>
    </w:p>
    <w:p w:rsidR="00355BD6" w:rsidRDefault="00355BD6" w:rsidP="00355BD6"/>
    <w:p w:rsidR="00355BD6" w:rsidRDefault="00355BD6" w:rsidP="00355BD6">
      <w:r>
        <w:t xml:space="preserve">    ▪  It allows you to Show/Hide the message in your resource (as shown below). </w:t>
      </w:r>
    </w:p>
    <w:p w:rsidR="00355BD6" w:rsidRDefault="00355BD6" w:rsidP="00355BD6">
      <w:r>
        <w:br/>
      </w:r>
      <w:r>
        <w:rPr>
          <w:noProof/>
        </w:rPr>
        <w:drawing>
          <wp:inline distT="0" distB="0" distL="0" distR="0" wp14:anchorId="6E58CFCA" wp14:editId="60286DDE">
            <wp:extent cx="5327650" cy="1169035"/>
            <wp:effectExtent l="0" t="0" r="635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5327650" cy="1169035"/>
                    </a:xfrm>
                    <a:prstGeom prst="rect">
                      <a:avLst/>
                    </a:prstGeom>
                    <a:noFill/>
                    <a:ln>
                      <a:noFill/>
                    </a:ln>
                  </pic:spPr>
                </pic:pic>
              </a:graphicData>
            </a:graphic>
          </wp:inline>
        </w:drawing>
      </w:r>
    </w:p>
    <w:p w:rsidR="00355BD6" w:rsidRDefault="00355BD6" w:rsidP="00355BD6"/>
    <w:p w:rsidR="00355BD6" w:rsidRDefault="00355BD6" w:rsidP="00355BD6">
      <w:pPr>
        <w:rPr>
          <w:i/>
        </w:rPr>
      </w:pPr>
      <w:r>
        <w:t xml:space="preserve">    ▪  To open and go to a </w:t>
      </w:r>
      <w:r>
        <w:rPr>
          <w:i/>
        </w:rPr>
        <w:t>Reading Plan:</w:t>
      </w:r>
    </w:p>
    <w:p w:rsidR="00355BD6" w:rsidRDefault="00355BD6" w:rsidP="00355BD6">
      <w:pPr>
        <w:ind w:left="288" w:hanging="288"/>
      </w:pPr>
      <w:r>
        <w:t xml:space="preserve">        1. Go to your Home page</w:t>
      </w:r>
    </w:p>
    <w:p w:rsidR="00355BD6" w:rsidRDefault="00355BD6" w:rsidP="00355BD6">
      <w:pPr>
        <w:ind w:left="720" w:hanging="720"/>
      </w:pPr>
      <w:r>
        <w:t xml:space="preserve">        2. In the blue ribbon at the top, scroll to locate your </w:t>
      </w:r>
      <w:r>
        <w:rPr>
          <w:i/>
        </w:rPr>
        <w:t xml:space="preserve">Reading Plan(s) </w:t>
      </w:r>
      <w:r>
        <w:t xml:space="preserve">and click on the link next to </w:t>
      </w:r>
      <w:r w:rsidRPr="003D5ACC">
        <w:rPr>
          <w:b/>
        </w:rPr>
        <w:t>To</w:t>
      </w:r>
      <w:r>
        <w:rPr>
          <w:b/>
        </w:rPr>
        <w:t xml:space="preserve">day </w:t>
      </w:r>
      <w:r w:rsidRPr="003D5ACC">
        <w:t>(or</w:t>
      </w:r>
      <w:r>
        <w:t xml:space="preserve"> the day which you want to read). Logos4 will open your resource to the area for that day's reading. </w:t>
      </w:r>
    </w:p>
    <w:p w:rsidR="00355BD6" w:rsidRDefault="00355BD6" w:rsidP="00355BD6">
      <w:pPr>
        <w:ind w:left="720"/>
      </w:pPr>
      <w:r>
        <w:br/>
      </w:r>
      <w:r>
        <w:rPr>
          <w:noProof/>
        </w:rPr>
        <w:drawing>
          <wp:inline distT="0" distB="0" distL="0" distR="0" wp14:anchorId="0A0BD6A9" wp14:editId="0336D249">
            <wp:extent cx="3283585" cy="1351915"/>
            <wp:effectExtent l="0" t="0" r="0"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3283585" cy="1351915"/>
                    </a:xfrm>
                    <a:prstGeom prst="rect">
                      <a:avLst/>
                    </a:prstGeom>
                    <a:noFill/>
                    <a:ln>
                      <a:noFill/>
                    </a:ln>
                  </pic:spPr>
                </pic:pic>
              </a:graphicData>
            </a:graphic>
          </wp:inline>
        </w:drawing>
      </w:r>
    </w:p>
    <w:p w:rsidR="00355BD6" w:rsidRDefault="00355BD6" w:rsidP="00355BD6">
      <w:pPr>
        <w:ind w:left="720"/>
      </w:pPr>
    </w:p>
    <w:p w:rsidR="00355BD6" w:rsidRDefault="00355BD6" w:rsidP="00355BD6">
      <w:r>
        <w:t xml:space="preserve">            •  For the basics on Reading plans see </w:t>
      </w:r>
      <w:hyperlink r:id="rId839" w:history="1">
        <w:r w:rsidRPr="00002A23">
          <w:rPr>
            <w:rStyle w:val="Hyperlink"/>
          </w:rPr>
          <w:t>Reading Plan (Basics)</w:t>
        </w:r>
      </w:hyperlink>
    </w:p>
    <w:p w:rsidR="00355BD6" w:rsidRDefault="00355BD6" w:rsidP="00355BD6">
      <w:r>
        <w:t xml:space="preserve">            •  For more info on Custom Reading Plans see </w:t>
      </w:r>
      <w:hyperlink r:id="rId840" w:history="1">
        <w:r w:rsidRPr="00002A23">
          <w:rPr>
            <w:rStyle w:val="Hyperlink"/>
          </w:rPr>
          <w:t>Reading Plans</w:t>
        </w:r>
      </w:hyperlink>
      <w:r>
        <w:t xml:space="preserve">  </w:t>
      </w:r>
    </w:p>
    <w:p w:rsidR="00355BD6" w:rsidRDefault="00355BD6" w:rsidP="00355BD6"/>
    <w:p w:rsidR="00355BD6" w:rsidRDefault="00355BD6" w:rsidP="00355BD6"/>
    <w:p w:rsidR="00355BD6" w:rsidRDefault="00355BD6" w:rsidP="00355BD6">
      <w:pPr>
        <w:pStyle w:val="Heading4"/>
      </w:pPr>
      <w:r>
        <w:t>Visual Filters section</w:t>
      </w:r>
    </w:p>
    <w:p w:rsidR="00355BD6" w:rsidRDefault="00355BD6" w:rsidP="00355BD6">
      <w:r>
        <w:rPr>
          <w:rStyle w:val="PBNoFormat"/>
        </w:rPr>
        <w:t>[[@Headword:Visual Filter Menu – Visual Filter section ]]</w:t>
      </w:r>
    </w:p>
    <w:p w:rsidR="00355BD6" w:rsidRDefault="00355BD6" w:rsidP="00355BD6">
      <w:r>
        <w:t xml:space="preserve">•  This section will appear for resources which have Visual Filters (those created with </w:t>
      </w:r>
      <w:r>
        <w:rPr>
          <w:u w:val="single"/>
        </w:rPr>
        <w:t xml:space="preserve">Visual Filters </w:t>
      </w:r>
      <w:r>
        <w:t xml:space="preserve">from the File menu) that specify this resource or its type. </w:t>
      </w:r>
    </w:p>
    <w:p w:rsidR="00355BD6" w:rsidRDefault="00355BD6" w:rsidP="00355BD6">
      <w:pPr>
        <w:ind w:left="720"/>
      </w:pPr>
      <w:r>
        <w:t xml:space="preserve">  </w:t>
      </w:r>
      <w:r>
        <w:br/>
      </w:r>
      <w:r>
        <w:rPr>
          <w:noProof/>
        </w:rPr>
        <w:drawing>
          <wp:inline distT="0" distB="0" distL="0" distR="0" wp14:anchorId="692DF988" wp14:editId="23CACD66">
            <wp:extent cx="2218690" cy="1153160"/>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2218690" cy="1153160"/>
                    </a:xfrm>
                    <a:prstGeom prst="rect">
                      <a:avLst/>
                    </a:prstGeom>
                    <a:noFill/>
                    <a:ln>
                      <a:noFill/>
                    </a:ln>
                  </pic:spPr>
                </pic:pic>
              </a:graphicData>
            </a:graphic>
          </wp:inline>
        </w:drawing>
      </w:r>
    </w:p>
    <w:p w:rsidR="00355BD6" w:rsidRDefault="00355BD6" w:rsidP="00355BD6">
      <w:pPr>
        <w:ind w:left="720"/>
      </w:pPr>
    </w:p>
    <w:p w:rsidR="00355BD6" w:rsidRDefault="00355BD6" w:rsidP="00355BD6">
      <w:r>
        <w:t xml:space="preserve">•  Items in this section will have the </w:t>
      </w:r>
      <w:r>
        <w:rPr>
          <w:u w:val="single"/>
        </w:rPr>
        <w:t xml:space="preserve">filename </w:t>
      </w:r>
      <w:r>
        <w:t>that you named your Visual Filters.</w:t>
      </w:r>
    </w:p>
    <w:p w:rsidR="00355BD6" w:rsidRDefault="00355BD6" w:rsidP="00355BD6">
      <w:pPr>
        <w:ind w:left="144" w:hanging="144"/>
      </w:pPr>
      <w:r>
        <w:t xml:space="preserve">•  When </w:t>
      </w:r>
      <w:r>
        <w:rPr>
          <w:u w:val="single"/>
        </w:rPr>
        <w:t xml:space="preserve">checked </w:t>
      </w:r>
      <w:r>
        <w:t xml:space="preserve">your Visual Filter highlighting will be visible. </w:t>
      </w:r>
      <w:r>
        <w:br/>
        <w:t xml:space="preserve">When </w:t>
      </w:r>
      <w:r>
        <w:rPr>
          <w:u w:val="single"/>
        </w:rPr>
        <w:t xml:space="preserve">unchecked </w:t>
      </w:r>
      <w:r>
        <w:t xml:space="preserve">your Visual Filter highlighting will not be shown. </w:t>
      </w:r>
    </w:p>
    <w:p w:rsidR="00355BD6" w:rsidRDefault="00355BD6" w:rsidP="00355BD6">
      <w:pPr>
        <w:ind w:left="144"/>
      </w:pPr>
      <w:r>
        <w:br/>
        <w:t xml:space="preserve">  </w:t>
      </w:r>
      <w:r>
        <w:br/>
      </w:r>
      <w:r>
        <w:rPr>
          <w:noProof/>
        </w:rPr>
        <w:drawing>
          <wp:inline distT="0" distB="0" distL="0" distR="0" wp14:anchorId="36367741" wp14:editId="6289D11A">
            <wp:extent cx="5677535" cy="1979930"/>
            <wp:effectExtent l="0" t="0" r="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677535" cy="1979930"/>
                    </a:xfrm>
                    <a:prstGeom prst="rect">
                      <a:avLst/>
                    </a:prstGeom>
                    <a:noFill/>
                    <a:ln>
                      <a:noFill/>
                    </a:ln>
                  </pic:spPr>
                </pic:pic>
              </a:graphicData>
            </a:graphic>
          </wp:inline>
        </w:drawing>
      </w:r>
    </w:p>
    <w:p w:rsidR="00355BD6" w:rsidRDefault="00355BD6" w:rsidP="00355BD6">
      <w:pPr>
        <w:ind w:left="144"/>
      </w:pPr>
    </w:p>
    <w:p w:rsidR="00355BD6" w:rsidRDefault="00355BD6" w:rsidP="00355BD6">
      <w:pPr>
        <w:ind w:left="432" w:hanging="432"/>
      </w:pPr>
      <w:r>
        <w:t xml:space="preserve">    ▪  See the wiki page </w:t>
      </w:r>
      <w:hyperlink r:id="rId843" w:history="1">
        <w:r w:rsidRPr="002D4B07">
          <w:rPr>
            <w:rStyle w:val="Hyperlink"/>
          </w:rPr>
          <w:t>Visual Filter</w:t>
        </w:r>
      </w:hyperlink>
      <w:r>
        <w:t xml:space="preserve"> to learn how to make Visual Filters.</w:t>
      </w:r>
    </w:p>
    <w:p w:rsidR="00355BD6" w:rsidRDefault="00355BD6" w:rsidP="00355BD6">
      <w:pPr>
        <w:ind w:left="432" w:hanging="432"/>
      </w:pPr>
      <w:r>
        <w:t xml:space="preserve">    ▪  Also you might find this wiki page </w:t>
      </w:r>
      <w:hyperlink r:id="rId844" w:anchor="Text_that_you_have_highlighted_with_Visual_Filters" w:history="1">
        <w:r w:rsidRPr="00002A23">
          <w:rPr>
            <w:rStyle w:val="Hyperlink"/>
          </w:rPr>
          <w:t>Finding Highlighted Text</w:t>
        </w:r>
      </w:hyperlink>
      <w:r w:rsidR="00002A23">
        <w:t xml:space="preserve"> </w:t>
      </w:r>
      <w:r>
        <w:t xml:space="preserve"> useful.</w:t>
      </w:r>
    </w:p>
    <w:p w:rsidR="00355BD6" w:rsidRDefault="00355BD6" w:rsidP="00355BD6">
      <w:pPr>
        <w:ind w:left="432" w:hanging="432"/>
      </w:pPr>
      <w:r>
        <w:t xml:space="preserve">    ▪  Also you might find this wiki page </w:t>
      </w:r>
      <w:hyperlink r:id="rId845" w:history="1">
        <w:r w:rsidRPr="00002A23">
          <w:rPr>
            <w:rStyle w:val="Hyperlink"/>
          </w:rPr>
          <w:t>Using Passage List to limit Visual Filters</w:t>
        </w:r>
      </w:hyperlink>
      <w:r>
        <w:t xml:space="preserve"> useful.</w:t>
      </w:r>
    </w:p>
    <w:p w:rsidR="00DF3C3D" w:rsidRDefault="00DF3C3D" w:rsidP="00E67EE9"/>
    <w:p w:rsidR="00E74812" w:rsidRDefault="00E74812" w:rsidP="00E67EE9"/>
    <w:p w:rsidR="00E74812" w:rsidRDefault="00E74812" w:rsidP="00E67EE9"/>
    <w:p w:rsidR="00E74812" w:rsidRDefault="002D3060" w:rsidP="00E74812">
      <w:r>
        <w:rPr>
          <w:noProof/>
        </w:rPr>
        <w:drawing>
          <wp:inline distT="0" distB="0" distL="0" distR="0" wp14:anchorId="5C27C024" wp14:editId="7C02FBEB">
            <wp:extent cx="1914525" cy="180975"/>
            <wp:effectExtent l="0" t="0" r="9525" b="9525"/>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E74812">
        <w:br/>
      </w:r>
    </w:p>
    <w:p w:rsidR="00E74812" w:rsidRDefault="00E74812" w:rsidP="00E74812">
      <w:pPr>
        <w:pStyle w:val="Heading2"/>
        <w:rPr>
          <w:color w:val="FF0000"/>
          <w:sz w:val="16"/>
        </w:rPr>
      </w:pPr>
      <w:r>
        <w:t>Equivalent Resources</w:t>
      </w:r>
    </w:p>
    <w:p w:rsidR="00E74812" w:rsidRDefault="00E74812" w:rsidP="00E74812">
      <w:pPr>
        <w:rPr>
          <w:rFonts w:cs="Arial"/>
          <w:sz w:val="24"/>
        </w:rPr>
      </w:pPr>
      <w:r>
        <w:rPr>
          <w:rStyle w:val="PBNoFormat"/>
        </w:rPr>
        <w:t>[[@Headword:Equivalent Resource ]]</w:t>
      </w:r>
      <w:r>
        <w:rPr>
          <w:color w:val="FF0000"/>
          <w:sz w:val="16"/>
          <w:szCs w:val="16"/>
        </w:rPr>
        <w:t xml:space="preserve"> Wiki page: Revision 16</w:t>
      </w:r>
      <w:r>
        <w:t xml:space="preserve">  </w:t>
      </w:r>
      <w:hyperlink r:id="rId846" w:history="1">
        <w:r w:rsidRPr="00E74812">
          <w:rPr>
            <w:rStyle w:val="Hyperlink"/>
            <w:sz w:val="16"/>
            <w:szCs w:val="16"/>
          </w:rPr>
          <w:t>Link</w:t>
        </w:r>
      </w:hyperlink>
      <w:r w:rsidRPr="00E74812">
        <w:rPr>
          <w:sz w:val="16"/>
          <w:szCs w:val="16"/>
        </w:rPr>
        <w:t xml:space="preserve"> </w:t>
      </w:r>
    </w:p>
    <w:p w:rsidR="00E74812" w:rsidRDefault="00E74812" w:rsidP="00E74812"/>
    <w:p w:rsidR="00E74812" w:rsidRDefault="00E74812" w:rsidP="00E74812"/>
    <w:p w:rsidR="00E74812" w:rsidRDefault="00E74812" w:rsidP="00E74812"/>
    <w:p w:rsidR="00E74812" w:rsidRDefault="00E74812" w:rsidP="00E74812">
      <w:pPr>
        <w:pStyle w:val="Heading3"/>
      </w:pPr>
      <w:r>
        <w:lastRenderedPageBreak/>
        <w:t>What are Equivalent Resources?</w:t>
      </w:r>
    </w:p>
    <w:p w:rsidR="00E74812" w:rsidRDefault="00E74812" w:rsidP="00E74812">
      <w:r>
        <w:rPr>
          <w:noProof/>
        </w:rPr>
        <w:drawing>
          <wp:inline distT="0" distB="0" distL="0" distR="0" wp14:anchorId="19875438" wp14:editId="77B6A6C2">
            <wp:extent cx="3880485" cy="40005"/>
            <wp:effectExtent l="0" t="0" r="5715"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E74812" w:rsidRDefault="00E74812" w:rsidP="00E74812">
      <w:r>
        <w:rPr>
          <w:rStyle w:val="PBNoFormat"/>
        </w:rPr>
        <w:t>[[@Headword:Equivalent Resource – What is it ]]</w:t>
      </w:r>
    </w:p>
    <w:p w:rsidR="00E74812" w:rsidRDefault="00E74812" w:rsidP="00E74812"/>
    <w:p w:rsidR="00E74812" w:rsidRDefault="00E74812" w:rsidP="00E74812">
      <w:r>
        <w:t>•  You may see this button on a few of your resource's toolbars.</w:t>
      </w:r>
    </w:p>
    <w:p w:rsidR="00E74812" w:rsidRDefault="00E74812" w:rsidP="00E74812">
      <w:pPr>
        <w:ind w:left="720"/>
      </w:pPr>
      <w:r>
        <w:rPr>
          <w:noProof/>
        </w:rPr>
        <w:drawing>
          <wp:inline distT="0" distB="0" distL="0" distR="0" wp14:anchorId="35284615" wp14:editId="651552CB">
            <wp:extent cx="365760" cy="230505"/>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365760" cy="230505"/>
                    </a:xfrm>
                    <a:prstGeom prst="rect">
                      <a:avLst/>
                    </a:prstGeom>
                    <a:noFill/>
                    <a:ln>
                      <a:noFill/>
                    </a:ln>
                  </pic:spPr>
                </pic:pic>
              </a:graphicData>
            </a:graphic>
          </wp:inline>
        </w:drawing>
      </w:r>
    </w:p>
    <w:p w:rsidR="00E74812" w:rsidRDefault="00E74812" w:rsidP="00E74812"/>
    <w:p w:rsidR="00E74812" w:rsidRDefault="00E74812" w:rsidP="00E74812">
      <w:pPr>
        <w:ind w:left="144" w:hanging="144"/>
      </w:pPr>
      <w:r>
        <w:t>•  This indicates that Logos4 is aware of Equivalent resources and provides you with the ability to switch to one of these resources in the same panel (tab) that your resource is in.</w:t>
      </w:r>
    </w:p>
    <w:p w:rsidR="00E74812" w:rsidRDefault="00E74812" w:rsidP="00E74812">
      <w:pPr>
        <w:ind w:left="144" w:hanging="144"/>
      </w:pPr>
      <w:r>
        <w:t>•  This Equivalent resource is usually the same book, but a different version. (e.g. the KJV 1900, KJV 1795 Authorized).</w:t>
      </w:r>
    </w:p>
    <w:p w:rsidR="00E74812" w:rsidRDefault="00E74812" w:rsidP="00E74812">
      <w:pPr>
        <w:ind w:left="144" w:hanging="144"/>
      </w:pPr>
      <w:r>
        <w:t>•  This can be useful as some equivalent resources may contain Reverse Interlinears or Morphologies while other equivalents may not.</w:t>
      </w:r>
    </w:p>
    <w:p w:rsidR="00E74812" w:rsidRDefault="00E74812" w:rsidP="00E74812">
      <w:pPr>
        <w:ind w:left="144" w:hanging="144"/>
      </w:pPr>
      <w:r>
        <w:t>•  So far the only Equivalents I have found are Bibles and they are few. At least in my Scholar's library.</w:t>
      </w:r>
    </w:p>
    <w:p w:rsidR="00E74812" w:rsidRDefault="00E74812" w:rsidP="00E74812"/>
    <w:p w:rsidR="00E74812" w:rsidRDefault="00E74812" w:rsidP="00E74812"/>
    <w:p w:rsidR="00E74812" w:rsidRDefault="00E74812" w:rsidP="00E74812"/>
    <w:p w:rsidR="00E74812" w:rsidRDefault="00E74812" w:rsidP="00E74812"/>
    <w:p w:rsidR="00E74812" w:rsidRDefault="00E74812" w:rsidP="00E74812">
      <w:pPr>
        <w:pStyle w:val="Heading3"/>
      </w:pPr>
      <w:r>
        <w:t>Using Equivalent Resources</w:t>
      </w:r>
    </w:p>
    <w:p w:rsidR="00E74812" w:rsidRDefault="00E74812" w:rsidP="00E74812">
      <w:r>
        <w:rPr>
          <w:noProof/>
        </w:rPr>
        <w:drawing>
          <wp:inline distT="0" distB="0" distL="0" distR="0" wp14:anchorId="7E16144D" wp14:editId="3015D705">
            <wp:extent cx="3880485" cy="40005"/>
            <wp:effectExtent l="0" t="0" r="5715"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E74812" w:rsidRDefault="00E74812" w:rsidP="00E74812">
      <w:r>
        <w:rPr>
          <w:rStyle w:val="PBNoFormat"/>
        </w:rPr>
        <w:t>[[@Headword:Equivalent Resource – Using Equivalent Resources ]]</w:t>
      </w:r>
    </w:p>
    <w:p w:rsidR="00E74812" w:rsidRDefault="00E74812" w:rsidP="00E74812">
      <w:r>
        <w:t>•  Open a resource which shows the Equivalent Resource button  (e.g. KJV)</w:t>
      </w:r>
    </w:p>
    <w:p w:rsidR="00E74812" w:rsidRDefault="00E74812" w:rsidP="00E74812"/>
    <w:p w:rsidR="00E74812" w:rsidRDefault="00E74812" w:rsidP="00E74812">
      <w:pPr>
        <w:ind w:left="432" w:hanging="432"/>
      </w:pPr>
      <w:r>
        <w:t xml:space="preserve">    1. Click on the Equivalent Resource button </w:t>
      </w:r>
      <w:r>
        <w:br/>
        <w:t>(clicking on the button again will hide the ribbon showing Equivalent Resources)</w:t>
      </w:r>
    </w:p>
    <w:p w:rsidR="00E74812" w:rsidRDefault="00E74812" w:rsidP="00E74812">
      <w:pPr>
        <w:ind w:left="432"/>
      </w:pPr>
      <w:r>
        <w:rPr>
          <w:noProof/>
        </w:rPr>
        <w:drawing>
          <wp:inline distT="0" distB="0" distL="0" distR="0" wp14:anchorId="50E696D5" wp14:editId="3935562D">
            <wp:extent cx="365760" cy="230505"/>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365760" cy="230505"/>
                    </a:xfrm>
                    <a:prstGeom prst="rect">
                      <a:avLst/>
                    </a:prstGeom>
                    <a:noFill/>
                    <a:ln>
                      <a:noFill/>
                    </a:ln>
                  </pic:spPr>
                </pic:pic>
              </a:graphicData>
            </a:graphic>
          </wp:inline>
        </w:drawing>
      </w:r>
    </w:p>
    <w:p w:rsidR="00E74812" w:rsidRDefault="00E74812" w:rsidP="00E74812">
      <w:r>
        <w:t xml:space="preserve"> </w:t>
      </w:r>
    </w:p>
    <w:p w:rsidR="00E74812" w:rsidRDefault="00E74812" w:rsidP="00E74812">
      <w:pPr>
        <w:ind w:left="288" w:hanging="288"/>
      </w:pPr>
      <w:r>
        <w:t xml:space="preserve">    2. Notice that a ribbon appears at the top of your resource showing you equivalent resources. </w:t>
      </w:r>
    </w:p>
    <w:p w:rsidR="00E74812" w:rsidRDefault="00E74812" w:rsidP="00E74812">
      <w:pPr>
        <w:ind w:left="288" w:hanging="288"/>
      </w:pPr>
    </w:p>
    <w:p w:rsidR="00E74812" w:rsidRDefault="00E74812" w:rsidP="00E74812">
      <w:pPr>
        <w:ind w:left="432" w:hanging="432"/>
      </w:pPr>
      <w:r>
        <w:t xml:space="preserve">    3. Also notice that a red bar appears under one of the resources. This shows you which resource that you currently have open. </w:t>
      </w:r>
    </w:p>
    <w:p w:rsidR="00E74812" w:rsidRDefault="00E74812" w:rsidP="00E74812">
      <w:r>
        <w:br/>
        <w:t xml:space="preserve">   </w:t>
      </w:r>
    </w:p>
    <w:p w:rsidR="00E74812" w:rsidRDefault="00E74812" w:rsidP="00E74812">
      <w:pPr>
        <w:ind w:left="432"/>
      </w:pPr>
      <w:r>
        <w:rPr>
          <w:noProof/>
        </w:rPr>
        <w:lastRenderedPageBreak/>
        <w:drawing>
          <wp:inline distT="0" distB="0" distL="0" distR="0" wp14:anchorId="4E37CC4C" wp14:editId="4DA5522E">
            <wp:extent cx="4993640" cy="3617595"/>
            <wp:effectExtent l="0" t="0" r="0" b="190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4993640" cy="3617595"/>
                    </a:xfrm>
                    <a:prstGeom prst="rect">
                      <a:avLst/>
                    </a:prstGeom>
                    <a:noFill/>
                    <a:ln>
                      <a:noFill/>
                    </a:ln>
                  </pic:spPr>
                </pic:pic>
              </a:graphicData>
            </a:graphic>
          </wp:inline>
        </w:drawing>
      </w:r>
    </w:p>
    <w:p w:rsidR="00E74812" w:rsidRDefault="00E74812" w:rsidP="00E74812">
      <w:pPr>
        <w:ind w:left="432"/>
      </w:pPr>
    </w:p>
    <w:p w:rsidR="00E74812" w:rsidRDefault="00E74812" w:rsidP="00E74812">
      <w:pPr>
        <w:ind w:left="432" w:hanging="432"/>
      </w:pPr>
      <w:r>
        <w:t xml:space="preserve">    4. Hold your mouse over a book in the ribbon. Notice that a pop-up will show you information for that book. </w:t>
      </w:r>
      <w:r>
        <w:br/>
        <w:t xml:space="preserve">(a light red bar will appear under the resource for which the pop-up info appears) </w:t>
      </w:r>
    </w:p>
    <w:p w:rsidR="00E74812" w:rsidRDefault="00E74812" w:rsidP="00E74812">
      <w:pPr>
        <w:ind w:left="288"/>
      </w:pPr>
      <w:r>
        <w:br/>
        <w:t xml:space="preserve">  </w:t>
      </w:r>
      <w:r>
        <w:br/>
      </w:r>
      <w:r>
        <w:rPr>
          <w:noProof/>
        </w:rPr>
        <w:drawing>
          <wp:inline distT="0" distB="0" distL="0" distR="0" wp14:anchorId="5A4E8EFE" wp14:editId="12D08FC7">
            <wp:extent cx="4993640" cy="3617595"/>
            <wp:effectExtent l="0" t="0" r="0" b="190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4993640" cy="3617595"/>
                    </a:xfrm>
                    <a:prstGeom prst="rect">
                      <a:avLst/>
                    </a:prstGeom>
                    <a:noFill/>
                    <a:ln>
                      <a:noFill/>
                    </a:ln>
                  </pic:spPr>
                </pic:pic>
              </a:graphicData>
            </a:graphic>
          </wp:inline>
        </w:drawing>
      </w:r>
    </w:p>
    <w:p w:rsidR="00E74812" w:rsidRDefault="00E74812" w:rsidP="00E74812"/>
    <w:p w:rsidR="00E74812" w:rsidRDefault="00E74812" w:rsidP="00E74812">
      <w:pPr>
        <w:ind w:left="288" w:hanging="288"/>
      </w:pPr>
      <w:r>
        <w:lastRenderedPageBreak/>
        <w:t xml:space="preserve">    5. Click on one of the resource in the ribbon (one without the dark red bar under it). </w:t>
      </w:r>
    </w:p>
    <w:p w:rsidR="00E74812" w:rsidRDefault="00E74812" w:rsidP="00E74812"/>
    <w:p w:rsidR="00E74812" w:rsidRDefault="00E74812" w:rsidP="00E74812">
      <w:r>
        <w:t xml:space="preserve">    6. Now you should see the Equivalent resource in your panel (tab). </w:t>
      </w:r>
    </w:p>
    <w:p w:rsidR="00E74812" w:rsidRDefault="00E74812" w:rsidP="00E74812">
      <w:pPr>
        <w:ind w:left="288"/>
      </w:pPr>
      <w:r>
        <w:t xml:space="preserve">  a)</w:t>
      </w:r>
      <w:r>
        <w:rPr>
          <w:b/>
        </w:rPr>
        <w:t xml:space="preserve"> </w:t>
      </w:r>
      <w:r>
        <w:t xml:space="preserve">Notice the icon in your resource's tab has changed. </w:t>
      </w:r>
    </w:p>
    <w:p w:rsidR="00E74812" w:rsidRDefault="00E74812" w:rsidP="00E74812">
      <w:pPr>
        <w:ind w:left="576" w:hanging="288"/>
      </w:pPr>
      <w:r>
        <w:t xml:space="preserve">  b)</w:t>
      </w:r>
      <w:r>
        <w:rPr>
          <w:b/>
        </w:rPr>
        <w:t xml:space="preserve"> </w:t>
      </w:r>
      <w:r>
        <w:t xml:space="preserve">You may also see different buttons or lack of buttons on the resource's toolbar (depending on what is available for the new current resource). </w:t>
      </w:r>
    </w:p>
    <w:p w:rsidR="00E74812" w:rsidRDefault="00E74812" w:rsidP="00E74812">
      <w:pPr>
        <w:ind w:left="288"/>
      </w:pPr>
      <w:r>
        <w:br/>
        <w:t xml:space="preserve">  </w:t>
      </w:r>
      <w:r>
        <w:br/>
      </w:r>
      <w:r>
        <w:rPr>
          <w:noProof/>
        </w:rPr>
        <w:drawing>
          <wp:inline distT="0" distB="0" distL="0" distR="0" wp14:anchorId="66286F2D" wp14:editId="383DFFCB">
            <wp:extent cx="4993640" cy="3617595"/>
            <wp:effectExtent l="0" t="0" r="0" b="190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4993640" cy="3617595"/>
                    </a:xfrm>
                    <a:prstGeom prst="rect">
                      <a:avLst/>
                    </a:prstGeom>
                    <a:noFill/>
                    <a:ln>
                      <a:noFill/>
                    </a:ln>
                  </pic:spPr>
                </pic:pic>
              </a:graphicData>
            </a:graphic>
          </wp:inline>
        </w:drawing>
      </w:r>
    </w:p>
    <w:p w:rsidR="00E74812" w:rsidRDefault="00E74812" w:rsidP="00E74812"/>
    <w:p w:rsidR="00E74812" w:rsidRDefault="00E74812" w:rsidP="00E74812"/>
    <w:p w:rsidR="00E74812" w:rsidRDefault="00E74812" w:rsidP="00E74812">
      <w:pPr>
        <w:ind w:left="432" w:hanging="432"/>
      </w:pPr>
      <w:r>
        <w:t xml:space="preserve">    •  If you have Scholar's library or greater package, then try using the Equivalent Resources with the Nestle-Aland 27th edition. </w:t>
      </w:r>
    </w:p>
    <w:p w:rsidR="00E74812" w:rsidRDefault="00E74812" w:rsidP="00E74812">
      <w:r>
        <w:t xml:space="preserve"> </w:t>
      </w:r>
    </w:p>
    <w:p w:rsidR="00E74812" w:rsidRDefault="00E74812" w:rsidP="00E74812">
      <w:pPr>
        <w:ind w:left="432"/>
      </w:pPr>
      <w:r>
        <w:rPr>
          <w:noProof/>
        </w:rPr>
        <w:drawing>
          <wp:inline distT="0" distB="0" distL="0" distR="0" wp14:anchorId="3D8ADE8C" wp14:editId="1388657F">
            <wp:extent cx="4413250" cy="1916430"/>
            <wp:effectExtent l="0" t="0" r="6350" b="762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4413250" cy="1916430"/>
                    </a:xfrm>
                    <a:prstGeom prst="rect">
                      <a:avLst/>
                    </a:prstGeom>
                    <a:noFill/>
                    <a:ln>
                      <a:noFill/>
                    </a:ln>
                  </pic:spPr>
                </pic:pic>
              </a:graphicData>
            </a:graphic>
          </wp:inline>
        </w:drawing>
      </w:r>
    </w:p>
    <w:p w:rsidR="00E74812" w:rsidRDefault="00E74812" w:rsidP="00E74812"/>
    <w:p w:rsidR="00E74812" w:rsidRDefault="00E74812" w:rsidP="00E74812">
      <w:r>
        <w:t xml:space="preserve">    •  Try other resource to discover it they have Equivalent Resources.</w:t>
      </w:r>
    </w:p>
    <w:p w:rsidR="00E74812" w:rsidRDefault="00E74812" w:rsidP="00E74812"/>
    <w:p w:rsidR="00E74812" w:rsidRDefault="00E74812" w:rsidP="00E74812"/>
    <w:p w:rsidR="00E74812" w:rsidRDefault="00E74812" w:rsidP="00E74812"/>
    <w:p w:rsidR="00E74812" w:rsidRDefault="00E74812" w:rsidP="00E74812"/>
    <w:p w:rsidR="00E74812" w:rsidRDefault="00E74812" w:rsidP="00E74812">
      <w:pPr>
        <w:pStyle w:val="Heading3"/>
      </w:pPr>
      <w:r>
        <w:t>Keyboard shortcut for ER's</w:t>
      </w:r>
    </w:p>
    <w:p w:rsidR="00E74812" w:rsidRDefault="00E74812" w:rsidP="00E74812">
      <w:r>
        <w:rPr>
          <w:noProof/>
        </w:rPr>
        <w:drawing>
          <wp:inline distT="0" distB="0" distL="0" distR="0" wp14:anchorId="72AA7B4C" wp14:editId="1148FB5D">
            <wp:extent cx="3880485" cy="40005"/>
            <wp:effectExtent l="0" t="0" r="571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E74812" w:rsidRDefault="00E74812" w:rsidP="00E74812">
      <w:r>
        <w:rPr>
          <w:rStyle w:val="PBNoFormat"/>
        </w:rPr>
        <w:t>[[@Headword:Equivalent Resource – Keyboard shortcuts ]]</w:t>
      </w:r>
    </w:p>
    <w:p w:rsidR="00E74812" w:rsidRDefault="00E74812" w:rsidP="00E74812">
      <w:r>
        <w:t>•  You can use your keyboard to sequence through Equivalent Resources.</w:t>
      </w:r>
    </w:p>
    <w:p w:rsidR="00E74812" w:rsidRDefault="00E74812" w:rsidP="00E74812">
      <w:r>
        <w:t xml:space="preserve">    ▪  Open a resource with Equivalent Resources</w:t>
      </w:r>
    </w:p>
    <w:p w:rsidR="00E74812" w:rsidRDefault="00E74812" w:rsidP="00E74812">
      <w:r>
        <w:t xml:space="preserve">    ▪  Click in the body of the resource (put focus on the resource's content).</w:t>
      </w:r>
    </w:p>
    <w:p w:rsidR="00E74812" w:rsidRDefault="00E74812" w:rsidP="00E74812">
      <w:r>
        <w:t xml:space="preserve">    ▪  Use </w:t>
      </w:r>
      <w:r>
        <w:rPr>
          <w:b/>
        </w:rPr>
        <w:t xml:space="preserve">Ctrl Shift right </w:t>
      </w:r>
      <w:r>
        <w:t>to change to the previous Equivalent resource.</w:t>
      </w:r>
    </w:p>
    <w:p w:rsidR="00E74812" w:rsidRDefault="00E74812" w:rsidP="00E74812">
      <w:r>
        <w:t xml:space="preserve">    ▪  Use </w:t>
      </w:r>
      <w:r>
        <w:rPr>
          <w:b/>
        </w:rPr>
        <w:t xml:space="preserve">Ctrl Shift left </w:t>
      </w:r>
      <w:r>
        <w:t>to change to the next Equivalent resource.</w:t>
      </w:r>
    </w:p>
    <w:p w:rsidR="00E74812" w:rsidRDefault="00E74812" w:rsidP="00E74812"/>
    <w:p w:rsidR="00E74812" w:rsidRDefault="00E74812" w:rsidP="00E74812"/>
    <w:p w:rsidR="00E74812" w:rsidRDefault="00E74812" w:rsidP="00E74812">
      <w:pPr>
        <w:pStyle w:val="Heading3"/>
      </w:pPr>
      <w:r>
        <w:t>Books known to have Equivalent Resources</w:t>
      </w:r>
    </w:p>
    <w:p w:rsidR="00E74812" w:rsidRDefault="00E74812" w:rsidP="00E74812">
      <w:r>
        <w:rPr>
          <w:noProof/>
        </w:rPr>
        <w:drawing>
          <wp:inline distT="0" distB="0" distL="0" distR="0" wp14:anchorId="37DFCFB7" wp14:editId="20306A69">
            <wp:extent cx="3880485" cy="40005"/>
            <wp:effectExtent l="0" t="0" r="5715"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E74812" w:rsidRDefault="00E74812" w:rsidP="00E74812">
      <w:r>
        <w:rPr>
          <w:rStyle w:val="PBNoFormat"/>
        </w:rPr>
        <w:t>[[@Headword:Equivalent Resource – Book with Equivalent Resources ]]</w:t>
      </w: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0"/>
        <w:gridCol w:w="3360"/>
        <w:gridCol w:w="3360"/>
      </w:tblGrid>
      <w:tr w:rsidR="00E74812" w:rsidTr="00E74812">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KJV Bible 1900 edition </w:t>
            </w:r>
          </w:p>
        </w:tc>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Authorized Version of the KJV </w:t>
            </w:r>
          </w:p>
        </w:tc>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w:t>
            </w:r>
          </w:p>
        </w:tc>
      </w:tr>
      <w:tr w:rsidR="00E74812" w:rsidTr="00E74812">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Logos LXX </w:t>
            </w:r>
          </w:p>
        </w:tc>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Lexham LXX </w:t>
            </w:r>
          </w:p>
        </w:tc>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Septuaginta </w:t>
            </w:r>
          </w:p>
        </w:tc>
      </w:tr>
      <w:tr w:rsidR="00E74812" w:rsidTr="00E74812">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AFAT </w:t>
            </w:r>
          </w:p>
        </w:tc>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Lexham Interlinear </w:t>
            </w:r>
          </w:p>
        </w:tc>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w:t>
            </w:r>
          </w:p>
        </w:tc>
      </w:tr>
      <w:tr w:rsidR="00E74812" w:rsidTr="00E74812">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NA27 </w:t>
            </w:r>
          </w:p>
        </w:tc>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Lexham Syntactic </w:t>
            </w:r>
          </w:p>
        </w:tc>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NA27 Interlinear </w:t>
            </w:r>
          </w:p>
        </w:tc>
      </w:tr>
      <w:tr w:rsidR="00E74812" w:rsidTr="00E74812">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USB4 </w:t>
            </w:r>
          </w:p>
        </w:tc>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Lexham Clausal Outlines </w:t>
            </w:r>
          </w:p>
        </w:tc>
        <w:tc>
          <w:tcPr>
            <w:tcW w:w="3576" w:type="dxa"/>
            <w:tcBorders>
              <w:top w:val="single" w:sz="4" w:space="0" w:color="auto"/>
              <w:left w:val="single" w:sz="4" w:space="0" w:color="auto"/>
              <w:bottom w:val="single" w:sz="4" w:space="0" w:color="auto"/>
              <w:right w:val="single" w:sz="4" w:space="0" w:color="auto"/>
            </w:tcBorders>
            <w:hideMark/>
          </w:tcPr>
          <w:p w:rsidR="00E74812" w:rsidRDefault="00E74812">
            <w:r>
              <w:t xml:space="preserve"> USB4 Interlinear </w:t>
            </w:r>
          </w:p>
        </w:tc>
      </w:tr>
    </w:tbl>
    <w:p w:rsidR="00E74812" w:rsidRDefault="00E74812" w:rsidP="00E74812"/>
    <w:p w:rsidR="00E74812" w:rsidRDefault="00E74812" w:rsidP="00E67EE9"/>
    <w:p w:rsidR="008326AE" w:rsidRDefault="008326AE" w:rsidP="00E67EE9"/>
    <w:p w:rsidR="008326AE" w:rsidRDefault="008326AE" w:rsidP="00E67EE9"/>
    <w:p w:rsidR="008326AE" w:rsidRDefault="002D3060" w:rsidP="008326AE">
      <w:r>
        <w:rPr>
          <w:noProof/>
        </w:rPr>
        <w:drawing>
          <wp:inline distT="0" distB="0" distL="0" distR="0" wp14:anchorId="7C6F0A32" wp14:editId="4AE70804">
            <wp:extent cx="1914525" cy="180975"/>
            <wp:effectExtent l="0" t="0" r="9525" b="9525"/>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8326AE">
        <w:br/>
      </w:r>
    </w:p>
    <w:p w:rsidR="008326AE" w:rsidRDefault="008326AE" w:rsidP="008326AE">
      <w:pPr>
        <w:pStyle w:val="Heading2"/>
        <w:rPr>
          <w:color w:val="FF0000"/>
          <w:sz w:val="16"/>
        </w:rPr>
      </w:pPr>
      <w:r>
        <w:t>Parallel Resources</w:t>
      </w:r>
    </w:p>
    <w:p w:rsidR="008326AE" w:rsidRDefault="008326AE" w:rsidP="008326AE">
      <w:pPr>
        <w:rPr>
          <w:rFonts w:cs="Arial"/>
          <w:sz w:val="24"/>
        </w:rPr>
      </w:pPr>
      <w:r>
        <w:rPr>
          <w:rStyle w:val="PBNoFormat"/>
        </w:rPr>
        <w:t>[[@Headword:Parallel Resources ]]</w:t>
      </w:r>
      <w:r>
        <w:rPr>
          <w:color w:val="FF0000"/>
          <w:sz w:val="16"/>
          <w:szCs w:val="16"/>
        </w:rPr>
        <w:t xml:space="preserve"> Wiki page: Revision 20</w:t>
      </w:r>
      <w:r>
        <w:t xml:space="preserve">  </w:t>
      </w:r>
      <w:hyperlink r:id="rId852" w:history="1">
        <w:r>
          <w:rPr>
            <w:rStyle w:val="Hyperlink"/>
            <w:sz w:val="16"/>
            <w:szCs w:val="16"/>
          </w:rPr>
          <w:t>Link</w:t>
        </w:r>
      </w:hyperlink>
      <w:r>
        <w:rPr>
          <w:sz w:val="16"/>
          <w:szCs w:val="16"/>
        </w:rPr>
        <w:t xml:space="preserve"> </w:t>
      </w:r>
    </w:p>
    <w:p w:rsidR="008326AE" w:rsidRDefault="008326AE" w:rsidP="008326AE"/>
    <w:p w:rsidR="008326AE" w:rsidRDefault="008326AE" w:rsidP="008326AE"/>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8"/>
        <w:gridCol w:w="4402"/>
      </w:tblGrid>
      <w:tr w:rsidR="008326AE" w:rsidTr="008326AE">
        <w:tc>
          <w:tcPr>
            <w:tcW w:w="5364" w:type="dxa"/>
            <w:tcBorders>
              <w:right w:val="single" w:sz="4" w:space="0" w:color="auto"/>
            </w:tcBorders>
          </w:tcPr>
          <w:p w:rsidR="008326AE" w:rsidRDefault="008326AE"/>
        </w:tc>
        <w:tc>
          <w:tcPr>
            <w:tcW w:w="5364" w:type="dxa"/>
            <w:tcBorders>
              <w:top w:val="single" w:sz="4" w:space="0" w:color="auto"/>
              <w:left w:val="single" w:sz="4" w:space="0" w:color="auto"/>
              <w:bottom w:val="single" w:sz="4" w:space="0" w:color="auto"/>
              <w:right w:val="single" w:sz="4" w:space="0" w:color="auto"/>
            </w:tcBorders>
          </w:tcPr>
          <w:p w:rsidR="008326AE" w:rsidRDefault="008326AE">
            <w:r>
              <w:rPr>
                <w:rStyle w:val="Strong"/>
                <w:rFonts w:eastAsiaTheme="majorEastAsia"/>
              </w:rPr>
              <w:t>Video</w:t>
            </w:r>
          </w:p>
          <w:p w:rsidR="008326AE" w:rsidRDefault="008326AE">
            <w:r>
              <w:t xml:space="preserve"> </w:t>
            </w:r>
            <w:hyperlink r:id="rId853" w:history="1">
              <w:r>
                <w:rPr>
                  <w:rStyle w:val="Hyperlink"/>
                </w:rPr>
                <w:t>Logos4 Videos</w:t>
              </w:r>
            </w:hyperlink>
          </w:p>
          <w:p w:rsidR="008326AE" w:rsidRDefault="008326AE">
            <w:r>
              <w:t xml:space="preserve"> </w:t>
            </w:r>
            <w:hyperlink r:id="rId854" w:anchor="vimeo-10079223" w:history="1">
              <w:r>
                <w:rPr>
                  <w:rStyle w:val="Hyperlink"/>
                </w:rPr>
                <w:t>Mark Barnes Video on 4.0b changes</w:t>
              </w:r>
            </w:hyperlink>
          </w:p>
          <w:p w:rsidR="008326AE" w:rsidRDefault="008326AE"/>
        </w:tc>
      </w:tr>
    </w:tbl>
    <w:p w:rsidR="008326AE" w:rsidRDefault="008326AE" w:rsidP="008326AE"/>
    <w:p w:rsidR="008326AE" w:rsidRDefault="008326AE" w:rsidP="008326AE"/>
    <w:p w:rsidR="008326AE" w:rsidRDefault="008326AE" w:rsidP="008326AE"/>
    <w:p w:rsidR="008326AE" w:rsidRDefault="008326AE" w:rsidP="008326AE">
      <w:pPr>
        <w:pStyle w:val="Heading3"/>
      </w:pPr>
      <w:r>
        <w:t>What are Parallel Resources?</w:t>
      </w:r>
    </w:p>
    <w:p w:rsidR="008326AE" w:rsidRDefault="008326AE" w:rsidP="008326AE">
      <w:r>
        <w:rPr>
          <w:noProof/>
        </w:rPr>
        <w:drawing>
          <wp:inline distT="0" distB="0" distL="0" distR="0" wp14:anchorId="1C2B51DB" wp14:editId="44EFEE37">
            <wp:extent cx="3880485" cy="40005"/>
            <wp:effectExtent l="0" t="0" r="5715"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326AE" w:rsidRDefault="008326AE" w:rsidP="008326AE">
      <w:r>
        <w:rPr>
          <w:rStyle w:val="PBNoFormat"/>
        </w:rPr>
        <w:t>[[@Headword:Parallel Resources ]]</w:t>
      </w:r>
    </w:p>
    <w:p w:rsidR="008326AE" w:rsidRDefault="008326AE" w:rsidP="008326AE">
      <w:pPr>
        <w:pStyle w:val="ListParagraph"/>
        <w:numPr>
          <w:ilvl w:val="0"/>
          <w:numId w:val="36"/>
        </w:numPr>
      </w:pPr>
      <w:r>
        <w:t xml:space="preserve">Parallel Resources are those resources which are indexed similarly. </w:t>
      </w:r>
      <w:r>
        <w:br/>
        <w:t xml:space="preserve">Bibles - different Bible versions are considered parallel resources. </w:t>
      </w:r>
      <w:r>
        <w:br/>
        <w:t xml:space="preserve">Dictionaries - different dictionaries are considered parallel resources. </w:t>
      </w:r>
      <w:r>
        <w:br/>
        <w:t>Commentaries - different commentaries are considered parallel resources.</w:t>
      </w:r>
    </w:p>
    <w:p w:rsidR="008326AE" w:rsidRDefault="008326AE" w:rsidP="008326AE">
      <w:pPr>
        <w:pStyle w:val="ListParagraph"/>
        <w:numPr>
          <w:ilvl w:val="0"/>
          <w:numId w:val="36"/>
        </w:numPr>
      </w:pPr>
      <w:r>
        <w:t xml:space="preserve">Parallel Resources allow you to quickly change the resource in the </w:t>
      </w:r>
      <w:r>
        <w:rPr>
          <w:u w:val="single"/>
        </w:rPr>
        <w:t xml:space="preserve">current tab </w:t>
      </w:r>
      <w:r>
        <w:t>to that of another resource using the same reference (e.g. same Bible verse).</w:t>
      </w:r>
    </w:p>
    <w:p w:rsidR="008326AE" w:rsidRDefault="008326AE" w:rsidP="008326AE">
      <w:pPr>
        <w:pStyle w:val="ListParagraph"/>
        <w:numPr>
          <w:ilvl w:val="0"/>
          <w:numId w:val="36"/>
        </w:numPr>
        <w:rPr>
          <w:b/>
        </w:rPr>
      </w:pPr>
      <w:r>
        <w:t xml:space="preserve">Parallel Resources described here were added to Logos4 version </w:t>
      </w:r>
      <w:r>
        <w:rPr>
          <w:b/>
        </w:rPr>
        <w:t>4.0b.</w:t>
      </w:r>
      <w:r>
        <w:rPr>
          <w:b/>
        </w:rPr>
        <w:br/>
      </w:r>
    </w:p>
    <w:p w:rsidR="008326AE" w:rsidRDefault="008326AE" w:rsidP="008326AE">
      <w:pPr>
        <w:pStyle w:val="ListParagraph"/>
        <w:numPr>
          <w:ilvl w:val="0"/>
          <w:numId w:val="36"/>
        </w:numPr>
      </w:pPr>
      <w:r>
        <w:t>When Parallel Resources are available for a resource you will notice the icon in the resource's toolbar.</w:t>
      </w:r>
    </w:p>
    <w:p w:rsidR="008326AE" w:rsidRDefault="008326AE" w:rsidP="008326AE">
      <w:pPr>
        <w:ind w:left="720"/>
      </w:pPr>
      <w:r>
        <w:rPr>
          <w:noProof/>
        </w:rPr>
        <w:lastRenderedPageBreak/>
        <w:drawing>
          <wp:inline distT="0" distB="0" distL="0" distR="0" wp14:anchorId="43927B89" wp14:editId="659A2284">
            <wp:extent cx="421640" cy="254635"/>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421640" cy="254635"/>
                    </a:xfrm>
                    <a:prstGeom prst="rect">
                      <a:avLst/>
                    </a:prstGeom>
                    <a:noFill/>
                    <a:ln>
                      <a:noFill/>
                    </a:ln>
                  </pic:spPr>
                </pic:pic>
              </a:graphicData>
            </a:graphic>
          </wp:inline>
        </w:drawing>
      </w:r>
      <w:r>
        <w:br/>
      </w:r>
    </w:p>
    <w:p w:rsidR="008326AE" w:rsidRDefault="008326AE" w:rsidP="008326AE">
      <w:pPr>
        <w:pStyle w:val="ListParagraph"/>
        <w:numPr>
          <w:ilvl w:val="0"/>
          <w:numId w:val="36"/>
        </w:numPr>
      </w:pPr>
      <w:r>
        <w:t xml:space="preserve">Parallel Resources will always have the default column </w:t>
      </w:r>
      <w:r>
        <w:rPr>
          <w:i/>
        </w:rPr>
        <w:t>All Parallel Resources.</w:t>
      </w:r>
      <w:r>
        <w:t xml:space="preserve"> </w:t>
      </w:r>
      <w:r>
        <w:br/>
        <w:t xml:space="preserve">It can have an additional column for a </w:t>
      </w:r>
      <w:r>
        <w:rPr>
          <w:i/>
        </w:rPr>
        <w:t xml:space="preserve">Collections </w:t>
      </w:r>
      <w:r>
        <w:t xml:space="preserve">(see </w:t>
      </w:r>
      <w:hyperlink w:anchor="_Collections_&amp;_Parallel" w:history="1">
        <w:r w:rsidRPr="00816F72">
          <w:rPr>
            <w:rStyle w:val="Hyperlink"/>
          </w:rPr>
          <w:t>Collections &amp; Parallel Resources</w:t>
        </w:r>
      </w:hyperlink>
      <w:r>
        <w:t>).</w:t>
      </w:r>
    </w:p>
    <w:p w:rsidR="008326AE" w:rsidRDefault="008326AE" w:rsidP="008326AE">
      <w:pPr>
        <w:pStyle w:val="ListParagraph"/>
        <w:numPr>
          <w:ilvl w:val="0"/>
          <w:numId w:val="36"/>
        </w:numPr>
      </w:pPr>
      <w:r>
        <w:t>Not all books will have Parallel Resources.</w:t>
      </w:r>
    </w:p>
    <w:p w:rsidR="008326AE" w:rsidRDefault="008326AE" w:rsidP="008326AE">
      <w:pPr>
        <w:pStyle w:val="ListParagraph"/>
        <w:numPr>
          <w:ilvl w:val="1"/>
          <w:numId w:val="37"/>
        </w:numPr>
      </w:pPr>
      <w:r>
        <w:t xml:space="preserve">Books which don't have a </w:t>
      </w:r>
      <w:r>
        <w:rPr>
          <w:i/>
        </w:rPr>
        <w:t xml:space="preserve">Reference box </w:t>
      </w:r>
      <w:r>
        <w:t>(e.g. ALONE WITH GOD)</w:t>
      </w:r>
    </w:p>
    <w:p w:rsidR="008326AE" w:rsidRDefault="008326AE" w:rsidP="008326AE">
      <w:pPr>
        <w:pStyle w:val="ListParagraph"/>
        <w:numPr>
          <w:ilvl w:val="1"/>
          <w:numId w:val="37"/>
        </w:numPr>
      </w:pPr>
      <w:r>
        <w:t xml:space="preserve">Books which have only </w:t>
      </w:r>
      <w:r>
        <w:rPr>
          <w:u w:val="single"/>
        </w:rPr>
        <w:t xml:space="preserve">page numbers </w:t>
      </w:r>
      <w:r>
        <w:t>in the reference box.</w:t>
      </w:r>
    </w:p>
    <w:p w:rsidR="008326AE" w:rsidRDefault="008326AE" w:rsidP="008326AE"/>
    <w:p w:rsidR="008326AE" w:rsidRDefault="008326AE" w:rsidP="008326AE"/>
    <w:p w:rsidR="008326AE" w:rsidRDefault="008326AE" w:rsidP="008326AE"/>
    <w:p w:rsidR="008326AE" w:rsidRDefault="008326AE" w:rsidP="008326AE"/>
    <w:p w:rsidR="008326AE" w:rsidRDefault="008326AE" w:rsidP="008326AE">
      <w:pPr>
        <w:pStyle w:val="Heading3"/>
      </w:pPr>
      <w:r>
        <w:t>How to I open Parallel Resources?</w:t>
      </w:r>
    </w:p>
    <w:p w:rsidR="008326AE" w:rsidRDefault="008326AE" w:rsidP="008326AE">
      <w:r>
        <w:rPr>
          <w:noProof/>
        </w:rPr>
        <w:drawing>
          <wp:inline distT="0" distB="0" distL="0" distR="0" wp14:anchorId="652B036F" wp14:editId="3E2F9F3A">
            <wp:extent cx="3880485" cy="40005"/>
            <wp:effectExtent l="0" t="0" r="5715"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326AE" w:rsidRDefault="008326AE" w:rsidP="008326AE">
      <w:r>
        <w:rPr>
          <w:rStyle w:val="PBNoFormat"/>
        </w:rPr>
        <w:t>[[@Headword:Parallel Resources – How to Open Parallel Resources ]]</w:t>
      </w:r>
    </w:p>
    <w:p w:rsidR="008326AE" w:rsidRDefault="008326AE" w:rsidP="008326AE">
      <w:pPr>
        <w:pStyle w:val="ListParagraph"/>
        <w:numPr>
          <w:ilvl w:val="0"/>
          <w:numId w:val="38"/>
        </w:numPr>
      </w:pPr>
      <w:r>
        <w:t xml:space="preserve">Open a resource (book) which has the icon </w:t>
      </w:r>
    </w:p>
    <w:p w:rsidR="008326AE" w:rsidRDefault="008326AE" w:rsidP="008326AE"/>
    <w:p w:rsidR="008326AE" w:rsidRDefault="008326AE" w:rsidP="008326AE">
      <w:pPr>
        <w:ind w:left="288" w:hanging="288"/>
      </w:pPr>
      <w:r>
        <w:t xml:space="preserve">        1. Click on the Parallel Resource icon </w:t>
      </w:r>
    </w:p>
    <w:p w:rsidR="008326AE" w:rsidRDefault="008326AE" w:rsidP="008326AE">
      <w:pPr>
        <w:ind w:left="720"/>
      </w:pPr>
      <w:r>
        <w:rPr>
          <w:noProof/>
        </w:rPr>
        <w:drawing>
          <wp:inline distT="0" distB="0" distL="0" distR="0" wp14:anchorId="43FC4F1C" wp14:editId="4173B33F">
            <wp:extent cx="421640" cy="254635"/>
            <wp:effectExtent l="0" t="0" r="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421640" cy="254635"/>
                    </a:xfrm>
                    <a:prstGeom prst="rect">
                      <a:avLst/>
                    </a:prstGeom>
                    <a:noFill/>
                    <a:ln>
                      <a:noFill/>
                    </a:ln>
                  </pic:spPr>
                </pic:pic>
              </a:graphicData>
            </a:graphic>
          </wp:inline>
        </w:drawing>
      </w:r>
      <w:r>
        <w:br/>
      </w:r>
    </w:p>
    <w:p w:rsidR="008326AE" w:rsidRDefault="008326AE" w:rsidP="008326AE">
      <w:pPr>
        <w:ind w:left="720" w:hanging="720"/>
      </w:pPr>
      <w:r>
        <w:t xml:space="preserve">        2. Notice the drop down Parallel Resource menu. (you may see anothe</w:t>
      </w:r>
      <w:r w:rsidR="00816F72">
        <w:t xml:space="preserve">r column for collections, see </w:t>
      </w:r>
      <w:hyperlink w:anchor="_Collections_&amp;_Parallel" w:history="1">
        <w:r w:rsidRPr="00816F72">
          <w:rPr>
            <w:rStyle w:val="Hyperlink"/>
          </w:rPr>
          <w:t>Collections &amp; Parallel Resources</w:t>
        </w:r>
      </w:hyperlink>
      <w:r>
        <w:t>)</w:t>
      </w:r>
    </w:p>
    <w:p w:rsidR="008326AE" w:rsidRDefault="008326AE" w:rsidP="008326AE">
      <w:pPr>
        <w:ind w:left="720" w:hanging="720"/>
      </w:pPr>
      <w:r>
        <w:t xml:space="preserve">        3. A list of parallel resources are present in the menu. Notice that one of them has an orange bar next to it. This is the currently opened resource. </w:t>
      </w:r>
    </w:p>
    <w:p w:rsidR="008326AE" w:rsidRDefault="008326AE" w:rsidP="008326AE">
      <w:pPr>
        <w:ind w:left="720" w:hanging="720"/>
      </w:pPr>
    </w:p>
    <w:p w:rsidR="008326AE" w:rsidRDefault="008326AE" w:rsidP="008326AE">
      <w:pPr>
        <w:ind w:left="720"/>
      </w:pPr>
      <w:r>
        <w:rPr>
          <w:noProof/>
        </w:rPr>
        <w:lastRenderedPageBreak/>
        <w:drawing>
          <wp:inline distT="0" distB="0" distL="0" distR="0" wp14:anchorId="0EB05C12" wp14:editId="1EC8CC66">
            <wp:extent cx="5709285" cy="4540250"/>
            <wp:effectExtent l="0" t="0" r="5715"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5709285" cy="4540250"/>
                    </a:xfrm>
                    <a:prstGeom prst="rect">
                      <a:avLst/>
                    </a:prstGeom>
                    <a:noFill/>
                    <a:ln>
                      <a:noFill/>
                    </a:ln>
                  </pic:spPr>
                </pic:pic>
              </a:graphicData>
            </a:graphic>
          </wp:inline>
        </w:drawing>
      </w:r>
      <w:r>
        <w:br/>
        <w:t xml:space="preserve">  </w:t>
      </w:r>
      <w:r>
        <w:br/>
      </w:r>
    </w:p>
    <w:p w:rsidR="008326AE" w:rsidRDefault="008326AE" w:rsidP="008326AE">
      <w:pPr>
        <w:ind w:left="288" w:hanging="288"/>
      </w:pPr>
      <w:r>
        <w:t xml:space="preserve">        4. Click on one of the resources in the list. It will change to that resource in your tab.</w:t>
      </w:r>
    </w:p>
    <w:p w:rsidR="008326AE" w:rsidRDefault="008326AE" w:rsidP="008326AE"/>
    <w:p w:rsidR="008326AE" w:rsidRDefault="008326AE" w:rsidP="008326AE"/>
    <w:p w:rsidR="008326AE" w:rsidRDefault="008326AE" w:rsidP="008326AE"/>
    <w:p w:rsidR="008326AE" w:rsidRDefault="008326AE" w:rsidP="008326AE"/>
    <w:p w:rsidR="008326AE" w:rsidRDefault="008326AE" w:rsidP="008326AE">
      <w:pPr>
        <w:pStyle w:val="Heading3"/>
      </w:pPr>
      <w:bookmarkStart w:id="108" w:name="_Collections_&amp;_Parallel"/>
      <w:bookmarkEnd w:id="108"/>
      <w:r>
        <w:t>Collections &amp; Parallel Resources</w:t>
      </w:r>
    </w:p>
    <w:p w:rsidR="008326AE" w:rsidRDefault="008326AE" w:rsidP="008326AE">
      <w:r>
        <w:rPr>
          <w:noProof/>
        </w:rPr>
        <w:drawing>
          <wp:inline distT="0" distB="0" distL="0" distR="0" wp14:anchorId="18561ED4" wp14:editId="3AE96037">
            <wp:extent cx="3880485" cy="40005"/>
            <wp:effectExtent l="0" t="0" r="5715" b="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326AE" w:rsidRDefault="008326AE" w:rsidP="008326AE">
      <w:r>
        <w:rPr>
          <w:rStyle w:val="PBNoFormat"/>
        </w:rPr>
        <w:t>[[@Headword:Parallel Resources – Collections &amp; Parallel resources ]]</w:t>
      </w:r>
    </w:p>
    <w:p w:rsidR="008326AE" w:rsidRDefault="008326AE" w:rsidP="008326AE">
      <w:pPr>
        <w:pStyle w:val="Heading4"/>
      </w:pPr>
      <w:bookmarkStart w:id="109" w:name="_How_do_I_3"/>
      <w:bookmarkEnd w:id="109"/>
      <w:r>
        <w:t>How do I get a Collection to appear in Parallel Resources?</w:t>
      </w:r>
    </w:p>
    <w:p w:rsidR="008326AE" w:rsidRDefault="008326AE" w:rsidP="008326AE">
      <w:r>
        <w:rPr>
          <w:rStyle w:val="PBNoFormat"/>
        </w:rPr>
        <w:t>[[@Headword:Parallel Resources – How to get a Collection to appear in Parallel resources? ]]</w:t>
      </w:r>
    </w:p>
    <w:p w:rsidR="008326AE" w:rsidRDefault="008326AE" w:rsidP="008326AE">
      <w:pPr>
        <w:pStyle w:val="ListParagraph"/>
        <w:numPr>
          <w:ilvl w:val="0"/>
          <w:numId w:val="38"/>
        </w:numPr>
      </w:pPr>
      <w:r>
        <w:t xml:space="preserve">You will need to setup your </w:t>
      </w:r>
      <w:r>
        <w:rPr>
          <w:i/>
        </w:rPr>
        <w:t xml:space="preserve">Collections </w:t>
      </w:r>
      <w:r>
        <w:t xml:space="preserve">prior to using them in Parallel Resources. (see </w:t>
      </w:r>
      <w:hyperlink w:anchor="_Collections" w:history="1">
        <w:r w:rsidRPr="00816F72">
          <w:rPr>
            <w:rStyle w:val="Hyperlink"/>
          </w:rPr>
          <w:t>Collections</w:t>
        </w:r>
      </w:hyperlink>
      <w:r>
        <w:t xml:space="preserve">) </w:t>
      </w:r>
    </w:p>
    <w:p w:rsidR="008326AE" w:rsidRDefault="008326AE" w:rsidP="008326AE"/>
    <w:p w:rsidR="008326AE" w:rsidRDefault="008326AE" w:rsidP="008326AE">
      <w:pPr>
        <w:ind w:left="288"/>
      </w:pPr>
      <w:r>
        <w:t xml:space="preserve">1. Click on </w:t>
      </w:r>
      <w:r>
        <w:rPr>
          <w:b/>
        </w:rPr>
        <w:t xml:space="preserve">Tools </w:t>
      </w:r>
      <w:r>
        <w:t>in the top menu.</w:t>
      </w:r>
    </w:p>
    <w:p w:rsidR="008326AE" w:rsidRDefault="008326AE" w:rsidP="008326AE">
      <w:pPr>
        <w:ind w:left="288"/>
      </w:pPr>
      <w:r>
        <w:t xml:space="preserve">2. Click on </w:t>
      </w:r>
      <w:r>
        <w:rPr>
          <w:b/>
        </w:rPr>
        <w:t xml:space="preserve">Collections </w:t>
      </w:r>
      <w:r>
        <w:t xml:space="preserve">in the drop down menu. </w:t>
      </w:r>
    </w:p>
    <w:p w:rsidR="008326AE" w:rsidRDefault="008326AE" w:rsidP="008326AE">
      <w:pPr>
        <w:ind w:left="720"/>
      </w:pPr>
      <w:r>
        <w:lastRenderedPageBreak/>
        <w:t xml:space="preserve">  </w:t>
      </w:r>
      <w:r>
        <w:br/>
      </w:r>
      <w:r>
        <w:rPr>
          <w:noProof/>
        </w:rPr>
        <w:drawing>
          <wp:inline distT="0" distB="0" distL="0" distR="0" wp14:anchorId="261CF679" wp14:editId="4028474A">
            <wp:extent cx="6154420" cy="1797050"/>
            <wp:effectExtent l="0" t="0" r="0" b="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6154420" cy="1797050"/>
                    </a:xfrm>
                    <a:prstGeom prst="rect">
                      <a:avLst/>
                    </a:prstGeom>
                    <a:noFill/>
                    <a:ln>
                      <a:noFill/>
                    </a:ln>
                  </pic:spPr>
                </pic:pic>
              </a:graphicData>
            </a:graphic>
          </wp:inline>
        </w:drawing>
      </w:r>
    </w:p>
    <w:p w:rsidR="008326AE" w:rsidRDefault="008326AE" w:rsidP="008326AE"/>
    <w:p w:rsidR="008326AE" w:rsidRDefault="008326AE" w:rsidP="008326AE">
      <w:pPr>
        <w:pStyle w:val="ListParagraph"/>
        <w:numPr>
          <w:ilvl w:val="1"/>
          <w:numId w:val="38"/>
        </w:numPr>
      </w:pPr>
      <w:r>
        <w:t xml:space="preserve">Logos4 will open a tab for </w:t>
      </w:r>
      <w:r>
        <w:rPr>
          <w:i/>
        </w:rPr>
        <w:t>Collections.</w:t>
      </w:r>
      <w:r>
        <w:t xml:space="preserve"> </w:t>
      </w:r>
    </w:p>
    <w:p w:rsidR="008326AE" w:rsidRDefault="008326AE" w:rsidP="008326AE">
      <w:r>
        <w:t xml:space="preserve"> </w:t>
      </w:r>
    </w:p>
    <w:p w:rsidR="008326AE" w:rsidRDefault="008326AE" w:rsidP="008326AE"/>
    <w:p w:rsidR="008326AE" w:rsidRDefault="008326AE" w:rsidP="008326AE">
      <w:pPr>
        <w:ind w:left="1296" w:hanging="576"/>
      </w:pPr>
      <w:r>
        <w:t xml:space="preserve">3. Click on the </w:t>
      </w:r>
      <w:r>
        <w:rPr>
          <w:b/>
        </w:rPr>
        <w:t xml:space="preserve">Open </w:t>
      </w:r>
      <w:r>
        <w:t xml:space="preserve">button in </w:t>
      </w:r>
      <w:r>
        <w:rPr>
          <w:i/>
        </w:rPr>
        <w:t xml:space="preserve">Collections </w:t>
      </w:r>
      <w:r>
        <w:t xml:space="preserve">toolbar and open the collection that you want to tag for use in Parallel Resources.  (see </w:t>
      </w:r>
      <w:hyperlink w:anchor="_Opening" w:history="1">
        <w:r w:rsidRPr="00816F72">
          <w:rPr>
            <w:rStyle w:val="Hyperlink"/>
          </w:rPr>
          <w:t>Opening Collections</w:t>
        </w:r>
      </w:hyperlink>
      <w:r>
        <w:t>)</w:t>
      </w:r>
    </w:p>
    <w:p w:rsidR="008326AE" w:rsidRDefault="008326AE" w:rsidP="008326AE">
      <w:pPr>
        <w:ind w:left="1152" w:hanging="432"/>
      </w:pPr>
      <w:r>
        <w:t xml:space="preserve">4. Click on the checkbox. </w:t>
      </w:r>
      <w:r>
        <w:br/>
        <w:t xml:space="preserve">When the box is checked this collections is used with Parallel Resources. </w:t>
      </w:r>
      <w:r>
        <w:br/>
        <w:t xml:space="preserve">When the box is unchecked this collection is </w:t>
      </w:r>
      <w:r>
        <w:rPr>
          <w:u w:val="single"/>
        </w:rPr>
        <w:t xml:space="preserve">not </w:t>
      </w:r>
      <w:r>
        <w:t xml:space="preserve">used with Parallel Resources. </w:t>
      </w:r>
    </w:p>
    <w:p w:rsidR="008326AE" w:rsidRDefault="008326AE" w:rsidP="008326AE">
      <w:r>
        <w:t xml:space="preserve">  </w:t>
      </w:r>
      <w:r>
        <w:br/>
      </w:r>
      <w:r>
        <w:rPr>
          <w:noProof/>
        </w:rPr>
        <w:drawing>
          <wp:inline distT="0" distB="0" distL="0" distR="0" wp14:anchorId="6443B8B9" wp14:editId="15127F0E">
            <wp:extent cx="6678930" cy="4675505"/>
            <wp:effectExtent l="0" t="0" r="7620"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6678930" cy="4675505"/>
                    </a:xfrm>
                    <a:prstGeom prst="rect">
                      <a:avLst/>
                    </a:prstGeom>
                    <a:noFill/>
                    <a:ln>
                      <a:noFill/>
                    </a:ln>
                  </pic:spPr>
                </pic:pic>
              </a:graphicData>
            </a:graphic>
          </wp:inline>
        </w:drawing>
      </w:r>
    </w:p>
    <w:p w:rsidR="008326AE" w:rsidRDefault="008326AE" w:rsidP="008326AE"/>
    <w:p w:rsidR="008326AE" w:rsidRDefault="008326AE" w:rsidP="008326AE">
      <w:pPr>
        <w:ind w:left="1152" w:hanging="432"/>
      </w:pPr>
      <w:r>
        <w:t xml:space="preserve">5. Repeat steps 4 &amp; 5 to enable/disable any </w:t>
      </w:r>
      <w:r>
        <w:rPr>
          <w:i/>
        </w:rPr>
        <w:t xml:space="preserve">Collections </w:t>
      </w:r>
      <w:r>
        <w:t>which you want to use with Parallel Resources.</w:t>
      </w:r>
    </w:p>
    <w:p w:rsidR="008326AE" w:rsidRDefault="008326AE" w:rsidP="008326AE"/>
    <w:p w:rsidR="008326AE" w:rsidRDefault="008326AE" w:rsidP="008326AE">
      <w:pPr>
        <w:pStyle w:val="ListParagraph"/>
        <w:numPr>
          <w:ilvl w:val="0"/>
          <w:numId w:val="38"/>
        </w:numPr>
      </w:pPr>
      <w:r>
        <w:t xml:space="preserve">As mentioned above, you can use this same process to disable </w:t>
      </w:r>
      <w:r>
        <w:rPr>
          <w:i/>
        </w:rPr>
        <w:t xml:space="preserve">Collections </w:t>
      </w:r>
      <w:r>
        <w:t xml:space="preserve">from being used with Parallel Resources. </w:t>
      </w:r>
    </w:p>
    <w:p w:rsidR="008326AE" w:rsidRDefault="008326AE" w:rsidP="008326AE">
      <w:pPr>
        <w:pStyle w:val="ListParagraph"/>
        <w:numPr>
          <w:ilvl w:val="0"/>
          <w:numId w:val="38"/>
        </w:numPr>
      </w:pPr>
      <w:r>
        <w:t>Note that Parallel Resources will only use your collection if it has books in it which are similar.</w:t>
      </w:r>
    </w:p>
    <w:p w:rsidR="008326AE" w:rsidRDefault="008326AE" w:rsidP="008326AE">
      <w:pPr>
        <w:pStyle w:val="ListParagraph"/>
        <w:numPr>
          <w:ilvl w:val="1"/>
          <w:numId w:val="38"/>
        </w:numPr>
        <w:rPr>
          <w:i/>
        </w:rPr>
      </w:pPr>
      <w:r>
        <w:t xml:space="preserve">For instance, if you have Bibles in your collection and the resource you are trying to view Parallel Resources with is a Bible, then you should see that </w:t>
      </w:r>
      <w:r>
        <w:rPr>
          <w:i/>
        </w:rPr>
        <w:t>Collection.</w:t>
      </w:r>
    </w:p>
    <w:p w:rsidR="008326AE" w:rsidRDefault="008326AE" w:rsidP="008326AE">
      <w:pPr>
        <w:pStyle w:val="ListParagraph"/>
        <w:numPr>
          <w:ilvl w:val="1"/>
          <w:numId w:val="38"/>
        </w:numPr>
      </w:pPr>
      <w:r>
        <w:t xml:space="preserve">So </w:t>
      </w:r>
      <w:r>
        <w:rPr>
          <w:u w:val="single"/>
        </w:rPr>
        <w:t>not</w:t>
      </w:r>
      <w:r w:rsidRPr="00816F72">
        <w:t xml:space="preserve"> </w:t>
      </w:r>
      <w:r>
        <w:t>every Co</w:t>
      </w:r>
      <w:r>
        <w:rPr>
          <w:i/>
        </w:rPr>
        <w:t>llection th</w:t>
      </w:r>
      <w:r>
        <w:t>at you have enabled shows up in every resource. Only those with similar resources present.</w:t>
      </w:r>
    </w:p>
    <w:p w:rsidR="008326AE" w:rsidRDefault="008326AE" w:rsidP="008326AE">
      <w:pPr>
        <w:pStyle w:val="ListParagraph"/>
        <w:numPr>
          <w:ilvl w:val="1"/>
          <w:numId w:val="38"/>
        </w:numPr>
      </w:pPr>
      <w:r>
        <w:t xml:space="preserve">See also </w:t>
      </w:r>
      <w:hyperlink w:anchor="_Why_don't_I_1" w:history="1">
        <w:r w:rsidRPr="00816F72">
          <w:rPr>
            <w:rStyle w:val="Hyperlink"/>
          </w:rPr>
          <w:t>Why don't I see my Collection in Parallel Resources?</w:t>
        </w:r>
      </w:hyperlink>
    </w:p>
    <w:p w:rsidR="008326AE" w:rsidRDefault="008326AE" w:rsidP="008326AE"/>
    <w:p w:rsidR="008326AE" w:rsidRDefault="008326AE" w:rsidP="008326AE"/>
    <w:p w:rsidR="008326AE" w:rsidRDefault="008326AE" w:rsidP="008326AE"/>
    <w:p w:rsidR="008326AE" w:rsidRDefault="008326AE" w:rsidP="008326AE">
      <w:pPr>
        <w:pStyle w:val="Heading4"/>
      </w:pPr>
      <w:bookmarkStart w:id="110" w:name="_Why_don't_I_1"/>
      <w:bookmarkEnd w:id="110"/>
      <w:r>
        <w:t>Why don't I see my Collection in Parallel Resources?</w:t>
      </w:r>
    </w:p>
    <w:p w:rsidR="008326AE" w:rsidRDefault="008326AE" w:rsidP="008326AE">
      <w:r>
        <w:rPr>
          <w:rStyle w:val="PBNoFormat"/>
        </w:rPr>
        <w:t>[[@Headword:Parallel Resources – Why don’t I see my Collection? ]]</w:t>
      </w:r>
    </w:p>
    <w:p w:rsidR="008326AE" w:rsidRDefault="008326AE" w:rsidP="008326AE">
      <w:pPr>
        <w:pStyle w:val="ListParagraph"/>
        <w:numPr>
          <w:ilvl w:val="0"/>
          <w:numId w:val="39"/>
        </w:numPr>
      </w:pPr>
      <w:r>
        <w:t xml:space="preserve">Make sure that you have your </w:t>
      </w:r>
      <w:r>
        <w:rPr>
          <w:i/>
        </w:rPr>
        <w:t xml:space="preserve">Collection </w:t>
      </w:r>
      <w:r>
        <w:t xml:space="preserve">tagged to be used </w:t>
      </w:r>
      <w:r w:rsidR="00816F72">
        <w:t xml:space="preserve">with Parallel Resources. (see </w:t>
      </w:r>
      <w:hyperlink w:anchor="_How_do_I_3" w:history="1">
        <w:r w:rsidRPr="00816F72">
          <w:rPr>
            <w:rStyle w:val="Hyperlink"/>
          </w:rPr>
          <w:t>How do I get a Collection to appear in Parallel Resources?</w:t>
        </w:r>
      </w:hyperlink>
      <w:r>
        <w:t xml:space="preserve">) </w:t>
      </w:r>
      <w:r>
        <w:br/>
      </w:r>
    </w:p>
    <w:p w:rsidR="008326AE" w:rsidRDefault="008326AE" w:rsidP="008326AE">
      <w:pPr>
        <w:pStyle w:val="ListParagraph"/>
        <w:numPr>
          <w:ilvl w:val="0"/>
          <w:numId w:val="39"/>
        </w:numPr>
      </w:pPr>
      <w:r>
        <w:t xml:space="preserve">Your entry in the </w:t>
      </w:r>
      <w:r>
        <w:rPr>
          <w:i/>
        </w:rPr>
        <w:t xml:space="preserve">reference box </w:t>
      </w:r>
      <w:r>
        <w:t xml:space="preserve">may not be found in any of your resources for that </w:t>
      </w:r>
      <w:r>
        <w:rPr>
          <w:i/>
        </w:rPr>
        <w:t>Collection.</w:t>
      </w:r>
      <w:r>
        <w:t xml:space="preserve"> </w:t>
      </w:r>
      <w:r>
        <w:br/>
        <w:t xml:space="preserve">The </w:t>
      </w:r>
      <w:r>
        <w:rPr>
          <w:i/>
        </w:rPr>
        <w:t xml:space="preserve">Reference box </w:t>
      </w:r>
      <w:r>
        <w:t xml:space="preserve">is where you enter text for navigating that resource (see image below) </w:t>
      </w:r>
    </w:p>
    <w:p w:rsidR="008326AE" w:rsidRDefault="008326AE" w:rsidP="008326AE">
      <w:r>
        <w:br/>
        <w:t xml:space="preserve">  </w:t>
      </w:r>
      <w:r>
        <w:br/>
      </w:r>
    </w:p>
    <w:p w:rsidR="008326AE" w:rsidRDefault="008326AE" w:rsidP="008326AE">
      <w:r>
        <w:t xml:space="preserve">    </w:t>
      </w:r>
    </w:p>
    <w:p w:rsidR="008326AE" w:rsidRDefault="008326AE" w:rsidP="008326AE">
      <w:r>
        <w:rPr>
          <w:noProof/>
        </w:rPr>
        <w:drawing>
          <wp:inline distT="0" distB="0" distL="0" distR="0" wp14:anchorId="01A0FA81" wp14:editId="17B6E61B">
            <wp:extent cx="3418840" cy="882650"/>
            <wp:effectExtent l="0" t="0" r="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3418840" cy="882650"/>
                    </a:xfrm>
                    <a:prstGeom prst="rect">
                      <a:avLst/>
                    </a:prstGeom>
                    <a:noFill/>
                    <a:ln>
                      <a:noFill/>
                    </a:ln>
                  </pic:spPr>
                </pic:pic>
              </a:graphicData>
            </a:graphic>
          </wp:inline>
        </w:drawing>
      </w:r>
    </w:p>
    <w:p w:rsidR="008326AE" w:rsidRDefault="008326AE" w:rsidP="008326AE"/>
    <w:p w:rsidR="008326AE" w:rsidRDefault="008326AE" w:rsidP="008326AE">
      <w:pPr>
        <w:pStyle w:val="ListParagraph"/>
        <w:numPr>
          <w:ilvl w:val="0"/>
          <w:numId w:val="40"/>
        </w:numPr>
        <w:rPr>
          <w:i/>
        </w:rPr>
      </w:pPr>
      <w:r>
        <w:t xml:space="preserve">Try changing the value in your </w:t>
      </w:r>
      <w:r>
        <w:rPr>
          <w:i/>
        </w:rPr>
        <w:t xml:space="preserve">reference box </w:t>
      </w:r>
    </w:p>
    <w:p w:rsidR="008326AE" w:rsidRDefault="008326AE" w:rsidP="008326AE">
      <w:pPr>
        <w:pStyle w:val="ListParagraph"/>
        <w:numPr>
          <w:ilvl w:val="1"/>
          <w:numId w:val="40"/>
        </w:numPr>
      </w:pPr>
      <w:r>
        <w:t xml:space="preserve">If its a Bible, change the passage to something very general like John 1:1 or Gen 1:1. </w:t>
      </w:r>
    </w:p>
    <w:p w:rsidR="008326AE" w:rsidRDefault="008326AE" w:rsidP="008326AE">
      <w:pPr>
        <w:pStyle w:val="ListParagraph"/>
        <w:numPr>
          <w:ilvl w:val="1"/>
          <w:numId w:val="40"/>
        </w:numPr>
      </w:pPr>
      <w:r>
        <w:t xml:space="preserve">If its a dictionary, change the </w:t>
      </w:r>
      <w:r>
        <w:rPr>
          <w:i/>
        </w:rPr>
        <w:t xml:space="preserve">word </w:t>
      </w:r>
      <w:r>
        <w:t>in it to something very general which should show up in most dictionaries.</w:t>
      </w:r>
    </w:p>
    <w:p w:rsidR="008326AE" w:rsidRDefault="008326AE" w:rsidP="008326AE">
      <w:pPr>
        <w:pStyle w:val="ListParagraph"/>
        <w:numPr>
          <w:ilvl w:val="1"/>
          <w:numId w:val="40"/>
        </w:numPr>
      </w:pPr>
      <w:r>
        <w:t xml:space="preserve">Etc.. </w:t>
      </w:r>
      <w:r>
        <w:br/>
      </w:r>
    </w:p>
    <w:p w:rsidR="008326AE" w:rsidRDefault="008326AE" w:rsidP="008326AE">
      <w:pPr>
        <w:pStyle w:val="ListParagraph"/>
        <w:numPr>
          <w:ilvl w:val="0"/>
          <w:numId w:val="40"/>
        </w:numPr>
        <w:rPr>
          <w:b/>
        </w:rPr>
      </w:pPr>
      <w:r>
        <w:t xml:space="preserve">Is the value in the </w:t>
      </w:r>
      <w:r>
        <w:rPr>
          <w:i/>
        </w:rPr>
        <w:t xml:space="preserve">reference box </w:t>
      </w:r>
      <w:r>
        <w:t xml:space="preserve">a </w:t>
      </w:r>
      <w:r w:rsidRPr="00C61A46">
        <w:rPr>
          <w:b/>
        </w:rPr>
        <w:t>pa</w:t>
      </w:r>
      <w:r>
        <w:rPr>
          <w:b/>
        </w:rPr>
        <w:t>ge number</w:t>
      </w:r>
      <w:r w:rsidRPr="00C61A46">
        <w:t>?</w:t>
      </w:r>
      <w:r>
        <w:rPr>
          <w:b/>
        </w:rPr>
        <w:t xml:space="preserve"> </w:t>
      </w:r>
      <w:r>
        <w:rPr>
          <w:b/>
        </w:rPr>
        <w:br/>
      </w:r>
      <w:r>
        <w:rPr>
          <w:u w:val="single"/>
        </w:rPr>
        <w:t xml:space="preserve">Then you will need to change the </w:t>
      </w:r>
      <w:r>
        <w:rPr>
          <w:i/>
          <w:u w:val="single"/>
        </w:rPr>
        <w:t>Visual Filter.</w:t>
      </w:r>
      <w:r>
        <w:rPr>
          <w:u w:val="single"/>
        </w:rPr>
        <w:t xml:space="preserve"> </w:t>
      </w:r>
      <w:r>
        <w:rPr>
          <w:u w:val="single"/>
        </w:rPr>
        <w:br/>
      </w:r>
      <w:r>
        <w:t xml:space="preserve">a) Click on the </w:t>
      </w:r>
      <w:r>
        <w:rPr>
          <w:i/>
        </w:rPr>
        <w:t xml:space="preserve">Visual Filter </w:t>
      </w:r>
      <w:r>
        <w:t xml:space="preserve">icon (the 3 circle thingy). </w:t>
      </w:r>
      <w:r>
        <w:br/>
        <w:t xml:space="preserve">b) Uncheck the </w:t>
      </w:r>
      <w:r>
        <w:rPr>
          <w:b/>
        </w:rPr>
        <w:t xml:space="preserve">Show Page Number </w:t>
      </w:r>
      <w:r>
        <w:t xml:space="preserve">entry. </w:t>
      </w:r>
      <w:r>
        <w:br/>
        <w:t xml:space="preserve">c) You may also need to type a usable reference in the </w:t>
      </w:r>
      <w:r>
        <w:rPr>
          <w:i/>
        </w:rPr>
        <w:t xml:space="preserve">reference box </w:t>
      </w:r>
      <w:r>
        <w:t xml:space="preserve">(i.e. Bible verse, dictionary word, etc). </w:t>
      </w:r>
    </w:p>
    <w:p w:rsidR="008326AE" w:rsidRDefault="008326AE" w:rsidP="008326AE"/>
    <w:p w:rsidR="008326AE" w:rsidRDefault="008326AE" w:rsidP="008326AE">
      <w:pPr>
        <w:pStyle w:val="ListParagraph"/>
        <w:numPr>
          <w:ilvl w:val="0"/>
          <w:numId w:val="40"/>
        </w:numPr>
      </w:pPr>
      <w:r>
        <w:t xml:space="preserve">The resource that you are currently in </w:t>
      </w:r>
      <w:r>
        <w:rPr>
          <w:u w:val="single"/>
        </w:rPr>
        <w:t xml:space="preserve">must </w:t>
      </w:r>
      <w:r>
        <w:t xml:space="preserve">be in the collection for that collection to appear in the Parallel Resource drop down menu. </w:t>
      </w:r>
      <w:r>
        <w:br/>
        <w:t xml:space="preserve"> </w:t>
      </w:r>
      <w:r>
        <w:rPr>
          <w:u w:val="single"/>
        </w:rPr>
        <w:t xml:space="preserve">Example </w:t>
      </w:r>
    </w:p>
    <w:p w:rsidR="008326AE" w:rsidRDefault="008326AE" w:rsidP="008326AE"/>
    <w:p w:rsidR="008326AE" w:rsidRDefault="008326AE" w:rsidP="008326AE">
      <w:r>
        <w:t xml:space="preserve">  </w:t>
      </w:r>
    </w:p>
    <w:p w:rsidR="008326AE" w:rsidRDefault="008326AE" w:rsidP="008326AE">
      <w:pPr>
        <w:ind w:left="720"/>
      </w:pPr>
      <w:r>
        <w:rPr>
          <w:noProof/>
        </w:rPr>
        <w:lastRenderedPageBreak/>
        <w:drawing>
          <wp:inline distT="0" distB="0" distL="0" distR="0" wp14:anchorId="5EA658F9" wp14:editId="2EB03285">
            <wp:extent cx="4460875" cy="2981960"/>
            <wp:effectExtent l="0" t="0" r="0" b="889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4460875" cy="2981960"/>
                    </a:xfrm>
                    <a:prstGeom prst="rect">
                      <a:avLst/>
                    </a:prstGeom>
                    <a:noFill/>
                    <a:ln>
                      <a:noFill/>
                    </a:ln>
                  </pic:spPr>
                </pic:pic>
              </a:graphicData>
            </a:graphic>
          </wp:inline>
        </w:drawing>
      </w:r>
      <w:r>
        <w:br/>
        <w:t xml:space="preserve">  </w:t>
      </w:r>
      <w:r>
        <w:br/>
      </w:r>
    </w:p>
    <w:p w:rsidR="008326AE" w:rsidRDefault="008326AE" w:rsidP="008326AE">
      <w:pPr>
        <w:ind w:left="288" w:hanging="288"/>
      </w:pPr>
      <w:r>
        <w:t xml:space="preserve">   a) If Tyndale Dictionary is missing from my collection </w:t>
      </w:r>
      <w:r>
        <w:rPr>
          <w:i/>
        </w:rPr>
        <w:t>Dictionaries,</w:t>
      </w:r>
      <w:r>
        <w:t xml:space="preserve"> </w:t>
      </w:r>
    </w:p>
    <w:p w:rsidR="008326AE" w:rsidRDefault="008326AE" w:rsidP="008326AE">
      <w:pPr>
        <w:ind w:left="288" w:hanging="288"/>
      </w:pPr>
      <w:r>
        <w:t xml:space="preserve">   b) Then the collection </w:t>
      </w:r>
      <w:r>
        <w:rPr>
          <w:i/>
        </w:rPr>
        <w:t xml:space="preserve">Dictionaries </w:t>
      </w:r>
      <w:r>
        <w:t xml:space="preserve">will not show up in Parallel Resources drop down menu. </w:t>
      </w:r>
    </w:p>
    <w:p w:rsidR="008326AE" w:rsidRDefault="008326AE" w:rsidP="008326AE">
      <w:r>
        <w:br/>
        <w:t xml:space="preserve">  </w:t>
      </w:r>
      <w:r>
        <w:br/>
      </w:r>
    </w:p>
    <w:p w:rsidR="008326AE" w:rsidRDefault="008326AE" w:rsidP="008326AE">
      <w:r>
        <w:t xml:space="preserve">(the image below shows the absence of Tyndale Dictionary in my collection </w:t>
      </w:r>
      <w:r>
        <w:rPr>
          <w:i/>
        </w:rPr>
        <w:t>Dictionaries)</w:t>
      </w:r>
      <w:r>
        <w:t xml:space="preserve"> </w:t>
      </w:r>
    </w:p>
    <w:p w:rsidR="008326AE" w:rsidRDefault="008326AE" w:rsidP="008326AE">
      <w:r>
        <w:t xml:space="preserve">  </w:t>
      </w:r>
    </w:p>
    <w:p w:rsidR="008326AE" w:rsidRDefault="008326AE" w:rsidP="008326AE">
      <w:r>
        <w:rPr>
          <w:noProof/>
        </w:rPr>
        <w:drawing>
          <wp:inline distT="0" distB="0" distL="0" distR="0" wp14:anchorId="388EE352" wp14:editId="5CB393CF">
            <wp:extent cx="5725160" cy="1670050"/>
            <wp:effectExtent l="0" t="0" r="8890" b="635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5725160" cy="1670050"/>
                    </a:xfrm>
                    <a:prstGeom prst="rect">
                      <a:avLst/>
                    </a:prstGeom>
                    <a:noFill/>
                    <a:ln>
                      <a:noFill/>
                    </a:ln>
                  </pic:spPr>
                </pic:pic>
              </a:graphicData>
            </a:graphic>
          </wp:inline>
        </w:drawing>
      </w:r>
    </w:p>
    <w:p w:rsidR="008326AE" w:rsidRDefault="008326AE" w:rsidP="008326AE"/>
    <w:p w:rsidR="008326AE" w:rsidRDefault="008326AE" w:rsidP="008326AE">
      <w:pPr>
        <w:pStyle w:val="ListParagraph"/>
        <w:numPr>
          <w:ilvl w:val="0"/>
          <w:numId w:val="41"/>
        </w:numPr>
      </w:pPr>
      <w:r>
        <w:t xml:space="preserve">Check your </w:t>
      </w:r>
      <w:r>
        <w:rPr>
          <w:i/>
        </w:rPr>
        <w:t xml:space="preserve">Collection </w:t>
      </w:r>
      <w:r>
        <w:t>and make sure that books in it are similar to the resource.</w:t>
      </w:r>
    </w:p>
    <w:p w:rsidR="008326AE" w:rsidRDefault="008326AE" w:rsidP="008326AE">
      <w:pPr>
        <w:pStyle w:val="ListParagraph"/>
        <w:numPr>
          <w:ilvl w:val="1"/>
          <w:numId w:val="41"/>
        </w:numPr>
        <w:rPr>
          <w:i/>
        </w:rPr>
      </w:pPr>
      <w:r>
        <w:t xml:space="preserve">If you are in a Bible, then make sure that Bibles which cover the same passage range are in your </w:t>
      </w:r>
      <w:r>
        <w:rPr>
          <w:i/>
        </w:rPr>
        <w:t>Collection.</w:t>
      </w:r>
    </w:p>
    <w:p w:rsidR="008326AE" w:rsidRDefault="008326AE" w:rsidP="008326AE">
      <w:pPr>
        <w:pStyle w:val="ListParagraph"/>
        <w:numPr>
          <w:ilvl w:val="1"/>
          <w:numId w:val="41"/>
        </w:numPr>
        <w:rPr>
          <w:i/>
        </w:rPr>
      </w:pPr>
      <w:r>
        <w:t xml:space="preserve">If you are in a Dictionary, then make sure that other dictionaries are in your </w:t>
      </w:r>
      <w:r>
        <w:rPr>
          <w:i/>
        </w:rPr>
        <w:t>Collection.</w:t>
      </w:r>
    </w:p>
    <w:p w:rsidR="008326AE" w:rsidRDefault="008326AE" w:rsidP="008326AE">
      <w:pPr>
        <w:pStyle w:val="ListParagraph"/>
        <w:numPr>
          <w:ilvl w:val="1"/>
          <w:numId w:val="41"/>
        </w:numPr>
      </w:pPr>
      <w:r>
        <w:t xml:space="preserve">You get the idea, make sure your </w:t>
      </w:r>
      <w:r>
        <w:rPr>
          <w:i/>
        </w:rPr>
        <w:t xml:space="preserve">Collection </w:t>
      </w:r>
      <w:r>
        <w:t xml:space="preserve">has similar books to that of the resource. </w:t>
      </w:r>
    </w:p>
    <w:p w:rsidR="008326AE" w:rsidRDefault="008326AE" w:rsidP="008326AE"/>
    <w:p w:rsidR="008326AE" w:rsidRDefault="008326AE" w:rsidP="008326AE">
      <w:pPr>
        <w:pStyle w:val="ListParagraph"/>
        <w:numPr>
          <w:ilvl w:val="0"/>
          <w:numId w:val="41"/>
        </w:numPr>
      </w:pPr>
      <w:r>
        <w:t xml:space="preserve">If you have more than one </w:t>
      </w:r>
      <w:r>
        <w:rPr>
          <w:i/>
        </w:rPr>
        <w:t xml:space="preserve">Collection </w:t>
      </w:r>
      <w:r>
        <w:t>which applies to this resource, you may need to change the Parallel Reso</w:t>
      </w:r>
      <w:r w:rsidR="00816F72">
        <w:t xml:space="preserve">urce page. (see later part of </w:t>
      </w:r>
      <w:hyperlink w:anchor="_What_shows_up" w:history="1">
        <w:r w:rsidRPr="00816F72">
          <w:rPr>
            <w:rStyle w:val="Hyperlink"/>
          </w:rPr>
          <w:t>What shows up in the Parallel Resources?</w:t>
        </w:r>
      </w:hyperlink>
      <w:r>
        <w:t>)</w:t>
      </w:r>
    </w:p>
    <w:p w:rsidR="008326AE" w:rsidRDefault="008326AE" w:rsidP="008326AE"/>
    <w:p w:rsidR="008326AE" w:rsidRDefault="008326AE" w:rsidP="008326AE"/>
    <w:p w:rsidR="008326AE" w:rsidRDefault="008326AE" w:rsidP="008326AE"/>
    <w:p w:rsidR="008326AE" w:rsidRDefault="008326AE" w:rsidP="008326AE"/>
    <w:p w:rsidR="008326AE" w:rsidRDefault="008326AE" w:rsidP="008326AE">
      <w:pPr>
        <w:pStyle w:val="Heading3"/>
      </w:pPr>
      <w:bookmarkStart w:id="111" w:name="_What_shows_up"/>
      <w:bookmarkEnd w:id="111"/>
      <w:r>
        <w:lastRenderedPageBreak/>
        <w:t>What shows up in the Parallel Resources?</w:t>
      </w:r>
    </w:p>
    <w:p w:rsidR="008326AE" w:rsidRDefault="008326AE" w:rsidP="008326AE">
      <w:r>
        <w:rPr>
          <w:noProof/>
        </w:rPr>
        <w:drawing>
          <wp:inline distT="0" distB="0" distL="0" distR="0" wp14:anchorId="703A4FED" wp14:editId="08192E3D">
            <wp:extent cx="3880485" cy="40005"/>
            <wp:effectExtent l="0" t="0" r="5715"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326AE" w:rsidRDefault="008326AE" w:rsidP="008326AE">
      <w:r>
        <w:rPr>
          <w:rStyle w:val="PBNoFormat"/>
        </w:rPr>
        <w:t>[[@Headword:Parallel Resources – What shows up in the Parallel resource? ]]</w:t>
      </w:r>
    </w:p>
    <w:p w:rsidR="008326AE" w:rsidRDefault="008326AE" w:rsidP="008326AE">
      <w:pPr>
        <w:pStyle w:val="ListParagraph"/>
        <w:numPr>
          <w:ilvl w:val="0"/>
          <w:numId w:val="42"/>
        </w:numPr>
      </w:pPr>
      <w:r>
        <w:t>Resources which are indexed similarly to the current resource.</w:t>
      </w:r>
    </w:p>
    <w:p w:rsidR="008326AE" w:rsidRDefault="008326AE" w:rsidP="008326AE">
      <w:pPr>
        <w:pStyle w:val="ListParagraph"/>
        <w:numPr>
          <w:ilvl w:val="0"/>
          <w:numId w:val="42"/>
        </w:numPr>
      </w:pPr>
      <w:r>
        <w:t>Parallel resources which match the reference in your reference box.</w:t>
      </w:r>
    </w:p>
    <w:p w:rsidR="008326AE" w:rsidRDefault="008326AE" w:rsidP="008326AE">
      <w:pPr>
        <w:pStyle w:val="ListParagraph"/>
        <w:numPr>
          <w:ilvl w:val="1"/>
          <w:numId w:val="42"/>
        </w:numPr>
      </w:pPr>
      <w:r>
        <w:t xml:space="preserve">All parallel resource may not have a match (e.g. all dictionaries may not have an entry for </w:t>
      </w:r>
      <w:r>
        <w:rPr>
          <w:u w:val="single"/>
        </w:rPr>
        <w:t>Ark of the Covenant)</w:t>
      </w:r>
      <w:r>
        <w:t xml:space="preserve">. So those which don't will be missing in the list. </w:t>
      </w:r>
    </w:p>
    <w:p w:rsidR="008326AE" w:rsidRDefault="008326AE" w:rsidP="008326AE">
      <w:pPr>
        <w:ind w:left="720"/>
      </w:pPr>
      <w:r>
        <w:br/>
        <w:t xml:space="preserve">  </w:t>
      </w:r>
      <w:r>
        <w:br/>
      </w:r>
      <w:r>
        <w:rPr>
          <w:noProof/>
        </w:rPr>
        <w:drawing>
          <wp:inline distT="0" distB="0" distL="0" distR="0" wp14:anchorId="490F864B" wp14:editId="739FC48F">
            <wp:extent cx="3498850" cy="580390"/>
            <wp:effectExtent l="0" t="0" r="635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3498850" cy="580390"/>
                    </a:xfrm>
                    <a:prstGeom prst="rect">
                      <a:avLst/>
                    </a:prstGeom>
                    <a:noFill/>
                    <a:ln>
                      <a:noFill/>
                    </a:ln>
                  </pic:spPr>
                </pic:pic>
              </a:graphicData>
            </a:graphic>
          </wp:inline>
        </w:drawing>
      </w:r>
    </w:p>
    <w:p w:rsidR="008326AE" w:rsidRDefault="008326AE" w:rsidP="008326AE"/>
    <w:p w:rsidR="008326AE" w:rsidRDefault="008326AE" w:rsidP="008326AE">
      <w:pPr>
        <w:pStyle w:val="ListParagraph"/>
        <w:numPr>
          <w:ilvl w:val="0"/>
          <w:numId w:val="43"/>
        </w:numPr>
      </w:pPr>
      <w:r>
        <w:t>A Collection which has books that are considered parallel resources.</w:t>
      </w:r>
    </w:p>
    <w:p w:rsidR="008326AE" w:rsidRDefault="008326AE" w:rsidP="008326AE">
      <w:pPr>
        <w:pStyle w:val="ListParagraph"/>
        <w:numPr>
          <w:ilvl w:val="1"/>
          <w:numId w:val="43"/>
        </w:numPr>
      </w:pPr>
      <w:r>
        <w:t xml:space="preserve">The </w:t>
      </w:r>
      <w:r>
        <w:rPr>
          <w:i/>
        </w:rPr>
        <w:t xml:space="preserve">Collection </w:t>
      </w:r>
      <w:r>
        <w:t>mu</w:t>
      </w:r>
      <w:r w:rsidR="00816F72">
        <w:t xml:space="preserve">st be checked to appear. (see </w:t>
      </w:r>
      <w:hyperlink w:anchor="_How_do_I_3" w:history="1">
        <w:r w:rsidRPr="00816F72">
          <w:rPr>
            <w:rStyle w:val="Hyperlink"/>
          </w:rPr>
          <w:t>How do I get a Collection to appear in Parallel Resources?</w:t>
        </w:r>
      </w:hyperlink>
      <w:r>
        <w:t>).</w:t>
      </w:r>
    </w:p>
    <w:p w:rsidR="008326AE" w:rsidRDefault="008326AE" w:rsidP="008326AE">
      <w:pPr>
        <w:pStyle w:val="ListParagraph"/>
        <w:numPr>
          <w:ilvl w:val="1"/>
          <w:numId w:val="43"/>
        </w:numPr>
      </w:pPr>
      <w:r>
        <w:t xml:space="preserve">You may not see your </w:t>
      </w:r>
      <w:r>
        <w:rPr>
          <w:i/>
        </w:rPr>
        <w:t xml:space="preserve">Collection </w:t>
      </w:r>
      <w:r w:rsidR="00816F72">
        <w:t xml:space="preserve">even if it is checked. (see </w:t>
      </w:r>
      <w:hyperlink w:anchor="_Why_don't_I_1" w:history="1">
        <w:r w:rsidRPr="00816F72">
          <w:rPr>
            <w:rStyle w:val="Hyperlink"/>
          </w:rPr>
          <w:t>Why don't I see my Collection in Parallel Resources?</w:t>
        </w:r>
      </w:hyperlink>
      <w:r>
        <w:t>).</w:t>
      </w:r>
    </w:p>
    <w:p w:rsidR="008326AE" w:rsidRDefault="008326AE" w:rsidP="008326AE">
      <w:pPr>
        <w:pStyle w:val="ListParagraph"/>
        <w:numPr>
          <w:ilvl w:val="1"/>
          <w:numId w:val="43"/>
        </w:numPr>
      </w:pPr>
      <w:r>
        <w:t xml:space="preserve">More than one </w:t>
      </w:r>
      <w:r>
        <w:rPr>
          <w:i/>
        </w:rPr>
        <w:t xml:space="preserve">Collection </w:t>
      </w:r>
      <w:r>
        <w:t xml:space="preserve">may appear in the Parallel Resources menu. </w:t>
      </w:r>
    </w:p>
    <w:p w:rsidR="008326AE" w:rsidRDefault="008326AE" w:rsidP="008326AE">
      <w:r>
        <w:t xml:space="preserve">  </w:t>
      </w:r>
      <w:r>
        <w:br/>
      </w:r>
      <w:r>
        <w:rPr>
          <w:noProof/>
        </w:rPr>
        <w:drawing>
          <wp:inline distT="0" distB="0" distL="0" distR="0" wp14:anchorId="53448F92" wp14:editId="0844A3FE">
            <wp:extent cx="6678930" cy="1454785"/>
            <wp:effectExtent l="0" t="0" r="7620"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6678930" cy="1454785"/>
                    </a:xfrm>
                    <a:prstGeom prst="rect">
                      <a:avLst/>
                    </a:prstGeom>
                    <a:noFill/>
                    <a:ln>
                      <a:noFill/>
                    </a:ln>
                  </pic:spPr>
                </pic:pic>
              </a:graphicData>
            </a:graphic>
          </wp:inline>
        </w:drawing>
      </w:r>
    </w:p>
    <w:p w:rsidR="008326AE" w:rsidRDefault="008326AE" w:rsidP="008326AE"/>
    <w:p w:rsidR="008326AE" w:rsidRDefault="008326AE" w:rsidP="008326AE"/>
    <w:p w:rsidR="008326AE" w:rsidRDefault="008326AE" w:rsidP="008326AE">
      <w:pPr>
        <w:pStyle w:val="ListParagraph"/>
        <w:numPr>
          <w:ilvl w:val="0"/>
          <w:numId w:val="44"/>
        </w:numPr>
      </w:pPr>
      <w:r>
        <w:t xml:space="preserve">If more than two or more collections are available you will see a page changer at the bottom of the drop down menu. </w:t>
      </w:r>
    </w:p>
    <w:p w:rsidR="008326AE" w:rsidRDefault="008326AE" w:rsidP="008326AE">
      <w:pPr>
        <w:ind w:left="360"/>
      </w:pPr>
      <w:r>
        <w:lastRenderedPageBreak/>
        <w:br/>
        <w:t xml:space="preserve">  </w:t>
      </w:r>
      <w:r>
        <w:br/>
      </w:r>
      <w:r>
        <w:rPr>
          <w:noProof/>
        </w:rPr>
        <w:drawing>
          <wp:inline distT="0" distB="0" distL="0" distR="0" wp14:anchorId="4C53F37B" wp14:editId="4BB095F7">
            <wp:extent cx="5709285" cy="2941955"/>
            <wp:effectExtent l="0" t="0" r="5715"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5709285" cy="2941955"/>
                    </a:xfrm>
                    <a:prstGeom prst="rect">
                      <a:avLst/>
                    </a:prstGeom>
                    <a:noFill/>
                    <a:ln>
                      <a:noFill/>
                    </a:ln>
                  </pic:spPr>
                </pic:pic>
              </a:graphicData>
            </a:graphic>
          </wp:inline>
        </w:drawing>
      </w:r>
    </w:p>
    <w:p w:rsidR="008326AE" w:rsidRDefault="008326AE" w:rsidP="008326AE"/>
    <w:p w:rsidR="008326AE" w:rsidRDefault="008326AE" w:rsidP="008326AE"/>
    <w:p w:rsidR="008326AE" w:rsidRDefault="008326AE" w:rsidP="008326AE"/>
    <w:p w:rsidR="008326AE" w:rsidRDefault="008326AE" w:rsidP="008326AE">
      <w:pPr>
        <w:pStyle w:val="Heading3"/>
      </w:pPr>
      <w:r>
        <w:t>I don't see the Parallel Resources icon</w:t>
      </w:r>
    </w:p>
    <w:p w:rsidR="008326AE" w:rsidRDefault="008326AE" w:rsidP="008326AE">
      <w:r>
        <w:rPr>
          <w:noProof/>
        </w:rPr>
        <w:drawing>
          <wp:inline distT="0" distB="0" distL="0" distR="0" wp14:anchorId="50760E3B" wp14:editId="5C0CBDAE">
            <wp:extent cx="3880485" cy="40005"/>
            <wp:effectExtent l="0" t="0" r="5715"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326AE" w:rsidRDefault="008326AE" w:rsidP="008326AE">
      <w:r>
        <w:rPr>
          <w:rStyle w:val="PBNoFormat"/>
        </w:rPr>
        <w:t>[[@Headword:Parallel Resources – I don’t see the Parallel resource Icon ]]</w:t>
      </w:r>
    </w:p>
    <w:p w:rsidR="008326AE" w:rsidRDefault="008326AE" w:rsidP="008326AE">
      <w:pPr>
        <w:pStyle w:val="ListParagraph"/>
        <w:numPr>
          <w:ilvl w:val="0"/>
          <w:numId w:val="44"/>
        </w:numPr>
      </w:pPr>
      <w:r>
        <w:t xml:space="preserve">If your resource's window is too small the icon will not show up. </w:t>
      </w:r>
    </w:p>
    <w:p w:rsidR="008326AE" w:rsidRDefault="008326AE" w:rsidP="008326AE">
      <w:pPr>
        <w:ind w:left="360"/>
      </w:pPr>
      <w:r>
        <w:br/>
        <w:t xml:space="preserve">  </w:t>
      </w:r>
      <w:r>
        <w:br/>
      </w:r>
      <w:r>
        <w:rPr>
          <w:noProof/>
        </w:rPr>
        <w:drawing>
          <wp:inline distT="0" distB="0" distL="0" distR="0" wp14:anchorId="6FD5AAA7" wp14:editId="7300BED4">
            <wp:extent cx="3418840" cy="882650"/>
            <wp:effectExtent l="0" t="0" r="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418840" cy="882650"/>
                    </a:xfrm>
                    <a:prstGeom prst="rect">
                      <a:avLst/>
                    </a:prstGeom>
                    <a:noFill/>
                    <a:ln>
                      <a:noFill/>
                    </a:ln>
                  </pic:spPr>
                </pic:pic>
              </a:graphicData>
            </a:graphic>
          </wp:inline>
        </w:drawing>
      </w:r>
    </w:p>
    <w:p w:rsidR="008326AE" w:rsidRDefault="008326AE" w:rsidP="008326AE"/>
    <w:p w:rsidR="008326AE" w:rsidRDefault="008326AE" w:rsidP="008326AE"/>
    <w:p w:rsidR="008326AE" w:rsidRDefault="008326AE" w:rsidP="008326AE">
      <w:pPr>
        <w:pStyle w:val="ListParagraph"/>
        <w:numPr>
          <w:ilvl w:val="1"/>
          <w:numId w:val="44"/>
        </w:numPr>
      </w:pPr>
      <w:r>
        <w:t xml:space="preserve">Try making your resource's window larger until your see the Parallel Resource icon. </w:t>
      </w:r>
    </w:p>
    <w:p w:rsidR="008326AE" w:rsidRDefault="008326AE" w:rsidP="008326AE">
      <w:pPr>
        <w:ind w:left="720"/>
      </w:pPr>
      <w:r>
        <w:br/>
        <w:t xml:space="preserve">  </w:t>
      </w:r>
      <w:r>
        <w:br/>
      </w:r>
      <w:r>
        <w:rPr>
          <w:noProof/>
        </w:rPr>
        <w:drawing>
          <wp:inline distT="0" distB="0" distL="0" distR="0" wp14:anchorId="7EA5B616" wp14:editId="36475990">
            <wp:extent cx="4531995" cy="866775"/>
            <wp:effectExtent l="0" t="0" r="1905" b="952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4531995" cy="866775"/>
                    </a:xfrm>
                    <a:prstGeom prst="rect">
                      <a:avLst/>
                    </a:prstGeom>
                    <a:noFill/>
                    <a:ln>
                      <a:noFill/>
                    </a:ln>
                  </pic:spPr>
                </pic:pic>
              </a:graphicData>
            </a:graphic>
          </wp:inline>
        </w:drawing>
      </w:r>
    </w:p>
    <w:p w:rsidR="008326AE" w:rsidRDefault="008326AE" w:rsidP="008326AE"/>
    <w:p w:rsidR="008326AE" w:rsidRDefault="008326AE" w:rsidP="008326AE">
      <w:pPr>
        <w:pStyle w:val="ListParagraph"/>
        <w:numPr>
          <w:ilvl w:val="0"/>
          <w:numId w:val="44"/>
        </w:numPr>
      </w:pPr>
      <w:r>
        <w:t xml:space="preserve">Do you have </w:t>
      </w:r>
      <w:r>
        <w:rPr>
          <w:b/>
        </w:rPr>
        <w:t xml:space="preserve">Logos4 version 4.0b </w:t>
      </w:r>
      <w:r>
        <w:t>or higher?</w:t>
      </w:r>
    </w:p>
    <w:p w:rsidR="008326AE" w:rsidRDefault="008326AE" w:rsidP="008326AE">
      <w:pPr>
        <w:pStyle w:val="ListParagraph"/>
        <w:numPr>
          <w:ilvl w:val="1"/>
          <w:numId w:val="44"/>
        </w:numPr>
      </w:pPr>
      <w:r>
        <w:t>If you don't you will not see this feature.</w:t>
      </w:r>
    </w:p>
    <w:p w:rsidR="008326AE" w:rsidRDefault="008326AE" w:rsidP="008326AE">
      <w:pPr>
        <w:pStyle w:val="ListParagraph"/>
        <w:numPr>
          <w:ilvl w:val="1"/>
          <w:numId w:val="44"/>
        </w:numPr>
      </w:pPr>
      <w:r>
        <w:t xml:space="preserve">Consider updating your Logos4. </w:t>
      </w:r>
      <w:hyperlink r:id="rId867" w:history="1">
        <w:r w:rsidRPr="00816F72">
          <w:rPr>
            <w:rStyle w:val="Hyperlink"/>
          </w:rPr>
          <w:t>go to the forum here</w:t>
        </w:r>
      </w:hyperlink>
      <w:r>
        <w:t xml:space="preserve"> </w:t>
      </w:r>
    </w:p>
    <w:p w:rsidR="008326AE" w:rsidRDefault="008326AE" w:rsidP="008326AE"/>
    <w:p w:rsidR="008326AE" w:rsidRDefault="008326AE" w:rsidP="008326AE">
      <w:pPr>
        <w:pStyle w:val="ListParagraph"/>
        <w:numPr>
          <w:ilvl w:val="0"/>
          <w:numId w:val="44"/>
        </w:numPr>
      </w:pPr>
      <w:r>
        <w:t xml:space="preserve">Make sure that you have a valid reference in the </w:t>
      </w:r>
      <w:r>
        <w:rPr>
          <w:i/>
        </w:rPr>
        <w:t>reference box.</w:t>
      </w:r>
      <w:r>
        <w:t xml:space="preserve"> </w:t>
      </w:r>
    </w:p>
    <w:p w:rsidR="008326AE" w:rsidRDefault="008326AE" w:rsidP="008326AE">
      <w:pPr>
        <w:pStyle w:val="ListParagraph"/>
        <w:numPr>
          <w:ilvl w:val="1"/>
          <w:numId w:val="44"/>
        </w:numPr>
      </w:pPr>
      <w:r>
        <w:lastRenderedPageBreak/>
        <w:t xml:space="preserve">(e.g. </w:t>
      </w:r>
      <w:r>
        <w:rPr>
          <w:u w:val="single"/>
        </w:rPr>
        <w:t>page number,</w:t>
      </w:r>
      <w:r>
        <w:t xml:space="preserve"> even if you have Sh</w:t>
      </w:r>
      <w:r>
        <w:rPr>
          <w:i/>
        </w:rPr>
        <w:t xml:space="preserve">ow Page Numbers </w:t>
      </w:r>
      <w:r w:rsidR="00C61A46">
        <w:rPr>
          <w:i/>
        </w:rPr>
        <w:t>OFF</w:t>
      </w:r>
      <w:r w:rsidRPr="00C61A46">
        <w:rPr>
          <w:i/>
        </w:rPr>
        <w:t xml:space="preserve"> </w:t>
      </w:r>
      <w:r>
        <w:t xml:space="preserve">in Visual Filters.) </w:t>
      </w:r>
      <w:r>
        <w:br/>
        <w:t xml:space="preserve">a) Notice that a page number is showing in the </w:t>
      </w:r>
      <w:r>
        <w:rPr>
          <w:i/>
        </w:rPr>
        <w:t>reference box.</w:t>
      </w:r>
      <w:r>
        <w:t xml:space="preserve"> </w:t>
      </w:r>
      <w:r>
        <w:br/>
        <w:t xml:space="preserve">b) Notice that the Parallel Resource icon is missing. </w:t>
      </w:r>
    </w:p>
    <w:p w:rsidR="008326AE" w:rsidRDefault="008326AE" w:rsidP="008326AE">
      <w:r>
        <w:t xml:space="preserve">  </w:t>
      </w:r>
      <w:r>
        <w:br/>
      </w:r>
      <w:r>
        <w:rPr>
          <w:noProof/>
        </w:rPr>
        <w:drawing>
          <wp:inline distT="0" distB="0" distL="0" distR="0" wp14:anchorId="6A43AE9E" wp14:editId="418EE446">
            <wp:extent cx="6678930" cy="1637665"/>
            <wp:effectExtent l="0" t="0" r="7620" b="63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6678930" cy="1637665"/>
                    </a:xfrm>
                    <a:prstGeom prst="rect">
                      <a:avLst/>
                    </a:prstGeom>
                    <a:noFill/>
                    <a:ln>
                      <a:noFill/>
                    </a:ln>
                  </pic:spPr>
                </pic:pic>
              </a:graphicData>
            </a:graphic>
          </wp:inline>
        </w:drawing>
      </w:r>
      <w:r>
        <w:br/>
        <w:t xml:space="preserve">  </w:t>
      </w:r>
      <w:r>
        <w:br/>
      </w:r>
    </w:p>
    <w:p w:rsidR="008326AE" w:rsidRDefault="008326AE" w:rsidP="008326AE">
      <w:pPr>
        <w:ind w:firstLine="720"/>
      </w:pPr>
      <w:r>
        <w:t xml:space="preserve">c) Notice that there is a valid reference in the </w:t>
      </w:r>
      <w:r>
        <w:rPr>
          <w:i/>
        </w:rPr>
        <w:t>reference box.</w:t>
      </w:r>
      <w:r>
        <w:t xml:space="preserve"> </w:t>
      </w:r>
    </w:p>
    <w:p w:rsidR="008326AE" w:rsidRDefault="008326AE" w:rsidP="008326AE">
      <w:pPr>
        <w:ind w:firstLine="720"/>
      </w:pPr>
      <w:r>
        <w:t xml:space="preserve">d) Notice that the Parallel Resources icon is present now. </w:t>
      </w:r>
    </w:p>
    <w:p w:rsidR="008326AE" w:rsidRDefault="008326AE" w:rsidP="008326AE">
      <w:r>
        <w:t xml:space="preserve">  </w:t>
      </w:r>
      <w:r>
        <w:br/>
      </w:r>
      <w:r>
        <w:rPr>
          <w:noProof/>
        </w:rPr>
        <w:drawing>
          <wp:inline distT="0" distB="0" distL="0" distR="0" wp14:anchorId="21D83B75" wp14:editId="7F6DABCD">
            <wp:extent cx="6480175" cy="1637665"/>
            <wp:effectExtent l="0" t="0" r="0" b="63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6480175" cy="1637665"/>
                    </a:xfrm>
                    <a:prstGeom prst="rect">
                      <a:avLst/>
                    </a:prstGeom>
                    <a:noFill/>
                    <a:ln>
                      <a:noFill/>
                    </a:ln>
                  </pic:spPr>
                </pic:pic>
              </a:graphicData>
            </a:graphic>
          </wp:inline>
        </w:drawing>
      </w:r>
    </w:p>
    <w:p w:rsidR="008326AE" w:rsidRDefault="008326AE" w:rsidP="008326AE">
      <w:r>
        <w:t xml:space="preserve">  </w:t>
      </w:r>
    </w:p>
    <w:p w:rsidR="008326AE" w:rsidRDefault="008326AE" w:rsidP="008326AE"/>
    <w:p w:rsidR="008326AE" w:rsidRDefault="008326AE" w:rsidP="008326AE">
      <w:pPr>
        <w:pStyle w:val="ListParagraph"/>
        <w:numPr>
          <w:ilvl w:val="0"/>
          <w:numId w:val="45"/>
        </w:numPr>
      </w:pPr>
      <w:r>
        <w:t>Not all books will have Parallel Resources.</w:t>
      </w:r>
    </w:p>
    <w:p w:rsidR="008326AE" w:rsidRDefault="008326AE" w:rsidP="008326AE">
      <w:pPr>
        <w:pStyle w:val="ListParagraph"/>
        <w:numPr>
          <w:ilvl w:val="1"/>
          <w:numId w:val="45"/>
        </w:numPr>
      </w:pPr>
      <w:r>
        <w:t xml:space="preserve">Books which don't have a </w:t>
      </w:r>
      <w:r>
        <w:rPr>
          <w:i/>
        </w:rPr>
        <w:t xml:space="preserve">Reference box </w:t>
      </w:r>
      <w:r>
        <w:t>(e.g. ALONE WITH GOD)</w:t>
      </w:r>
    </w:p>
    <w:p w:rsidR="008326AE" w:rsidRDefault="008326AE" w:rsidP="008326AE">
      <w:pPr>
        <w:pStyle w:val="ListParagraph"/>
        <w:numPr>
          <w:ilvl w:val="1"/>
          <w:numId w:val="45"/>
        </w:numPr>
      </w:pPr>
      <w:r>
        <w:t xml:space="preserve">Books which have only </w:t>
      </w:r>
      <w:r>
        <w:rPr>
          <w:u w:val="single"/>
        </w:rPr>
        <w:t xml:space="preserve">page numbers </w:t>
      </w:r>
      <w:r>
        <w:t>in the reference box.</w:t>
      </w:r>
    </w:p>
    <w:p w:rsidR="008326AE" w:rsidRDefault="008326AE" w:rsidP="008326AE"/>
    <w:p w:rsidR="008326AE" w:rsidRDefault="008326AE" w:rsidP="008326AE"/>
    <w:p w:rsidR="008326AE" w:rsidRDefault="008326AE" w:rsidP="008326AE"/>
    <w:p w:rsidR="008326AE" w:rsidRDefault="008326AE" w:rsidP="008326AE">
      <w:pPr>
        <w:pStyle w:val="Heading3"/>
      </w:pPr>
      <w:r>
        <w:t>What is the order of Books in Parallel Resources?</w:t>
      </w:r>
    </w:p>
    <w:p w:rsidR="008326AE" w:rsidRDefault="008326AE" w:rsidP="008326AE">
      <w:r>
        <w:rPr>
          <w:noProof/>
        </w:rPr>
        <w:drawing>
          <wp:inline distT="0" distB="0" distL="0" distR="0" wp14:anchorId="2D64CF6F" wp14:editId="0F76A7D3">
            <wp:extent cx="3880485" cy="40005"/>
            <wp:effectExtent l="0" t="0" r="5715"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326AE" w:rsidRDefault="008326AE" w:rsidP="008326AE">
      <w:r>
        <w:rPr>
          <w:rStyle w:val="PBNoFormat"/>
        </w:rPr>
        <w:t>[[@Headword:Parallel Resources – What is the order of Books in Parallel resources? ]]</w:t>
      </w:r>
    </w:p>
    <w:p w:rsidR="008326AE" w:rsidRDefault="008326AE" w:rsidP="008326AE">
      <w:pPr>
        <w:pStyle w:val="ListParagraph"/>
        <w:numPr>
          <w:ilvl w:val="0"/>
          <w:numId w:val="46"/>
        </w:numPr>
      </w:pPr>
      <w:r>
        <w:t>The ordering of Books that you see in the Parallel Resources drop down menu appear as follows</w:t>
      </w:r>
    </w:p>
    <w:p w:rsidR="008326AE" w:rsidRDefault="008326AE" w:rsidP="008326AE">
      <w:pPr>
        <w:pStyle w:val="ListParagraph"/>
        <w:numPr>
          <w:ilvl w:val="1"/>
          <w:numId w:val="46"/>
        </w:numPr>
      </w:pPr>
      <w:r>
        <w:t xml:space="preserve">First they follow the order that you have set in your Library's prioritization. (see </w:t>
      </w:r>
      <w:hyperlink r:id="rId870" w:history="1">
        <w:r w:rsidRPr="00816F72">
          <w:rPr>
            <w:rStyle w:val="Hyperlink"/>
          </w:rPr>
          <w:t>Prioritizing</w:t>
        </w:r>
      </w:hyperlink>
      <w:r>
        <w:t>)</w:t>
      </w:r>
    </w:p>
    <w:p w:rsidR="008326AE" w:rsidRDefault="008326AE" w:rsidP="008326AE">
      <w:pPr>
        <w:pStyle w:val="ListParagraph"/>
        <w:numPr>
          <w:ilvl w:val="1"/>
          <w:numId w:val="46"/>
        </w:numPr>
      </w:pPr>
      <w:r>
        <w:t>Secondly they appear only if a match to what was in your reference box was found in that resource.</w:t>
      </w:r>
    </w:p>
    <w:p w:rsidR="008326AE" w:rsidRDefault="008326AE" w:rsidP="008326AE">
      <w:pPr>
        <w:pStyle w:val="ListParagraph"/>
        <w:numPr>
          <w:ilvl w:val="1"/>
          <w:numId w:val="46"/>
        </w:numPr>
      </w:pPr>
      <w:r>
        <w:t xml:space="preserve">Thirdly in the </w:t>
      </w:r>
      <w:r>
        <w:rPr>
          <w:i/>
        </w:rPr>
        <w:t xml:space="preserve">All Parallel Resources </w:t>
      </w:r>
      <w:r>
        <w:t>column will have other resources which you may not have prioritized.</w:t>
      </w:r>
    </w:p>
    <w:p w:rsidR="008326AE" w:rsidRDefault="008326AE" w:rsidP="008326AE"/>
    <w:p w:rsidR="008326AE" w:rsidRDefault="008326AE" w:rsidP="008326AE">
      <w:pPr>
        <w:pStyle w:val="ListParagraph"/>
        <w:numPr>
          <w:ilvl w:val="0"/>
          <w:numId w:val="46"/>
        </w:numPr>
      </w:pPr>
      <w:r>
        <w:t xml:space="preserve">Example </w:t>
      </w:r>
    </w:p>
    <w:p w:rsidR="008326AE" w:rsidRDefault="008326AE" w:rsidP="008326AE">
      <w:pPr>
        <w:pStyle w:val="ListParagraph"/>
        <w:numPr>
          <w:ilvl w:val="1"/>
          <w:numId w:val="46"/>
        </w:numPr>
      </w:pPr>
      <w:r>
        <w:t xml:space="preserve">This is my current Prioritized list for commentaries </w:t>
      </w:r>
    </w:p>
    <w:p w:rsidR="008326AE" w:rsidRDefault="008326AE" w:rsidP="008326AE">
      <w:pPr>
        <w:ind w:left="720"/>
      </w:pPr>
      <w:r>
        <w:lastRenderedPageBreak/>
        <w:br/>
        <w:t xml:space="preserve">  </w:t>
      </w:r>
      <w:r>
        <w:br/>
      </w:r>
      <w:r>
        <w:rPr>
          <w:noProof/>
        </w:rPr>
        <w:drawing>
          <wp:inline distT="0" distB="0" distL="0" distR="0" wp14:anchorId="5610FC9A" wp14:editId="64B78D90">
            <wp:extent cx="3434715" cy="6035040"/>
            <wp:effectExtent l="0" t="0" r="0" b="381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3434715" cy="6035040"/>
                    </a:xfrm>
                    <a:prstGeom prst="rect">
                      <a:avLst/>
                    </a:prstGeom>
                    <a:noFill/>
                    <a:ln>
                      <a:noFill/>
                    </a:ln>
                  </pic:spPr>
                </pic:pic>
              </a:graphicData>
            </a:graphic>
          </wp:inline>
        </w:drawing>
      </w:r>
    </w:p>
    <w:p w:rsidR="008326AE" w:rsidRDefault="008326AE" w:rsidP="008326AE"/>
    <w:p w:rsidR="008326AE" w:rsidRDefault="008326AE" w:rsidP="008326AE"/>
    <w:p w:rsidR="008326AE" w:rsidRDefault="008326AE" w:rsidP="008326AE">
      <w:pPr>
        <w:pStyle w:val="ListParagraph"/>
        <w:numPr>
          <w:ilvl w:val="0"/>
          <w:numId w:val="47"/>
        </w:numPr>
      </w:pPr>
      <w:r>
        <w:t xml:space="preserve">The Parallel Resource list that shows (when over the BKC for Matt 10:5-15) </w:t>
      </w:r>
    </w:p>
    <w:p w:rsidR="008326AE" w:rsidRDefault="008326AE" w:rsidP="008326AE"/>
    <w:p w:rsidR="008326AE" w:rsidRDefault="008326AE" w:rsidP="008326AE">
      <w:r>
        <w:rPr>
          <w:noProof/>
        </w:rPr>
        <w:lastRenderedPageBreak/>
        <w:drawing>
          <wp:inline distT="0" distB="0" distL="0" distR="0" wp14:anchorId="70BEC38C" wp14:editId="6160C3D3">
            <wp:extent cx="5947410" cy="3013710"/>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5947410" cy="3013710"/>
                    </a:xfrm>
                    <a:prstGeom prst="rect">
                      <a:avLst/>
                    </a:prstGeom>
                    <a:noFill/>
                    <a:ln>
                      <a:noFill/>
                    </a:ln>
                  </pic:spPr>
                </pic:pic>
              </a:graphicData>
            </a:graphic>
          </wp:inline>
        </w:drawing>
      </w:r>
      <w:r>
        <w:br/>
        <w:t xml:space="preserve">  </w:t>
      </w:r>
      <w:r>
        <w:br/>
      </w:r>
    </w:p>
    <w:p w:rsidR="008326AE" w:rsidRDefault="008326AE" w:rsidP="008326AE">
      <w:pPr>
        <w:pStyle w:val="ListParagraph"/>
        <w:numPr>
          <w:ilvl w:val="0"/>
          <w:numId w:val="47"/>
        </w:numPr>
      </w:pPr>
      <w:r>
        <w:t xml:space="preserve">In the </w:t>
      </w:r>
      <w:r>
        <w:rPr>
          <w:u w:val="single"/>
        </w:rPr>
        <w:t xml:space="preserve">All Parallel Resources </w:t>
      </w:r>
      <w:r>
        <w:t>column:</w:t>
      </w:r>
    </w:p>
    <w:p w:rsidR="008326AE" w:rsidRDefault="008326AE" w:rsidP="008326AE">
      <w:pPr>
        <w:pStyle w:val="ListParagraph"/>
        <w:numPr>
          <w:ilvl w:val="1"/>
          <w:numId w:val="47"/>
        </w:numPr>
      </w:pPr>
      <w:r>
        <w:t>Notice that the order is the same as that of my Prioritized list.</w:t>
      </w:r>
    </w:p>
    <w:p w:rsidR="008326AE" w:rsidRDefault="008326AE" w:rsidP="008326AE">
      <w:pPr>
        <w:pStyle w:val="ListParagraph"/>
        <w:numPr>
          <w:ilvl w:val="1"/>
          <w:numId w:val="47"/>
        </w:numPr>
      </w:pPr>
      <w:r>
        <w:t xml:space="preserve">Notice that it skipped over the </w:t>
      </w:r>
      <w:r>
        <w:rPr>
          <w:i/>
        </w:rPr>
        <w:t xml:space="preserve">Old Testament Survey </w:t>
      </w:r>
      <w:r>
        <w:t>series (since Matthew is NT)</w:t>
      </w:r>
    </w:p>
    <w:p w:rsidR="008326AE" w:rsidRDefault="008326AE" w:rsidP="008326AE">
      <w:pPr>
        <w:pStyle w:val="ListParagraph"/>
        <w:numPr>
          <w:ilvl w:val="0"/>
          <w:numId w:val="47"/>
        </w:numPr>
      </w:pPr>
      <w:r>
        <w:t xml:space="preserve">In the </w:t>
      </w:r>
      <w:r>
        <w:rPr>
          <w:u w:val="single"/>
        </w:rPr>
        <w:t xml:space="preserve">Verse Commentaries </w:t>
      </w:r>
      <w:r>
        <w:t>column (this is one of my collections):</w:t>
      </w:r>
    </w:p>
    <w:p w:rsidR="008326AE" w:rsidRDefault="008326AE" w:rsidP="008326AE">
      <w:pPr>
        <w:pStyle w:val="ListParagraph"/>
        <w:numPr>
          <w:ilvl w:val="1"/>
          <w:numId w:val="47"/>
        </w:numPr>
      </w:pPr>
      <w:r>
        <w:t>Notice that the book again follow my Prioritized list.</w:t>
      </w:r>
    </w:p>
    <w:p w:rsidR="008326AE" w:rsidRDefault="008326AE" w:rsidP="008326AE">
      <w:pPr>
        <w:pStyle w:val="ListParagraph"/>
        <w:numPr>
          <w:ilvl w:val="1"/>
          <w:numId w:val="47"/>
        </w:numPr>
      </w:pPr>
      <w:r>
        <w:t xml:space="preserve">Since you cannot see what's in that </w:t>
      </w:r>
      <w:r>
        <w:rPr>
          <w:i/>
        </w:rPr>
        <w:t>Collection,</w:t>
      </w:r>
      <w:r>
        <w:t xml:space="preserve"> you cannot see that it also jumped over books in which Matt 10:5-15 was not found.</w:t>
      </w:r>
    </w:p>
    <w:p w:rsidR="008326AE" w:rsidRDefault="008326AE" w:rsidP="008326AE"/>
    <w:p w:rsidR="008326AE" w:rsidRDefault="008326AE" w:rsidP="008326AE"/>
    <w:p w:rsidR="008326AE" w:rsidRDefault="008326AE" w:rsidP="008326AE"/>
    <w:p w:rsidR="008326AE" w:rsidRDefault="008326AE" w:rsidP="008326AE"/>
    <w:p w:rsidR="008326AE" w:rsidRDefault="008326AE" w:rsidP="008326AE">
      <w:pPr>
        <w:pStyle w:val="Heading3"/>
      </w:pPr>
      <w:r>
        <w:t>Tip: you can use the keyboard to navigate the Parallel Resources</w:t>
      </w:r>
    </w:p>
    <w:p w:rsidR="008326AE" w:rsidRDefault="008326AE" w:rsidP="008326AE">
      <w:r>
        <w:rPr>
          <w:noProof/>
        </w:rPr>
        <w:drawing>
          <wp:inline distT="0" distB="0" distL="0" distR="0" wp14:anchorId="58455A21" wp14:editId="779F9414">
            <wp:extent cx="3880485" cy="40005"/>
            <wp:effectExtent l="0" t="0" r="5715"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326AE" w:rsidRDefault="008326AE" w:rsidP="008326AE">
      <w:r>
        <w:rPr>
          <w:rStyle w:val="PBNoFormat"/>
        </w:rPr>
        <w:t>[[@Headword:Parallel Resources – Tip</w:t>
      </w:r>
      <w:r w:rsidR="0033343D">
        <w:rPr>
          <w:rStyle w:val="PBNoFormat"/>
        </w:rPr>
        <w:t xml:space="preserve">-&gt; </w:t>
      </w:r>
      <w:r>
        <w:rPr>
          <w:rStyle w:val="PBNoFormat"/>
        </w:rPr>
        <w:t>you can use the keyboard to navigate PR ]]</w:t>
      </w:r>
    </w:p>
    <w:p w:rsidR="008326AE" w:rsidRDefault="008326AE" w:rsidP="008326AE">
      <w:pPr>
        <w:pStyle w:val="ListParagraph"/>
        <w:numPr>
          <w:ilvl w:val="0"/>
          <w:numId w:val="48"/>
        </w:numPr>
      </w:pPr>
      <w:r>
        <w:t xml:space="preserve">In an active window which supports Parallel Resources (you need to also click in the text/viewing area of this window, </w:t>
      </w:r>
      <w:r>
        <w:rPr>
          <w:b/>
        </w:rPr>
        <w:t xml:space="preserve">not </w:t>
      </w:r>
      <w:r>
        <w:t>on the toolbar)</w:t>
      </w:r>
    </w:p>
    <w:p w:rsidR="008326AE" w:rsidRDefault="008326AE" w:rsidP="008326AE">
      <w:pPr>
        <w:pStyle w:val="ListParagraph"/>
        <w:numPr>
          <w:ilvl w:val="1"/>
          <w:numId w:val="48"/>
        </w:numPr>
      </w:pPr>
      <w:r>
        <w:t xml:space="preserve">You can use the </w:t>
      </w:r>
      <w:r>
        <w:rPr>
          <w:b/>
        </w:rPr>
        <w:t xml:space="preserve">Left/Right </w:t>
      </w:r>
      <w:r>
        <w:t xml:space="preserve">arrows on your keyboard to sequence through the books in your Parallel Resources. </w:t>
      </w:r>
      <w:r>
        <w:br/>
        <w:t xml:space="preserve"> [</w:t>
      </w:r>
      <w:r>
        <w:rPr>
          <w:b/>
        </w:rPr>
        <w:t>Mac Users</w:t>
      </w:r>
      <w:r>
        <w:t>: Cmd-Left and Cmd-Right]</w:t>
      </w:r>
    </w:p>
    <w:p w:rsidR="008326AE" w:rsidRDefault="008326AE" w:rsidP="008326AE">
      <w:pPr>
        <w:pStyle w:val="ListParagraph"/>
        <w:numPr>
          <w:ilvl w:val="1"/>
          <w:numId w:val="48"/>
        </w:numPr>
      </w:pPr>
      <w:r>
        <w:t xml:space="preserve">Once that you have passed the last book, it will start at the beginning of the list. </w:t>
      </w:r>
    </w:p>
    <w:p w:rsidR="008326AE" w:rsidRDefault="008326AE" w:rsidP="008326AE"/>
    <w:p w:rsidR="008326AE" w:rsidRDefault="008326AE" w:rsidP="008326AE">
      <w:pPr>
        <w:pStyle w:val="ListParagraph"/>
        <w:numPr>
          <w:ilvl w:val="0"/>
          <w:numId w:val="48"/>
        </w:numPr>
      </w:pPr>
      <w:r>
        <w:t xml:space="preserve">If you have a </w:t>
      </w:r>
      <w:r>
        <w:rPr>
          <w:i/>
        </w:rPr>
        <w:t xml:space="preserve">Collection </w:t>
      </w:r>
      <w:r>
        <w:t>tagged for use with this resource:</w:t>
      </w:r>
    </w:p>
    <w:p w:rsidR="008326AE" w:rsidRDefault="008326AE" w:rsidP="008326AE">
      <w:pPr>
        <w:pStyle w:val="ListParagraph"/>
        <w:numPr>
          <w:ilvl w:val="1"/>
          <w:numId w:val="48"/>
        </w:numPr>
      </w:pPr>
      <w:r>
        <w:t xml:space="preserve">You can tag which Parallel Resource Column to use with your keyboard sequence. </w:t>
      </w:r>
      <w:r>
        <w:br/>
        <w:t xml:space="preserve"> a) First click on the Parallel Resource icon. </w:t>
      </w:r>
      <w:r>
        <w:br/>
        <w:t xml:space="preserve"> b) Then click on the column to use. </w:t>
      </w:r>
      <w:r>
        <w:br/>
        <w:t xml:space="preserve">     (Notice the Checkmark over the column. This tells Logos which Parallel Resource source to use with the keyboard) </w:t>
      </w:r>
    </w:p>
    <w:p w:rsidR="008326AE" w:rsidRDefault="008326AE" w:rsidP="008326AE">
      <w:pPr>
        <w:ind w:left="720"/>
      </w:pPr>
      <w:r>
        <w:lastRenderedPageBreak/>
        <w:br/>
        <w:t xml:space="preserve">  </w:t>
      </w:r>
      <w:r>
        <w:br/>
      </w:r>
      <w:r>
        <w:rPr>
          <w:noProof/>
        </w:rPr>
        <w:drawing>
          <wp:inline distT="0" distB="0" distL="0" distR="0" wp14:anchorId="4000B947" wp14:editId="76D0B5ED">
            <wp:extent cx="5725160" cy="1645920"/>
            <wp:effectExtent l="0" t="0" r="889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5725160" cy="1645920"/>
                    </a:xfrm>
                    <a:prstGeom prst="rect">
                      <a:avLst/>
                    </a:prstGeom>
                    <a:noFill/>
                    <a:ln>
                      <a:noFill/>
                    </a:ln>
                  </pic:spPr>
                </pic:pic>
              </a:graphicData>
            </a:graphic>
          </wp:inline>
        </w:drawing>
      </w:r>
    </w:p>
    <w:p w:rsidR="008326AE" w:rsidRDefault="008326AE" w:rsidP="008326AE"/>
    <w:p w:rsidR="008326AE" w:rsidRDefault="008326AE" w:rsidP="008326AE"/>
    <w:p w:rsidR="008326AE" w:rsidRDefault="008326AE" w:rsidP="008326AE"/>
    <w:p w:rsidR="008326AE" w:rsidRDefault="008326AE" w:rsidP="008326AE">
      <w:pPr>
        <w:pStyle w:val="Heading3"/>
      </w:pPr>
      <w:r>
        <w:t>Tip: quick way to sequence through PR's that you've viewed</w:t>
      </w:r>
    </w:p>
    <w:p w:rsidR="008326AE" w:rsidRDefault="008326AE" w:rsidP="008326AE">
      <w:r>
        <w:rPr>
          <w:noProof/>
        </w:rPr>
        <w:drawing>
          <wp:inline distT="0" distB="0" distL="0" distR="0" wp14:anchorId="3FE03CD5" wp14:editId="188A9B43">
            <wp:extent cx="3880485" cy="40005"/>
            <wp:effectExtent l="0" t="0" r="5715"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326AE" w:rsidRDefault="008326AE" w:rsidP="008326AE">
      <w:r>
        <w:rPr>
          <w:rStyle w:val="PBNoFormat"/>
        </w:rPr>
        <w:t>[[@Headword:Parallel Resources – Tip</w:t>
      </w:r>
      <w:r w:rsidR="00387CD0">
        <w:rPr>
          <w:rStyle w:val="PBNoFormat"/>
        </w:rPr>
        <w:t>-&gt;</w:t>
      </w:r>
      <w:r>
        <w:rPr>
          <w:rStyle w:val="PBNoFormat"/>
        </w:rPr>
        <w:t xml:space="preserve"> quick way to sequence through PR’s you’ve viewed ]]</w:t>
      </w:r>
    </w:p>
    <w:p w:rsidR="008326AE" w:rsidRDefault="008326AE" w:rsidP="008326AE">
      <w:pPr>
        <w:pStyle w:val="ListParagraph"/>
        <w:numPr>
          <w:ilvl w:val="0"/>
          <w:numId w:val="49"/>
        </w:numPr>
      </w:pPr>
      <w:r>
        <w:t>If you have used Parallel Resources to change one or more different resources:</w:t>
      </w:r>
    </w:p>
    <w:p w:rsidR="008326AE" w:rsidRDefault="008326AE" w:rsidP="008326AE">
      <w:pPr>
        <w:pStyle w:val="ListParagraph"/>
        <w:numPr>
          <w:ilvl w:val="1"/>
          <w:numId w:val="49"/>
        </w:numPr>
      </w:pPr>
      <w:r>
        <w:t xml:space="preserve">You can use the </w:t>
      </w:r>
      <w:r>
        <w:rPr>
          <w:i/>
        </w:rPr>
        <w:t xml:space="preserve">History </w:t>
      </w:r>
      <w:r>
        <w:t xml:space="preserve">arrows to sequence back and forth through those resources. </w:t>
      </w:r>
    </w:p>
    <w:p w:rsidR="008326AE" w:rsidRDefault="008326AE" w:rsidP="008326AE">
      <w:pPr>
        <w:ind w:left="720"/>
      </w:pPr>
      <w:r>
        <w:br/>
        <w:t xml:space="preserve">  </w:t>
      </w:r>
      <w:r>
        <w:br/>
      </w:r>
      <w:r>
        <w:rPr>
          <w:noProof/>
        </w:rPr>
        <w:drawing>
          <wp:inline distT="0" distB="0" distL="0" distR="0" wp14:anchorId="187311B0" wp14:editId="117A5732">
            <wp:extent cx="4540250" cy="874395"/>
            <wp:effectExtent l="0" t="0" r="0" b="190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4540250" cy="874395"/>
                    </a:xfrm>
                    <a:prstGeom prst="rect">
                      <a:avLst/>
                    </a:prstGeom>
                    <a:noFill/>
                    <a:ln>
                      <a:noFill/>
                    </a:ln>
                  </pic:spPr>
                </pic:pic>
              </a:graphicData>
            </a:graphic>
          </wp:inline>
        </w:drawing>
      </w:r>
    </w:p>
    <w:p w:rsidR="008326AE" w:rsidRDefault="008326AE" w:rsidP="008326AE"/>
    <w:p w:rsidR="008326AE" w:rsidRDefault="008326AE" w:rsidP="008326AE">
      <w:pPr>
        <w:pStyle w:val="ListParagraph"/>
        <w:numPr>
          <w:ilvl w:val="0"/>
          <w:numId w:val="50"/>
        </w:numPr>
      </w:pPr>
      <w:r>
        <w:t>This can save you some time if you selected resources which were not in sequential order in your Parallel Resource list.</w:t>
      </w:r>
    </w:p>
    <w:p w:rsidR="008326AE" w:rsidRDefault="008326AE" w:rsidP="008326AE">
      <w:pPr>
        <w:pStyle w:val="ListParagraph"/>
        <w:numPr>
          <w:ilvl w:val="0"/>
          <w:numId w:val="50"/>
        </w:numPr>
      </w:pPr>
      <w:r>
        <w:t>The bad news is that if you have scrolled or changed locations in the resource, then it will methodically sequence through those too.</w:t>
      </w:r>
    </w:p>
    <w:p w:rsidR="008326AE" w:rsidRDefault="008326AE" w:rsidP="008326AE"/>
    <w:p w:rsidR="008326AE" w:rsidRDefault="008326AE" w:rsidP="008326AE"/>
    <w:p w:rsidR="00CE74E9" w:rsidRDefault="00CE74E9" w:rsidP="008326AE"/>
    <w:p w:rsidR="00CE74E9" w:rsidRDefault="00CE74E9" w:rsidP="008326AE"/>
    <w:p w:rsidR="00CE74E9" w:rsidRDefault="002D3060" w:rsidP="00CE74E9">
      <w:r>
        <w:rPr>
          <w:noProof/>
        </w:rPr>
        <w:drawing>
          <wp:inline distT="0" distB="0" distL="0" distR="0" wp14:anchorId="1D6FCCDE" wp14:editId="651320DC">
            <wp:extent cx="1914525" cy="180975"/>
            <wp:effectExtent l="0" t="0" r="9525" b="9525"/>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CE74E9">
        <w:br/>
      </w:r>
    </w:p>
    <w:p w:rsidR="00CE74E9" w:rsidRDefault="00CE74E9" w:rsidP="00CE74E9">
      <w:pPr>
        <w:pStyle w:val="Heading2"/>
        <w:rPr>
          <w:color w:val="FF0000"/>
          <w:sz w:val="16"/>
        </w:rPr>
      </w:pPr>
      <w:bookmarkStart w:id="112" w:name="_Reverse-Interlinear/Interlinear__Bi"/>
      <w:bookmarkEnd w:id="112"/>
      <w:r>
        <w:t>Reverse-Interlinear/Interlinear  Bibles</w:t>
      </w:r>
    </w:p>
    <w:p w:rsidR="00CE74E9" w:rsidRPr="00D14925" w:rsidRDefault="00CE74E9" w:rsidP="00CE74E9">
      <w:pPr>
        <w:rPr>
          <w:rFonts w:cs="Arial"/>
          <w:sz w:val="24"/>
        </w:rPr>
      </w:pPr>
      <w:r w:rsidRPr="00D14925">
        <w:rPr>
          <w:rStyle w:val="PBNoFormat"/>
        </w:rPr>
        <w:t>[[@Headword:</w:t>
      </w:r>
      <w:r>
        <w:rPr>
          <w:rStyle w:val="PBNoFormat"/>
        </w:rPr>
        <w:t>Reverse-Interlinear Bibles</w:t>
      </w:r>
      <w:r w:rsidRPr="00D14925">
        <w:rPr>
          <w:rStyle w:val="PBNoFormat"/>
        </w:rPr>
        <w:t xml:space="preserve"> ]]</w:t>
      </w:r>
      <w:r>
        <w:rPr>
          <w:color w:val="FF0000"/>
          <w:sz w:val="16"/>
          <w:szCs w:val="16"/>
        </w:rPr>
        <w:t xml:space="preserve"> </w:t>
      </w:r>
      <w:r w:rsidRPr="00D14925">
        <w:rPr>
          <w:color w:val="FF0000"/>
          <w:sz w:val="16"/>
          <w:szCs w:val="16"/>
        </w:rPr>
        <w:t>Wiki page: Revision 28</w:t>
      </w:r>
      <w:r>
        <w:t xml:space="preserve"> </w:t>
      </w:r>
      <w:hyperlink r:id="rId875" w:history="1">
        <w:r w:rsidRPr="00D14925">
          <w:rPr>
            <w:rStyle w:val="Hyperlink"/>
            <w:sz w:val="16"/>
            <w:szCs w:val="16"/>
          </w:rPr>
          <w:t>Link</w:t>
        </w:r>
      </w:hyperlink>
      <w:r w:rsidRPr="00D14925">
        <w:rPr>
          <w:sz w:val="16"/>
          <w:szCs w:val="16"/>
        </w:rPr>
        <w:t xml:space="preserve"> </w:t>
      </w:r>
    </w:p>
    <w:p w:rsidR="00CE74E9" w:rsidRDefault="00CE74E9" w:rsidP="00CE74E9"/>
    <w:p w:rsidR="00CE74E9" w:rsidRPr="00D14925" w:rsidRDefault="00CE74E9" w:rsidP="00CE74E9"/>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8"/>
        <w:gridCol w:w="4842"/>
      </w:tblGrid>
      <w:tr w:rsidR="00CE74E9" w:rsidTr="00CE74E9">
        <w:tc>
          <w:tcPr>
            <w:tcW w:w="3798" w:type="dxa"/>
            <w:tcBorders>
              <w:right w:val="single" w:sz="4" w:space="0" w:color="auto"/>
            </w:tcBorders>
          </w:tcPr>
          <w:p w:rsidR="00CE74E9" w:rsidRDefault="00CE74E9" w:rsidP="00911DB4"/>
        </w:tc>
        <w:tc>
          <w:tcPr>
            <w:tcW w:w="4842" w:type="dxa"/>
            <w:tcBorders>
              <w:top w:val="single" w:sz="4" w:space="0" w:color="auto"/>
              <w:left w:val="single" w:sz="4" w:space="0" w:color="auto"/>
              <w:bottom w:val="single" w:sz="4" w:space="0" w:color="auto"/>
              <w:right w:val="single" w:sz="4" w:space="0" w:color="auto"/>
            </w:tcBorders>
          </w:tcPr>
          <w:p w:rsidR="00CE74E9" w:rsidRDefault="00CE74E9" w:rsidP="00911DB4">
            <w:r>
              <w:rPr>
                <w:rStyle w:val="Strong"/>
              </w:rPr>
              <w:t>Video</w:t>
            </w:r>
          </w:p>
          <w:p w:rsidR="00CE74E9" w:rsidRDefault="00CE74E9" w:rsidP="00911DB4">
            <w:r>
              <w:t xml:space="preserve"> </w:t>
            </w:r>
            <w:hyperlink r:id="rId876" w:history="1">
              <w:r>
                <w:rPr>
                  <w:rStyle w:val="Hyperlink"/>
                </w:rPr>
                <w:t>Logos4 Videos</w:t>
              </w:r>
            </w:hyperlink>
          </w:p>
          <w:p w:rsidR="00CE74E9" w:rsidRDefault="00CE74E9" w:rsidP="00911DB4">
            <w:r>
              <w:t xml:space="preserve"> </w:t>
            </w:r>
            <w:hyperlink r:id="rId877" w:history="1">
              <w:r>
                <w:rPr>
                  <w:rStyle w:val="Hyperlink"/>
                </w:rPr>
                <w:t>Reverse Interlinear</w:t>
              </w:r>
            </w:hyperlink>
          </w:p>
          <w:p w:rsidR="00CE74E9" w:rsidRDefault="00CE74E9" w:rsidP="00911DB4">
            <w:r>
              <w:t xml:space="preserve"> Mark Barnes</w:t>
            </w:r>
          </w:p>
          <w:p w:rsidR="00CE74E9" w:rsidRPr="00CE74E9" w:rsidRDefault="00CE74E9" w:rsidP="00911DB4">
            <w:pPr>
              <w:rPr>
                <w:color w:val="0000FF" w:themeColor="hyperlink"/>
                <w:u w:val="single"/>
              </w:rPr>
            </w:pPr>
            <w:r>
              <w:t xml:space="preserve">   </w:t>
            </w:r>
            <w:hyperlink r:id="rId878" w:history="1">
              <w:r>
                <w:rPr>
                  <w:rStyle w:val="Hyperlink"/>
                </w:rPr>
                <w:t>Logos Tutorial Video #5 - Reverse Interlinears</w:t>
              </w:r>
            </w:hyperlink>
          </w:p>
          <w:p w:rsidR="00CE74E9" w:rsidRDefault="00CE74E9" w:rsidP="00911DB4">
            <w:r>
              <w:t xml:space="preserve">   </w:t>
            </w:r>
            <w:hyperlink r:id="rId879" w:anchor="vimeo-11526476" w:history="1">
              <w:r>
                <w:rPr>
                  <w:rStyle w:val="Hyperlink"/>
                </w:rPr>
                <w:t>New Features in 4.0c</w:t>
              </w:r>
            </w:hyperlink>
          </w:p>
          <w:p w:rsidR="00CE74E9" w:rsidRDefault="00CE74E9" w:rsidP="00911DB4"/>
          <w:p w:rsidR="00CE74E9" w:rsidRDefault="00CE74E9" w:rsidP="00911DB4">
            <w:r>
              <w:rPr>
                <w:rStyle w:val="Strong"/>
              </w:rPr>
              <w:t>See also</w:t>
            </w:r>
          </w:p>
          <w:p w:rsidR="00CE74E9" w:rsidRDefault="00CE74E9" w:rsidP="00911DB4">
            <w:r>
              <w:lastRenderedPageBreak/>
              <w:t xml:space="preserve"> </w:t>
            </w:r>
            <w:hyperlink r:id="rId880" w:history="1">
              <w:r>
                <w:rPr>
                  <w:rStyle w:val="Hyperlink"/>
                </w:rPr>
                <w:t>Reverse Interlinear I</w:t>
              </w:r>
            </w:hyperlink>
          </w:p>
          <w:p w:rsidR="00CE74E9" w:rsidRDefault="00CE74E9" w:rsidP="00911DB4">
            <w:r>
              <w:t xml:space="preserve"> </w:t>
            </w:r>
            <w:hyperlink r:id="rId881" w:history="1">
              <w:r>
                <w:rPr>
                  <w:rStyle w:val="Hyperlink"/>
                </w:rPr>
                <w:t>Reverse Interlinear II</w:t>
              </w:r>
            </w:hyperlink>
          </w:p>
          <w:p w:rsidR="00CE74E9" w:rsidRDefault="00CE74E9" w:rsidP="00911DB4">
            <w:r>
              <w:t xml:space="preserve"> </w:t>
            </w:r>
            <w:hyperlink r:id="rId882" w:history="1">
              <w:r>
                <w:rPr>
                  <w:rStyle w:val="Hyperlink"/>
                </w:rPr>
                <w:t>Reverse Interlinear III</w:t>
              </w:r>
            </w:hyperlink>
          </w:p>
          <w:p w:rsidR="00CE74E9" w:rsidRDefault="00CE74E9" w:rsidP="00911DB4">
            <w:r>
              <w:t xml:space="preserve"> </w:t>
            </w:r>
            <w:hyperlink r:id="rId883" w:history="1">
              <w:r>
                <w:rPr>
                  <w:rStyle w:val="Hyperlink"/>
                </w:rPr>
                <w:t>Reverse Interlinear IV</w:t>
              </w:r>
            </w:hyperlink>
          </w:p>
          <w:p w:rsidR="00CE74E9" w:rsidRDefault="00CE74E9" w:rsidP="00911DB4"/>
        </w:tc>
      </w:tr>
    </w:tbl>
    <w:p w:rsidR="00CE74E9" w:rsidRDefault="00CE74E9" w:rsidP="00CE74E9"/>
    <w:p w:rsidR="00CE74E9" w:rsidRDefault="00CE74E9" w:rsidP="00CE74E9"/>
    <w:p w:rsidR="00CE74E9" w:rsidRDefault="00CE74E9" w:rsidP="00CE74E9">
      <w:pPr>
        <w:pStyle w:val="Heading3"/>
      </w:pPr>
      <w:r>
        <w:t>What is an Interlinear/Reverse Interlinear Bible?</w:t>
      </w:r>
    </w:p>
    <w:p w:rsidR="00CE74E9" w:rsidRDefault="00CE74E9" w:rsidP="00CE74E9">
      <w:r>
        <w:rPr>
          <w:noProof/>
        </w:rPr>
        <w:drawing>
          <wp:inline distT="0" distB="0" distL="0" distR="0" wp14:anchorId="29E08B50" wp14:editId="264D4B6A">
            <wp:extent cx="3876675" cy="38100"/>
            <wp:effectExtent l="0" t="0" r="9525" b="0"/>
            <wp:docPr id="861" name="Picture 8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CE74E9" w:rsidRDefault="00CE74E9" w:rsidP="00CE74E9">
      <w:r w:rsidRPr="00D14925">
        <w:rPr>
          <w:rStyle w:val="PBNoFormat"/>
        </w:rPr>
        <w:t>[[@Headword:</w:t>
      </w:r>
      <w:r>
        <w:rPr>
          <w:rStyle w:val="PBNoFormat"/>
        </w:rPr>
        <w:t>Reverse-Interlinear Bibles</w:t>
      </w:r>
      <w:r w:rsidRPr="00D14925">
        <w:rPr>
          <w:rStyle w:val="PBNoFormat"/>
        </w:rPr>
        <w:t xml:space="preserve"> </w:t>
      </w:r>
      <w:r>
        <w:rPr>
          <w:rStyle w:val="PBNoFormat"/>
        </w:rPr>
        <w:t>– What is it</w:t>
      </w:r>
      <w:r w:rsidRPr="00D14925">
        <w:rPr>
          <w:rStyle w:val="PBNoFormat"/>
        </w:rPr>
        <w:t>]]</w:t>
      </w:r>
    </w:p>
    <w:p w:rsidR="00CE74E9" w:rsidRDefault="00CE74E9" w:rsidP="00CE74E9">
      <w:pPr>
        <w:pStyle w:val="ListParagraph"/>
        <w:numPr>
          <w:ilvl w:val="0"/>
          <w:numId w:val="58"/>
        </w:numPr>
      </w:pPr>
      <w:r>
        <w:t xml:space="preserve">Please watch Mark Barnes excellent video  </w:t>
      </w:r>
      <w:hyperlink r:id="rId884" w:history="1">
        <w:r w:rsidRPr="00911DB4">
          <w:rPr>
            <w:rStyle w:val="Hyperlink"/>
          </w:rPr>
          <w:t>Logos Tutorial Video #5 - Reverse Interlinears</w:t>
        </w:r>
      </w:hyperlink>
    </w:p>
    <w:p w:rsidR="00CE74E9" w:rsidRDefault="00CE74E9" w:rsidP="00CE74E9">
      <w:pPr>
        <w:pStyle w:val="ListParagraph"/>
        <w:numPr>
          <w:ilvl w:val="0"/>
          <w:numId w:val="58"/>
        </w:numPr>
      </w:pPr>
      <w:r>
        <w:t>Most Logos4 base packages contain Reverse-Interlinear Bibles.</w:t>
      </w:r>
    </w:p>
    <w:p w:rsidR="00CE74E9" w:rsidRDefault="00CE74E9" w:rsidP="00CE74E9">
      <w:pPr>
        <w:pStyle w:val="ListParagraph"/>
        <w:numPr>
          <w:ilvl w:val="0"/>
          <w:numId w:val="58"/>
        </w:numPr>
      </w:pPr>
      <w:r>
        <w:t xml:space="preserve">Logos4 base packages which contain Interlinear Bibles are available in Original Language and Scholar's Library and up. (see </w:t>
      </w:r>
      <w:hyperlink r:id="rId885" w:history="1">
        <w:r w:rsidRPr="00911DB4">
          <w:rPr>
            <w:rStyle w:val="Hyperlink"/>
          </w:rPr>
          <w:t>Comparisons</w:t>
        </w:r>
      </w:hyperlink>
      <w:r>
        <w:t>)</w:t>
      </w:r>
    </w:p>
    <w:p w:rsidR="00CE74E9" w:rsidRDefault="00CE74E9" w:rsidP="00CE74E9">
      <w:pPr>
        <w:pStyle w:val="ListParagraph"/>
        <w:numPr>
          <w:ilvl w:val="0"/>
          <w:numId w:val="58"/>
        </w:numPr>
      </w:pPr>
      <w:r>
        <w:t>Logos4 introduced a Reverse-Interlinear ribbon which can appear at the bottom of Bibles which have a Reverse-Interlinear available.</w:t>
      </w:r>
    </w:p>
    <w:p w:rsidR="00CE74E9" w:rsidRDefault="00CE74E9" w:rsidP="00CE74E9">
      <w:pPr>
        <w:pStyle w:val="ListParagraph"/>
        <w:numPr>
          <w:ilvl w:val="0"/>
          <w:numId w:val="58"/>
        </w:numPr>
      </w:pPr>
      <w:r>
        <w:t xml:space="preserve">With version </w:t>
      </w:r>
      <w:r w:rsidRPr="00D14925">
        <w:rPr>
          <w:b/>
        </w:rPr>
        <w:t>4.0c,</w:t>
      </w:r>
      <w:r>
        <w:t xml:space="preserve"> Logos4 introduced the Full page Reverse-Interlinear.</w:t>
      </w:r>
    </w:p>
    <w:p w:rsidR="00CE74E9" w:rsidRDefault="00CE74E9" w:rsidP="00CE74E9">
      <w:pPr>
        <w:pStyle w:val="ListParagraph"/>
        <w:numPr>
          <w:ilvl w:val="1"/>
          <w:numId w:val="58"/>
        </w:numPr>
      </w:pPr>
      <w:r>
        <w:t xml:space="preserve">Both the </w:t>
      </w:r>
      <w:r w:rsidRPr="00D14925">
        <w:rPr>
          <w:i/>
        </w:rPr>
        <w:t xml:space="preserve">Full Page </w:t>
      </w:r>
      <w:r>
        <w:t xml:space="preserve">and </w:t>
      </w:r>
      <w:r w:rsidRPr="00D14925">
        <w:rPr>
          <w:i/>
        </w:rPr>
        <w:t xml:space="preserve">Ribbon </w:t>
      </w:r>
      <w:r>
        <w:t>Reverse Interlinear are available.</w:t>
      </w:r>
    </w:p>
    <w:p w:rsidR="00CE74E9" w:rsidRDefault="00CE74E9" w:rsidP="00CE74E9">
      <w:pPr>
        <w:pStyle w:val="ListParagraph"/>
        <w:numPr>
          <w:ilvl w:val="0"/>
          <w:numId w:val="58"/>
        </w:numPr>
      </w:pPr>
      <w:r>
        <w:t xml:space="preserve">An Interlinear is a Bible which has translations under the predominate language, which has a </w:t>
      </w:r>
      <w:r w:rsidRPr="00D14925">
        <w:rPr>
          <w:b/>
        </w:rPr>
        <w:t xml:space="preserve">Display </w:t>
      </w:r>
      <w:r>
        <w:t>button plus morphological tagging.</w:t>
      </w:r>
    </w:p>
    <w:p w:rsidR="00CE74E9" w:rsidRDefault="00CE74E9" w:rsidP="00CE74E9"/>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98"/>
        <w:gridCol w:w="2250"/>
        <w:gridCol w:w="1440"/>
        <w:gridCol w:w="1512"/>
      </w:tblGrid>
      <w:tr w:rsidR="00CE74E9" w:rsidTr="00911DB4">
        <w:tc>
          <w:tcPr>
            <w:tcW w:w="5598" w:type="dxa"/>
            <w:shd w:val="clear" w:color="auto" w:fill="auto"/>
          </w:tcPr>
          <w:p w:rsidR="00CE74E9" w:rsidRDefault="00CE74E9" w:rsidP="00911DB4">
            <w:r>
              <w:t xml:space="preserve"> </w:t>
            </w:r>
            <w:r w:rsidRPr="00D14925">
              <w:rPr>
                <w:b/>
              </w:rPr>
              <w:t xml:space="preserve">Interlinear Bible / Resource </w:t>
            </w:r>
          </w:p>
        </w:tc>
        <w:tc>
          <w:tcPr>
            <w:tcW w:w="2250" w:type="dxa"/>
            <w:shd w:val="clear" w:color="auto" w:fill="auto"/>
          </w:tcPr>
          <w:p w:rsidR="00CE74E9" w:rsidRDefault="00CE74E9" w:rsidP="00911DB4">
            <w:r>
              <w:t xml:space="preserve"> </w:t>
            </w:r>
            <w:r w:rsidRPr="00D14925">
              <w:rPr>
                <w:b/>
              </w:rPr>
              <w:t xml:space="preserve">Abbreviated Title </w:t>
            </w:r>
          </w:p>
        </w:tc>
        <w:tc>
          <w:tcPr>
            <w:tcW w:w="1440" w:type="dxa"/>
            <w:shd w:val="clear" w:color="auto" w:fill="auto"/>
          </w:tcPr>
          <w:p w:rsidR="00CE74E9" w:rsidRDefault="00CE74E9" w:rsidP="00911DB4">
            <w:r>
              <w:t xml:space="preserve"> </w:t>
            </w:r>
            <w:r w:rsidRPr="00D14925">
              <w:rPr>
                <w:b/>
              </w:rPr>
              <w:t xml:space="preserve">Old Testament </w:t>
            </w:r>
          </w:p>
        </w:tc>
        <w:tc>
          <w:tcPr>
            <w:tcW w:w="1512" w:type="dxa"/>
            <w:shd w:val="clear" w:color="auto" w:fill="auto"/>
          </w:tcPr>
          <w:p w:rsidR="00CE74E9" w:rsidRDefault="00CE74E9" w:rsidP="00911DB4">
            <w:r>
              <w:t xml:space="preserve"> </w:t>
            </w:r>
            <w:r w:rsidRPr="00D14925">
              <w:rPr>
                <w:b/>
              </w:rPr>
              <w:t xml:space="preserve">New Testament </w:t>
            </w:r>
          </w:p>
        </w:tc>
      </w:tr>
      <w:tr w:rsidR="00CE74E9" w:rsidTr="00911DB4">
        <w:tc>
          <w:tcPr>
            <w:tcW w:w="5598" w:type="dxa"/>
            <w:shd w:val="clear" w:color="auto" w:fill="auto"/>
          </w:tcPr>
          <w:p w:rsidR="00CE74E9" w:rsidRDefault="00CE74E9" w:rsidP="00911DB4">
            <w:r>
              <w:t xml:space="preserve"> The Greek New Testament, Fourth Revised Edition (Interlinear with Morphology) </w:t>
            </w:r>
          </w:p>
        </w:tc>
        <w:tc>
          <w:tcPr>
            <w:tcW w:w="2250" w:type="dxa"/>
            <w:shd w:val="clear" w:color="auto" w:fill="auto"/>
          </w:tcPr>
          <w:p w:rsidR="00CE74E9" w:rsidRDefault="00CE74E9" w:rsidP="00911DB4">
            <w:r>
              <w:t xml:space="preserve"> UBS4 Int. </w:t>
            </w:r>
          </w:p>
        </w:tc>
        <w:tc>
          <w:tcPr>
            <w:tcW w:w="1440" w:type="dxa"/>
            <w:shd w:val="clear" w:color="auto" w:fill="auto"/>
          </w:tcPr>
          <w:p w:rsidR="00CE74E9" w:rsidRDefault="00CE74E9" w:rsidP="00911DB4">
            <w:r>
              <w:t xml:space="preserve">  </w:t>
            </w:r>
          </w:p>
        </w:tc>
        <w:tc>
          <w:tcPr>
            <w:tcW w:w="1512" w:type="dxa"/>
            <w:shd w:val="clear" w:color="auto" w:fill="auto"/>
          </w:tcPr>
          <w:p w:rsidR="00CE74E9" w:rsidRDefault="00CE74E9" w:rsidP="00911DB4">
            <w:r>
              <w:t xml:space="preserve"> Logos Greek </w:t>
            </w:r>
          </w:p>
        </w:tc>
      </w:tr>
      <w:tr w:rsidR="00CE74E9" w:rsidTr="00911DB4">
        <w:tc>
          <w:tcPr>
            <w:tcW w:w="5598" w:type="dxa"/>
            <w:shd w:val="clear" w:color="auto" w:fill="auto"/>
          </w:tcPr>
          <w:p w:rsidR="00CE74E9" w:rsidRDefault="00CE74E9" w:rsidP="00911DB4">
            <w:r>
              <w:t xml:space="preserve"> Lake's Apostolic Fathers in English </w:t>
            </w:r>
          </w:p>
        </w:tc>
        <w:tc>
          <w:tcPr>
            <w:tcW w:w="2250" w:type="dxa"/>
            <w:shd w:val="clear" w:color="auto" w:fill="auto"/>
          </w:tcPr>
          <w:p w:rsidR="00CE74E9" w:rsidRDefault="00CE74E9" w:rsidP="00911DB4">
            <w:r>
              <w:t xml:space="preserve"> LakeAF </w:t>
            </w:r>
          </w:p>
        </w:tc>
        <w:tc>
          <w:tcPr>
            <w:tcW w:w="1440" w:type="dxa"/>
            <w:shd w:val="clear" w:color="auto" w:fill="auto"/>
          </w:tcPr>
          <w:p w:rsidR="00CE74E9" w:rsidRDefault="00CE74E9" w:rsidP="00911DB4">
            <w:r>
              <w:t xml:space="preserve"> </w:t>
            </w:r>
          </w:p>
        </w:tc>
        <w:tc>
          <w:tcPr>
            <w:tcW w:w="1512" w:type="dxa"/>
            <w:shd w:val="clear" w:color="auto" w:fill="auto"/>
          </w:tcPr>
          <w:p w:rsidR="00CE74E9" w:rsidRDefault="00CE74E9" w:rsidP="00911DB4">
            <w:r>
              <w:t xml:space="preserve"> Logos Greek </w:t>
            </w:r>
          </w:p>
        </w:tc>
      </w:tr>
      <w:tr w:rsidR="00CE74E9" w:rsidTr="00911DB4">
        <w:tc>
          <w:tcPr>
            <w:tcW w:w="5598" w:type="dxa"/>
            <w:shd w:val="clear" w:color="auto" w:fill="auto"/>
          </w:tcPr>
          <w:p w:rsidR="00CE74E9" w:rsidRDefault="00CE74E9" w:rsidP="00911DB4">
            <w:r>
              <w:t xml:space="preserve"> The Lexham Clausal Outlines of the Greek New Testament </w:t>
            </w:r>
          </w:p>
        </w:tc>
        <w:tc>
          <w:tcPr>
            <w:tcW w:w="2250" w:type="dxa"/>
            <w:shd w:val="clear" w:color="auto" w:fill="auto"/>
          </w:tcPr>
          <w:p w:rsidR="00CE74E9" w:rsidRDefault="00CE74E9" w:rsidP="00911DB4">
            <w:r>
              <w:t xml:space="preserve"> NT Clausal Outlines </w:t>
            </w:r>
          </w:p>
        </w:tc>
        <w:tc>
          <w:tcPr>
            <w:tcW w:w="1440" w:type="dxa"/>
            <w:shd w:val="clear" w:color="auto" w:fill="auto"/>
          </w:tcPr>
          <w:p w:rsidR="00CE74E9" w:rsidRDefault="00CE74E9" w:rsidP="00911DB4">
            <w:r>
              <w:t xml:space="preserve">  </w:t>
            </w:r>
          </w:p>
        </w:tc>
        <w:tc>
          <w:tcPr>
            <w:tcW w:w="1512" w:type="dxa"/>
            <w:shd w:val="clear" w:color="auto" w:fill="auto"/>
          </w:tcPr>
          <w:p w:rsidR="00CE74E9" w:rsidRDefault="00CE74E9" w:rsidP="00911DB4">
            <w:r>
              <w:t xml:space="preserve"> Logos Greek </w:t>
            </w:r>
          </w:p>
        </w:tc>
      </w:tr>
      <w:tr w:rsidR="00CE74E9" w:rsidTr="00911DB4">
        <w:tc>
          <w:tcPr>
            <w:tcW w:w="5598" w:type="dxa"/>
            <w:shd w:val="clear" w:color="auto" w:fill="auto"/>
          </w:tcPr>
          <w:p w:rsidR="00CE74E9" w:rsidRDefault="00CE74E9" w:rsidP="00911DB4">
            <w:r>
              <w:t xml:space="preserve"> The Lexham Discourse Greek New Testament </w:t>
            </w:r>
          </w:p>
        </w:tc>
        <w:tc>
          <w:tcPr>
            <w:tcW w:w="2250" w:type="dxa"/>
            <w:shd w:val="clear" w:color="auto" w:fill="auto"/>
          </w:tcPr>
          <w:p w:rsidR="00CE74E9" w:rsidRDefault="00CE74E9" w:rsidP="00911DB4">
            <w:r>
              <w:t xml:space="preserve"> LDGNT </w:t>
            </w:r>
          </w:p>
        </w:tc>
        <w:tc>
          <w:tcPr>
            <w:tcW w:w="1440" w:type="dxa"/>
            <w:shd w:val="clear" w:color="auto" w:fill="auto"/>
          </w:tcPr>
          <w:p w:rsidR="00CE74E9" w:rsidRDefault="00CE74E9" w:rsidP="00911DB4">
            <w:r>
              <w:t xml:space="preserve">  </w:t>
            </w:r>
          </w:p>
        </w:tc>
        <w:tc>
          <w:tcPr>
            <w:tcW w:w="1512" w:type="dxa"/>
            <w:shd w:val="clear" w:color="auto" w:fill="auto"/>
          </w:tcPr>
          <w:p w:rsidR="00CE74E9" w:rsidRDefault="00CE74E9" w:rsidP="00911DB4">
            <w:r>
              <w:t xml:space="preserve"> Logos Greek </w:t>
            </w:r>
          </w:p>
        </w:tc>
      </w:tr>
      <w:tr w:rsidR="00CE74E9" w:rsidTr="00911DB4">
        <w:tc>
          <w:tcPr>
            <w:tcW w:w="5598" w:type="dxa"/>
            <w:shd w:val="clear" w:color="auto" w:fill="auto"/>
          </w:tcPr>
          <w:p w:rsidR="00CE74E9" w:rsidRDefault="00CE74E9" w:rsidP="00911DB4">
            <w:r>
              <w:t xml:space="preserve"> The Lexham Greek-English Interlinear New Testament </w:t>
            </w:r>
          </w:p>
        </w:tc>
        <w:tc>
          <w:tcPr>
            <w:tcW w:w="2250" w:type="dxa"/>
            <w:shd w:val="clear" w:color="auto" w:fill="auto"/>
          </w:tcPr>
          <w:p w:rsidR="00CE74E9" w:rsidRDefault="00CE74E9" w:rsidP="00911DB4">
            <w:r>
              <w:t xml:space="preserve"> LGNTI </w:t>
            </w:r>
          </w:p>
        </w:tc>
        <w:tc>
          <w:tcPr>
            <w:tcW w:w="1440" w:type="dxa"/>
            <w:shd w:val="clear" w:color="auto" w:fill="auto"/>
          </w:tcPr>
          <w:p w:rsidR="00CE74E9" w:rsidRDefault="00CE74E9" w:rsidP="00911DB4">
            <w:r>
              <w:t xml:space="preserve"> </w:t>
            </w:r>
          </w:p>
        </w:tc>
        <w:tc>
          <w:tcPr>
            <w:tcW w:w="1512" w:type="dxa"/>
            <w:shd w:val="clear" w:color="auto" w:fill="auto"/>
          </w:tcPr>
          <w:p w:rsidR="00CE74E9" w:rsidRDefault="00CE74E9" w:rsidP="00911DB4">
            <w:r>
              <w:t xml:space="preserve"> Logos Greek </w:t>
            </w:r>
          </w:p>
        </w:tc>
      </w:tr>
      <w:tr w:rsidR="00CE74E9" w:rsidTr="00911DB4">
        <w:tc>
          <w:tcPr>
            <w:tcW w:w="5598" w:type="dxa"/>
            <w:shd w:val="clear" w:color="auto" w:fill="auto"/>
          </w:tcPr>
          <w:p w:rsidR="00CE74E9" w:rsidRDefault="00CE74E9" w:rsidP="00911DB4">
            <w:r>
              <w:t xml:space="preserve"> The Lexham Greek-English Interlinear New Testament:SBL Edition </w:t>
            </w:r>
          </w:p>
        </w:tc>
        <w:tc>
          <w:tcPr>
            <w:tcW w:w="2250" w:type="dxa"/>
            <w:shd w:val="clear" w:color="auto" w:fill="auto"/>
          </w:tcPr>
          <w:p w:rsidR="00CE74E9" w:rsidRDefault="00CE74E9" w:rsidP="00911DB4">
            <w:r>
              <w:t xml:space="preserve"> LGNTI:SBL </w:t>
            </w:r>
          </w:p>
        </w:tc>
        <w:tc>
          <w:tcPr>
            <w:tcW w:w="1440" w:type="dxa"/>
            <w:shd w:val="clear" w:color="auto" w:fill="auto"/>
          </w:tcPr>
          <w:p w:rsidR="00CE74E9" w:rsidRDefault="00CE74E9" w:rsidP="00911DB4">
            <w:r>
              <w:t xml:space="preserve"> </w:t>
            </w:r>
          </w:p>
        </w:tc>
        <w:tc>
          <w:tcPr>
            <w:tcW w:w="1512" w:type="dxa"/>
            <w:shd w:val="clear" w:color="auto" w:fill="auto"/>
          </w:tcPr>
          <w:p w:rsidR="00CE74E9" w:rsidRDefault="00CE74E9" w:rsidP="00911DB4">
            <w:r>
              <w:t xml:space="preserve"> Logos Greek </w:t>
            </w:r>
          </w:p>
        </w:tc>
      </w:tr>
      <w:tr w:rsidR="00CE74E9" w:rsidTr="00911DB4">
        <w:tc>
          <w:tcPr>
            <w:tcW w:w="5598" w:type="dxa"/>
            <w:shd w:val="clear" w:color="auto" w:fill="auto"/>
          </w:tcPr>
          <w:p w:rsidR="00CE74E9" w:rsidRDefault="00CE74E9" w:rsidP="00911DB4">
            <w:r>
              <w:t xml:space="preserve"> The Lexham Greek-English Interlinear Septuagint </w:t>
            </w:r>
          </w:p>
        </w:tc>
        <w:tc>
          <w:tcPr>
            <w:tcW w:w="2250" w:type="dxa"/>
            <w:shd w:val="clear" w:color="auto" w:fill="auto"/>
          </w:tcPr>
          <w:p w:rsidR="00CE74E9" w:rsidRDefault="00CE74E9" w:rsidP="00911DB4">
            <w:r>
              <w:t xml:space="preserve"> Lexham LXX Interlinear </w:t>
            </w:r>
          </w:p>
        </w:tc>
        <w:tc>
          <w:tcPr>
            <w:tcW w:w="1440" w:type="dxa"/>
            <w:shd w:val="clear" w:color="auto" w:fill="auto"/>
          </w:tcPr>
          <w:p w:rsidR="00CE74E9" w:rsidRDefault="00CE74E9" w:rsidP="00911DB4">
            <w:r>
              <w:t xml:space="preserve"> Logos Greek </w:t>
            </w:r>
          </w:p>
        </w:tc>
        <w:tc>
          <w:tcPr>
            <w:tcW w:w="1512" w:type="dxa"/>
            <w:shd w:val="clear" w:color="auto" w:fill="auto"/>
          </w:tcPr>
          <w:p w:rsidR="00CE74E9" w:rsidRDefault="00CE74E9" w:rsidP="00911DB4">
            <w:r>
              <w:t xml:space="preserve"> </w:t>
            </w:r>
          </w:p>
        </w:tc>
      </w:tr>
      <w:tr w:rsidR="00CE74E9" w:rsidTr="00911DB4">
        <w:tc>
          <w:tcPr>
            <w:tcW w:w="5598" w:type="dxa"/>
            <w:shd w:val="clear" w:color="auto" w:fill="auto"/>
          </w:tcPr>
          <w:p w:rsidR="00CE74E9" w:rsidRDefault="00CE74E9" w:rsidP="00911DB4">
            <w:r>
              <w:t xml:space="preserve"> The Lexham Greek-English Interlinear Septuagint, Alternate Texts </w:t>
            </w:r>
          </w:p>
        </w:tc>
        <w:tc>
          <w:tcPr>
            <w:tcW w:w="2250" w:type="dxa"/>
            <w:shd w:val="clear" w:color="auto" w:fill="auto"/>
          </w:tcPr>
          <w:p w:rsidR="00CE74E9" w:rsidRDefault="00CE74E9" w:rsidP="00911DB4">
            <w:r>
              <w:t xml:space="preserve"> Lexham LXX Interlinear Alt. </w:t>
            </w:r>
          </w:p>
        </w:tc>
        <w:tc>
          <w:tcPr>
            <w:tcW w:w="1440" w:type="dxa"/>
            <w:shd w:val="clear" w:color="auto" w:fill="auto"/>
          </w:tcPr>
          <w:p w:rsidR="00CE74E9" w:rsidRDefault="00CE74E9" w:rsidP="00911DB4">
            <w:r>
              <w:t xml:space="preserve"> Logos Greek </w:t>
            </w:r>
          </w:p>
        </w:tc>
        <w:tc>
          <w:tcPr>
            <w:tcW w:w="1512" w:type="dxa"/>
            <w:shd w:val="clear" w:color="auto" w:fill="auto"/>
          </w:tcPr>
          <w:p w:rsidR="00CE74E9" w:rsidRDefault="00CE74E9" w:rsidP="00911DB4">
            <w:r>
              <w:t xml:space="preserve"> </w:t>
            </w:r>
          </w:p>
        </w:tc>
      </w:tr>
      <w:tr w:rsidR="00CE74E9" w:rsidTr="00911DB4">
        <w:tc>
          <w:tcPr>
            <w:tcW w:w="5598" w:type="dxa"/>
            <w:shd w:val="clear" w:color="auto" w:fill="auto"/>
          </w:tcPr>
          <w:p w:rsidR="00CE74E9" w:rsidRDefault="00CE74E9" w:rsidP="00911DB4">
            <w:r>
              <w:t xml:space="preserve"> The Lexham Hebrew-English Interlinear Bible; Bible. O.T. Hebrew </w:t>
            </w:r>
          </w:p>
        </w:tc>
        <w:tc>
          <w:tcPr>
            <w:tcW w:w="2250" w:type="dxa"/>
            <w:shd w:val="clear" w:color="auto" w:fill="auto"/>
          </w:tcPr>
          <w:p w:rsidR="00CE74E9" w:rsidRDefault="00CE74E9" w:rsidP="00911DB4">
            <w:r>
              <w:t xml:space="preserve"> LHI </w:t>
            </w:r>
          </w:p>
        </w:tc>
        <w:tc>
          <w:tcPr>
            <w:tcW w:w="1440" w:type="dxa"/>
            <w:shd w:val="clear" w:color="auto" w:fill="auto"/>
          </w:tcPr>
          <w:p w:rsidR="00CE74E9" w:rsidRDefault="00CE74E9" w:rsidP="00911DB4">
            <w:r>
              <w:t xml:space="preserve">  Anderson-Forbes </w:t>
            </w:r>
          </w:p>
        </w:tc>
        <w:tc>
          <w:tcPr>
            <w:tcW w:w="1512" w:type="dxa"/>
            <w:shd w:val="clear" w:color="auto" w:fill="auto"/>
          </w:tcPr>
          <w:p w:rsidR="00CE74E9" w:rsidRDefault="00CE74E9" w:rsidP="00911DB4">
            <w:r>
              <w:t xml:space="preserve"> </w:t>
            </w:r>
          </w:p>
        </w:tc>
      </w:tr>
      <w:tr w:rsidR="00CE74E9" w:rsidTr="00911DB4">
        <w:tc>
          <w:tcPr>
            <w:tcW w:w="5598" w:type="dxa"/>
            <w:shd w:val="clear" w:color="auto" w:fill="auto"/>
          </w:tcPr>
          <w:p w:rsidR="00CE74E9" w:rsidRDefault="00CE74E9" w:rsidP="00911DB4">
            <w:r>
              <w:t xml:space="preserve"> The Lexham Syntactic Greek New Testament </w:t>
            </w:r>
          </w:p>
        </w:tc>
        <w:tc>
          <w:tcPr>
            <w:tcW w:w="2250" w:type="dxa"/>
            <w:shd w:val="clear" w:color="auto" w:fill="auto"/>
          </w:tcPr>
          <w:p w:rsidR="00CE74E9" w:rsidRDefault="00CE74E9" w:rsidP="00911DB4">
            <w:r>
              <w:t xml:space="preserve"> Lexham SGNT </w:t>
            </w:r>
          </w:p>
        </w:tc>
        <w:tc>
          <w:tcPr>
            <w:tcW w:w="1440" w:type="dxa"/>
            <w:shd w:val="clear" w:color="auto" w:fill="auto"/>
          </w:tcPr>
          <w:p w:rsidR="00CE74E9" w:rsidRDefault="00CE74E9" w:rsidP="00911DB4">
            <w:r>
              <w:t xml:space="preserve"> </w:t>
            </w:r>
          </w:p>
        </w:tc>
        <w:tc>
          <w:tcPr>
            <w:tcW w:w="1512" w:type="dxa"/>
            <w:shd w:val="clear" w:color="auto" w:fill="auto"/>
          </w:tcPr>
          <w:p w:rsidR="00CE74E9" w:rsidRDefault="00CE74E9" w:rsidP="00911DB4">
            <w:r>
              <w:t xml:space="preserve"> Logos Greek </w:t>
            </w:r>
          </w:p>
        </w:tc>
      </w:tr>
      <w:tr w:rsidR="00CE74E9" w:rsidTr="00911DB4">
        <w:tc>
          <w:tcPr>
            <w:tcW w:w="5598" w:type="dxa"/>
            <w:shd w:val="clear" w:color="auto" w:fill="auto"/>
          </w:tcPr>
          <w:p w:rsidR="00CE74E9" w:rsidRDefault="00CE74E9" w:rsidP="00911DB4">
            <w:r>
              <w:t xml:space="preserve"> Nestle-Aland Greek New Testament, 27th Edition with McReynolds English Interlinear </w:t>
            </w:r>
          </w:p>
        </w:tc>
        <w:tc>
          <w:tcPr>
            <w:tcW w:w="2250" w:type="dxa"/>
            <w:shd w:val="clear" w:color="auto" w:fill="auto"/>
          </w:tcPr>
          <w:p w:rsidR="00CE74E9" w:rsidRDefault="00CE74E9" w:rsidP="00911DB4">
            <w:r>
              <w:t xml:space="preserve"> NA27 Int. </w:t>
            </w:r>
          </w:p>
        </w:tc>
        <w:tc>
          <w:tcPr>
            <w:tcW w:w="1440" w:type="dxa"/>
            <w:shd w:val="clear" w:color="auto" w:fill="auto"/>
          </w:tcPr>
          <w:p w:rsidR="00CE74E9" w:rsidRDefault="00CE74E9" w:rsidP="00911DB4">
            <w:r>
              <w:t xml:space="preserve"> </w:t>
            </w:r>
          </w:p>
        </w:tc>
        <w:tc>
          <w:tcPr>
            <w:tcW w:w="1512" w:type="dxa"/>
            <w:shd w:val="clear" w:color="auto" w:fill="auto"/>
          </w:tcPr>
          <w:p w:rsidR="00CE74E9" w:rsidRDefault="00CE74E9" w:rsidP="00911DB4">
            <w:r>
              <w:t xml:space="preserve"> Logos Greek </w:t>
            </w:r>
          </w:p>
        </w:tc>
      </w:tr>
      <w:tr w:rsidR="00CE74E9" w:rsidTr="00911DB4">
        <w:tc>
          <w:tcPr>
            <w:tcW w:w="5598" w:type="dxa"/>
            <w:shd w:val="clear" w:color="auto" w:fill="auto"/>
          </w:tcPr>
          <w:p w:rsidR="00CE74E9" w:rsidRDefault="00CE74E9" w:rsidP="00911DB4">
            <w:r>
              <w:t xml:space="preserve"> The OpenText.org Syntactically Analyzed Greek New Testament </w:t>
            </w:r>
          </w:p>
        </w:tc>
        <w:tc>
          <w:tcPr>
            <w:tcW w:w="2250" w:type="dxa"/>
            <w:shd w:val="clear" w:color="auto" w:fill="auto"/>
          </w:tcPr>
          <w:p w:rsidR="00CE74E9" w:rsidRDefault="00CE74E9" w:rsidP="00911DB4">
            <w:r>
              <w:t xml:space="preserve"> OpenText.org GNT </w:t>
            </w:r>
          </w:p>
        </w:tc>
        <w:tc>
          <w:tcPr>
            <w:tcW w:w="1440" w:type="dxa"/>
            <w:shd w:val="clear" w:color="auto" w:fill="auto"/>
          </w:tcPr>
          <w:p w:rsidR="00CE74E9" w:rsidRDefault="00CE74E9" w:rsidP="00911DB4">
            <w:r>
              <w:t xml:space="preserve"> </w:t>
            </w:r>
          </w:p>
        </w:tc>
        <w:tc>
          <w:tcPr>
            <w:tcW w:w="1512" w:type="dxa"/>
            <w:shd w:val="clear" w:color="auto" w:fill="auto"/>
          </w:tcPr>
          <w:p w:rsidR="00CE74E9" w:rsidRDefault="00CE74E9" w:rsidP="00911DB4">
            <w:r>
              <w:t xml:space="preserve"> Logos Greek </w:t>
            </w:r>
          </w:p>
        </w:tc>
      </w:tr>
      <w:tr w:rsidR="00CE74E9" w:rsidTr="00911DB4">
        <w:tc>
          <w:tcPr>
            <w:tcW w:w="5598" w:type="dxa"/>
            <w:shd w:val="clear" w:color="auto" w:fill="auto"/>
          </w:tcPr>
          <w:p w:rsidR="00CE74E9" w:rsidRDefault="00CE74E9" w:rsidP="00911DB4">
            <w:r>
              <w:t xml:space="preserve"> Septuagint with Logos Morphology </w:t>
            </w:r>
          </w:p>
        </w:tc>
        <w:tc>
          <w:tcPr>
            <w:tcW w:w="2250" w:type="dxa"/>
            <w:shd w:val="clear" w:color="auto" w:fill="auto"/>
          </w:tcPr>
          <w:p w:rsidR="00CE74E9" w:rsidRDefault="00CE74E9" w:rsidP="00911DB4">
            <w:r>
              <w:t xml:space="preserve"> Logos LXX </w:t>
            </w:r>
          </w:p>
        </w:tc>
        <w:tc>
          <w:tcPr>
            <w:tcW w:w="1440" w:type="dxa"/>
            <w:shd w:val="clear" w:color="auto" w:fill="auto"/>
          </w:tcPr>
          <w:p w:rsidR="00CE74E9" w:rsidRDefault="00CE74E9" w:rsidP="00911DB4">
            <w:r>
              <w:t xml:space="preserve"> Logos Greek </w:t>
            </w:r>
          </w:p>
        </w:tc>
        <w:tc>
          <w:tcPr>
            <w:tcW w:w="1512" w:type="dxa"/>
            <w:shd w:val="clear" w:color="auto" w:fill="auto"/>
          </w:tcPr>
          <w:p w:rsidR="00CE74E9" w:rsidRDefault="00CE74E9" w:rsidP="00911DB4">
            <w:r>
              <w:t xml:space="preserve"> </w:t>
            </w:r>
          </w:p>
        </w:tc>
      </w:tr>
    </w:tbl>
    <w:p w:rsidR="00CE74E9" w:rsidRDefault="00CE74E9" w:rsidP="00CE74E9"/>
    <w:p w:rsidR="00CE74E9" w:rsidRDefault="00CE74E9" w:rsidP="00CE74E9">
      <w:r>
        <w:t>Note: Logos LXX is an interlinear Bible that does not have an English translation.</w:t>
      </w:r>
    </w:p>
    <w:p w:rsidR="00CE74E9" w:rsidRDefault="00CE74E9" w:rsidP="00CE74E9"/>
    <w:p w:rsidR="00CE74E9" w:rsidRDefault="00CE74E9" w:rsidP="00CE74E9"/>
    <w:p w:rsidR="00CE74E9" w:rsidRDefault="00CE74E9" w:rsidP="00CE74E9"/>
    <w:p w:rsidR="00CE74E9" w:rsidRDefault="00CE74E9" w:rsidP="00CE74E9"/>
    <w:p w:rsidR="00CE74E9" w:rsidRDefault="00CE74E9" w:rsidP="00CE74E9">
      <w:pPr>
        <w:pStyle w:val="Heading4"/>
      </w:pPr>
      <w:r>
        <w:t>How can I tell what Reverse Interlinear Bibles I have?</w:t>
      </w:r>
    </w:p>
    <w:p w:rsidR="00CE74E9" w:rsidRDefault="00CE74E9" w:rsidP="00CE74E9">
      <w:r w:rsidRPr="00D14925">
        <w:rPr>
          <w:rStyle w:val="PBNoFormat"/>
        </w:rPr>
        <w:t>[[@Headword:</w:t>
      </w:r>
      <w:r>
        <w:rPr>
          <w:rStyle w:val="PBNoFormat"/>
        </w:rPr>
        <w:t>Reverse-Interlinear Bibles – Which RI Bibles do I have?</w:t>
      </w:r>
      <w:r w:rsidRPr="00D14925">
        <w:rPr>
          <w:rStyle w:val="PBNoFormat"/>
        </w:rPr>
        <w:t xml:space="preserve"> ]]</w:t>
      </w:r>
    </w:p>
    <w:p w:rsidR="00CE74E9" w:rsidRDefault="00CE74E9" w:rsidP="00CE74E9">
      <w:pPr>
        <w:pStyle w:val="ListParagraph"/>
        <w:numPr>
          <w:ilvl w:val="0"/>
          <w:numId w:val="59"/>
        </w:numPr>
      </w:pPr>
      <w:r>
        <w:lastRenderedPageBreak/>
        <w:t>Doing a Bible Word Study and select "Settings" from the Translation word ring. The dropdown will show you a list of your Reverse Interlinears, including any non-Bible RIs. (This is new as of 4.1)</w:t>
      </w:r>
    </w:p>
    <w:p w:rsidR="00CE74E9" w:rsidRDefault="00CE74E9" w:rsidP="00CE74E9">
      <w:pPr>
        <w:pStyle w:val="ListParagraph"/>
        <w:numPr>
          <w:ilvl w:val="0"/>
          <w:numId w:val="59"/>
        </w:numPr>
      </w:pPr>
      <w:r>
        <w:t>You can always tell if any Bible you've got open has RI capability because there will be special RI controls along the top of it. See what they look like below.</w:t>
      </w:r>
    </w:p>
    <w:p w:rsidR="00CE74E9" w:rsidRDefault="00CE74E9" w:rsidP="00CE74E9">
      <w:pPr>
        <w:pStyle w:val="ListParagraph"/>
        <w:numPr>
          <w:ilvl w:val="0"/>
          <w:numId w:val="59"/>
        </w:numPr>
      </w:pPr>
      <w:r>
        <w:t>Logos RI uses Anderson-Forbes Aramaic Morphology (for parts of Ezra &amp; Daniel), Anderson-Forbes Hebrew Morphology (for the rest of Old Testament), and Logos Greek Morphology (for the New Testament, Septuagint, plus Apostolic Fathers).  To search of all RI Bible passages (Genesis through Revelation), you can use Logos Aramaic Inscriptions Morphology and Logos Semitic Inscriptions Morphology</w:t>
      </w:r>
    </w:p>
    <w:p w:rsidR="00CE74E9" w:rsidRDefault="00CE74E9" w:rsidP="00CE74E9"/>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03"/>
        <w:gridCol w:w="1864"/>
        <w:gridCol w:w="1864"/>
        <w:gridCol w:w="1949"/>
      </w:tblGrid>
      <w:tr w:rsidR="00CE74E9" w:rsidTr="00911DB4">
        <w:tc>
          <w:tcPr>
            <w:tcW w:w="4698" w:type="dxa"/>
            <w:shd w:val="clear" w:color="auto" w:fill="auto"/>
          </w:tcPr>
          <w:p w:rsidR="00CE74E9" w:rsidRDefault="00CE74E9" w:rsidP="00911DB4">
            <w:r>
              <w:t xml:space="preserve"> </w:t>
            </w:r>
            <w:r w:rsidRPr="00D14925">
              <w:rPr>
                <w:b/>
              </w:rPr>
              <w:t xml:space="preserve">Reverse Interlinear (RI) Bible </w:t>
            </w:r>
          </w:p>
        </w:tc>
        <w:tc>
          <w:tcPr>
            <w:tcW w:w="1980" w:type="dxa"/>
            <w:shd w:val="clear" w:color="auto" w:fill="auto"/>
          </w:tcPr>
          <w:p w:rsidR="00CE74E9" w:rsidRDefault="00CE74E9" w:rsidP="00911DB4">
            <w:r>
              <w:t xml:space="preserve"> </w:t>
            </w:r>
            <w:r w:rsidRPr="00D14925">
              <w:rPr>
                <w:b/>
              </w:rPr>
              <w:t xml:space="preserve">RI Abbr. </w:t>
            </w:r>
          </w:p>
        </w:tc>
        <w:tc>
          <w:tcPr>
            <w:tcW w:w="1980" w:type="dxa"/>
            <w:shd w:val="clear" w:color="auto" w:fill="auto"/>
          </w:tcPr>
          <w:p w:rsidR="00CE74E9" w:rsidRDefault="00CE74E9" w:rsidP="00911DB4">
            <w:r>
              <w:t xml:space="preserve"> </w:t>
            </w:r>
            <w:r w:rsidRPr="00D14925">
              <w:rPr>
                <w:b/>
              </w:rPr>
              <w:t xml:space="preserve">Old Testament </w:t>
            </w:r>
          </w:p>
        </w:tc>
        <w:tc>
          <w:tcPr>
            <w:tcW w:w="2070" w:type="dxa"/>
            <w:shd w:val="clear" w:color="auto" w:fill="auto"/>
          </w:tcPr>
          <w:p w:rsidR="00CE74E9" w:rsidRDefault="00CE74E9" w:rsidP="00911DB4">
            <w:r>
              <w:t xml:space="preserve"> </w:t>
            </w:r>
            <w:r w:rsidRPr="00D14925">
              <w:rPr>
                <w:b/>
              </w:rPr>
              <w:t xml:space="preserve">New Testament </w:t>
            </w:r>
          </w:p>
        </w:tc>
      </w:tr>
      <w:tr w:rsidR="00CE74E9" w:rsidTr="00911DB4">
        <w:tc>
          <w:tcPr>
            <w:tcW w:w="4698" w:type="dxa"/>
            <w:shd w:val="clear" w:color="auto" w:fill="auto"/>
          </w:tcPr>
          <w:p w:rsidR="00CE74E9" w:rsidRDefault="00CE74E9" w:rsidP="00911DB4">
            <w:r>
              <w:t xml:space="preserve"> The Cambridge Paragraph Bible of the Authorized Version </w:t>
            </w:r>
          </w:p>
        </w:tc>
        <w:tc>
          <w:tcPr>
            <w:tcW w:w="1980" w:type="dxa"/>
            <w:shd w:val="clear" w:color="auto" w:fill="auto"/>
          </w:tcPr>
          <w:p w:rsidR="00CE74E9" w:rsidRDefault="00CE74E9" w:rsidP="00911DB4">
            <w:r>
              <w:t xml:space="preserve"> AV 1873 </w:t>
            </w:r>
          </w:p>
        </w:tc>
        <w:tc>
          <w:tcPr>
            <w:tcW w:w="1980" w:type="dxa"/>
            <w:shd w:val="clear" w:color="auto" w:fill="auto"/>
          </w:tcPr>
          <w:p w:rsidR="00CE74E9" w:rsidRDefault="00CE74E9" w:rsidP="00911DB4">
            <w:r>
              <w:t xml:space="preserve"> Anderson-Forbes </w:t>
            </w:r>
          </w:p>
        </w:tc>
        <w:tc>
          <w:tcPr>
            <w:tcW w:w="2070" w:type="dxa"/>
            <w:shd w:val="clear" w:color="auto" w:fill="auto"/>
          </w:tcPr>
          <w:p w:rsidR="00CE74E9" w:rsidRDefault="00CE74E9" w:rsidP="00911DB4">
            <w:r>
              <w:t xml:space="preserve"> Logos Greek </w:t>
            </w:r>
          </w:p>
        </w:tc>
      </w:tr>
      <w:tr w:rsidR="00CE74E9" w:rsidTr="00911DB4">
        <w:tc>
          <w:tcPr>
            <w:tcW w:w="4698" w:type="dxa"/>
            <w:shd w:val="clear" w:color="auto" w:fill="auto"/>
          </w:tcPr>
          <w:p w:rsidR="00CE74E9" w:rsidRDefault="00CE74E9" w:rsidP="00911DB4">
            <w:r>
              <w:t xml:space="preserve"> English Standard Version </w:t>
            </w:r>
          </w:p>
        </w:tc>
        <w:tc>
          <w:tcPr>
            <w:tcW w:w="1980" w:type="dxa"/>
            <w:shd w:val="clear" w:color="auto" w:fill="auto"/>
          </w:tcPr>
          <w:p w:rsidR="00CE74E9" w:rsidRDefault="00CE74E9" w:rsidP="00911DB4">
            <w:r>
              <w:t xml:space="preserve"> ESV </w:t>
            </w:r>
          </w:p>
        </w:tc>
        <w:tc>
          <w:tcPr>
            <w:tcW w:w="1980" w:type="dxa"/>
            <w:shd w:val="clear" w:color="auto" w:fill="auto"/>
          </w:tcPr>
          <w:p w:rsidR="00CE74E9" w:rsidRDefault="00CE74E9" w:rsidP="00911DB4">
            <w:r>
              <w:t xml:space="preserve"> Anderson-Forbes </w:t>
            </w:r>
          </w:p>
        </w:tc>
        <w:tc>
          <w:tcPr>
            <w:tcW w:w="2070" w:type="dxa"/>
            <w:shd w:val="clear" w:color="auto" w:fill="auto"/>
          </w:tcPr>
          <w:p w:rsidR="00CE74E9" w:rsidRDefault="00CE74E9" w:rsidP="00911DB4">
            <w:r>
              <w:t xml:space="preserve"> Logos Greek </w:t>
            </w:r>
          </w:p>
        </w:tc>
      </w:tr>
      <w:tr w:rsidR="00CE74E9" w:rsidTr="00911DB4">
        <w:tc>
          <w:tcPr>
            <w:tcW w:w="4698" w:type="dxa"/>
            <w:shd w:val="clear" w:color="auto" w:fill="auto"/>
          </w:tcPr>
          <w:p w:rsidR="00CE74E9" w:rsidRDefault="00CE74E9" w:rsidP="00911DB4">
            <w:r>
              <w:t xml:space="preserve"> King James Version </w:t>
            </w:r>
          </w:p>
        </w:tc>
        <w:tc>
          <w:tcPr>
            <w:tcW w:w="1980" w:type="dxa"/>
            <w:shd w:val="clear" w:color="auto" w:fill="auto"/>
          </w:tcPr>
          <w:p w:rsidR="00CE74E9" w:rsidRDefault="00CE74E9" w:rsidP="00911DB4">
            <w:r>
              <w:t xml:space="preserve"> KJV 1900 </w:t>
            </w:r>
          </w:p>
        </w:tc>
        <w:tc>
          <w:tcPr>
            <w:tcW w:w="1980" w:type="dxa"/>
            <w:shd w:val="clear" w:color="auto" w:fill="auto"/>
          </w:tcPr>
          <w:p w:rsidR="00CE74E9" w:rsidRDefault="00CE74E9" w:rsidP="00911DB4">
            <w:r>
              <w:t xml:space="preserve"> Anderson-Forbes </w:t>
            </w:r>
          </w:p>
        </w:tc>
        <w:tc>
          <w:tcPr>
            <w:tcW w:w="2070" w:type="dxa"/>
            <w:shd w:val="clear" w:color="auto" w:fill="auto"/>
          </w:tcPr>
          <w:p w:rsidR="00CE74E9" w:rsidRDefault="00CE74E9" w:rsidP="00911DB4">
            <w:r>
              <w:t xml:space="preserve"> Logos Greek </w:t>
            </w:r>
          </w:p>
        </w:tc>
      </w:tr>
      <w:tr w:rsidR="00CE74E9" w:rsidTr="00911DB4">
        <w:tc>
          <w:tcPr>
            <w:tcW w:w="4698" w:type="dxa"/>
            <w:shd w:val="clear" w:color="auto" w:fill="auto"/>
          </w:tcPr>
          <w:p w:rsidR="00CE74E9" w:rsidRDefault="00CE74E9" w:rsidP="00911DB4">
            <w:r>
              <w:t xml:space="preserve"> The Lexham English Bible </w:t>
            </w:r>
          </w:p>
        </w:tc>
        <w:tc>
          <w:tcPr>
            <w:tcW w:w="1980" w:type="dxa"/>
            <w:shd w:val="clear" w:color="auto" w:fill="auto"/>
          </w:tcPr>
          <w:p w:rsidR="00CE74E9" w:rsidRDefault="00CE74E9" w:rsidP="00911DB4">
            <w:r>
              <w:t xml:space="preserve"> LEB </w:t>
            </w:r>
          </w:p>
        </w:tc>
        <w:tc>
          <w:tcPr>
            <w:tcW w:w="1980" w:type="dxa"/>
            <w:shd w:val="clear" w:color="auto" w:fill="auto"/>
          </w:tcPr>
          <w:p w:rsidR="00CE74E9" w:rsidRDefault="00CE74E9" w:rsidP="00911DB4">
            <w:r>
              <w:t xml:space="preserve"> </w:t>
            </w:r>
          </w:p>
        </w:tc>
        <w:tc>
          <w:tcPr>
            <w:tcW w:w="2070" w:type="dxa"/>
            <w:shd w:val="clear" w:color="auto" w:fill="auto"/>
          </w:tcPr>
          <w:p w:rsidR="00CE74E9" w:rsidRDefault="00CE74E9" w:rsidP="00911DB4">
            <w:r>
              <w:t xml:space="preserve"> Logos Greek </w:t>
            </w:r>
          </w:p>
        </w:tc>
      </w:tr>
      <w:tr w:rsidR="00CE74E9" w:rsidTr="00911DB4">
        <w:tc>
          <w:tcPr>
            <w:tcW w:w="4698" w:type="dxa"/>
            <w:shd w:val="clear" w:color="auto" w:fill="auto"/>
          </w:tcPr>
          <w:p w:rsidR="00CE74E9" w:rsidRDefault="00CE74E9" w:rsidP="00911DB4">
            <w:r>
              <w:t xml:space="preserve"> New American Standard Bible: 1995 Update </w:t>
            </w:r>
          </w:p>
        </w:tc>
        <w:tc>
          <w:tcPr>
            <w:tcW w:w="1980" w:type="dxa"/>
            <w:shd w:val="clear" w:color="auto" w:fill="auto"/>
          </w:tcPr>
          <w:p w:rsidR="00CE74E9" w:rsidRDefault="00CE74E9" w:rsidP="00911DB4">
            <w:r>
              <w:t xml:space="preserve"> NASB95 </w:t>
            </w:r>
          </w:p>
        </w:tc>
        <w:tc>
          <w:tcPr>
            <w:tcW w:w="1980" w:type="dxa"/>
            <w:shd w:val="clear" w:color="auto" w:fill="auto"/>
          </w:tcPr>
          <w:p w:rsidR="00CE74E9" w:rsidRDefault="00CE74E9" w:rsidP="00911DB4">
            <w:r>
              <w:t xml:space="preserve"> Anderson-Forbes </w:t>
            </w:r>
          </w:p>
        </w:tc>
        <w:tc>
          <w:tcPr>
            <w:tcW w:w="2070" w:type="dxa"/>
            <w:shd w:val="clear" w:color="auto" w:fill="auto"/>
          </w:tcPr>
          <w:p w:rsidR="00CE74E9" w:rsidRDefault="00CE74E9" w:rsidP="00911DB4">
            <w:r>
              <w:t xml:space="preserve"> Logos Greek </w:t>
            </w:r>
          </w:p>
        </w:tc>
      </w:tr>
      <w:tr w:rsidR="00CE74E9" w:rsidTr="00911DB4">
        <w:tc>
          <w:tcPr>
            <w:tcW w:w="4698" w:type="dxa"/>
            <w:shd w:val="clear" w:color="auto" w:fill="auto"/>
          </w:tcPr>
          <w:p w:rsidR="00CE74E9" w:rsidRDefault="00CE74E9" w:rsidP="00911DB4">
            <w:r>
              <w:t xml:space="preserve"> The New International Version (1984) </w:t>
            </w:r>
          </w:p>
        </w:tc>
        <w:tc>
          <w:tcPr>
            <w:tcW w:w="1980" w:type="dxa"/>
            <w:shd w:val="clear" w:color="auto" w:fill="auto"/>
          </w:tcPr>
          <w:p w:rsidR="00CE74E9" w:rsidRDefault="00CE74E9" w:rsidP="00911DB4">
            <w:r>
              <w:t xml:space="preserve"> NIV84 </w:t>
            </w:r>
          </w:p>
        </w:tc>
        <w:tc>
          <w:tcPr>
            <w:tcW w:w="1980" w:type="dxa"/>
            <w:shd w:val="clear" w:color="auto" w:fill="auto"/>
          </w:tcPr>
          <w:p w:rsidR="00CE74E9" w:rsidRDefault="00CE74E9" w:rsidP="00911DB4">
            <w:r>
              <w:t xml:space="preserve"> </w:t>
            </w:r>
          </w:p>
        </w:tc>
        <w:tc>
          <w:tcPr>
            <w:tcW w:w="2070" w:type="dxa"/>
            <w:shd w:val="clear" w:color="auto" w:fill="auto"/>
          </w:tcPr>
          <w:p w:rsidR="00CE74E9" w:rsidRDefault="00CE74E9" w:rsidP="00911DB4">
            <w:r>
              <w:t xml:space="preserve"> Logos Greek </w:t>
            </w:r>
          </w:p>
        </w:tc>
      </w:tr>
      <w:tr w:rsidR="00CE74E9" w:rsidTr="00911DB4">
        <w:tc>
          <w:tcPr>
            <w:tcW w:w="4698" w:type="dxa"/>
            <w:shd w:val="clear" w:color="auto" w:fill="auto"/>
          </w:tcPr>
          <w:p w:rsidR="00CE74E9" w:rsidRDefault="00CE74E9" w:rsidP="00911DB4">
            <w:r>
              <w:t xml:space="preserve"> The New King James Version </w:t>
            </w:r>
          </w:p>
        </w:tc>
        <w:tc>
          <w:tcPr>
            <w:tcW w:w="1980" w:type="dxa"/>
            <w:shd w:val="clear" w:color="auto" w:fill="auto"/>
          </w:tcPr>
          <w:p w:rsidR="00CE74E9" w:rsidRDefault="00CE74E9" w:rsidP="00911DB4">
            <w:r>
              <w:t xml:space="preserve"> NKJV </w:t>
            </w:r>
          </w:p>
        </w:tc>
        <w:tc>
          <w:tcPr>
            <w:tcW w:w="1980" w:type="dxa"/>
            <w:shd w:val="clear" w:color="auto" w:fill="auto"/>
          </w:tcPr>
          <w:p w:rsidR="00CE74E9" w:rsidRDefault="00CE74E9" w:rsidP="00911DB4">
            <w:r>
              <w:t xml:space="preserve"> Anderson-Forbes </w:t>
            </w:r>
          </w:p>
        </w:tc>
        <w:tc>
          <w:tcPr>
            <w:tcW w:w="2070" w:type="dxa"/>
            <w:shd w:val="clear" w:color="auto" w:fill="auto"/>
          </w:tcPr>
          <w:p w:rsidR="00CE74E9" w:rsidRDefault="00CE74E9" w:rsidP="00911DB4">
            <w:r>
              <w:t xml:space="preserve"> Logos Greek </w:t>
            </w:r>
          </w:p>
        </w:tc>
      </w:tr>
      <w:tr w:rsidR="00CE74E9" w:rsidTr="00911DB4">
        <w:tc>
          <w:tcPr>
            <w:tcW w:w="4698" w:type="dxa"/>
            <w:shd w:val="clear" w:color="auto" w:fill="auto"/>
          </w:tcPr>
          <w:p w:rsidR="00CE74E9" w:rsidRDefault="00CE74E9" w:rsidP="00911DB4">
            <w:r>
              <w:t xml:space="preserve"> The New Revised Standard Version </w:t>
            </w:r>
          </w:p>
        </w:tc>
        <w:tc>
          <w:tcPr>
            <w:tcW w:w="1980" w:type="dxa"/>
            <w:shd w:val="clear" w:color="auto" w:fill="auto"/>
          </w:tcPr>
          <w:p w:rsidR="00CE74E9" w:rsidRDefault="00CE74E9" w:rsidP="00911DB4">
            <w:r>
              <w:t xml:space="preserve"> NRSV </w:t>
            </w:r>
          </w:p>
        </w:tc>
        <w:tc>
          <w:tcPr>
            <w:tcW w:w="1980" w:type="dxa"/>
            <w:shd w:val="clear" w:color="auto" w:fill="auto"/>
          </w:tcPr>
          <w:p w:rsidR="00CE74E9" w:rsidRDefault="00CE74E9" w:rsidP="00911DB4">
            <w:r>
              <w:t xml:space="preserve"> Anderson-Forbes </w:t>
            </w:r>
          </w:p>
        </w:tc>
        <w:tc>
          <w:tcPr>
            <w:tcW w:w="2070" w:type="dxa"/>
            <w:shd w:val="clear" w:color="auto" w:fill="auto"/>
          </w:tcPr>
          <w:p w:rsidR="00CE74E9" w:rsidRDefault="00CE74E9" w:rsidP="00911DB4">
            <w:r>
              <w:t xml:space="preserve"> Logos Greek </w:t>
            </w:r>
          </w:p>
        </w:tc>
      </w:tr>
      <w:tr w:rsidR="00CE74E9" w:rsidTr="00911DB4">
        <w:tc>
          <w:tcPr>
            <w:tcW w:w="4698" w:type="dxa"/>
            <w:shd w:val="clear" w:color="auto" w:fill="auto"/>
          </w:tcPr>
          <w:p w:rsidR="00CE74E9" w:rsidRDefault="00CE74E9" w:rsidP="00911DB4">
            <w:r>
              <w:t xml:space="preserve"> New Living Translation </w:t>
            </w:r>
          </w:p>
        </w:tc>
        <w:tc>
          <w:tcPr>
            <w:tcW w:w="1980" w:type="dxa"/>
            <w:shd w:val="clear" w:color="auto" w:fill="auto"/>
          </w:tcPr>
          <w:p w:rsidR="00CE74E9" w:rsidRDefault="00CE74E9" w:rsidP="00911DB4">
            <w:r>
              <w:t xml:space="preserve"> NLT </w:t>
            </w:r>
          </w:p>
        </w:tc>
        <w:tc>
          <w:tcPr>
            <w:tcW w:w="1980" w:type="dxa"/>
            <w:shd w:val="clear" w:color="auto" w:fill="auto"/>
          </w:tcPr>
          <w:p w:rsidR="00CE74E9" w:rsidRDefault="00CE74E9" w:rsidP="00911DB4">
            <w:r>
              <w:t xml:space="preserve"> </w:t>
            </w:r>
          </w:p>
        </w:tc>
        <w:tc>
          <w:tcPr>
            <w:tcW w:w="2070" w:type="dxa"/>
            <w:shd w:val="clear" w:color="auto" w:fill="auto"/>
          </w:tcPr>
          <w:p w:rsidR="00CE74E9" w:rsidRDefault="00CE74E9" w:rsidP="00911DB4">
            <w:r>
              <w:t xml:space="preserve"> Logos Greek </w:t>
            </w:r>
          </w:p>
        </w:tc>
      </w:tr>
    </w:tbl>
    <w:p w:rsidR="00CE74E9" w:rsidRDefault="00CE74E9" w:rsidP="00CE74E9"/>
    <w:p w:rsidR="00CE74E9" w:rsidRDefault="00CE74E9" w:rsidP="00CE74E9"/>
    <w:p w:rsidR="00CE74E9" w:rsidRDefault="00CE74E9" w:rsidP="00CE74E9"/>
    <w:p w:rsidR="00CE74E9" w:rsidRDefault="00CE74E9" w:rsidP="00CE74E9"/>
    <w:p w:rsidR="00CE74E9" w:rsidRDefault="00CE74E9" w:rsidP="00CE74E9">
      <w:pPr>
        <w:pStyle w:val="Heading4"/>
      </w:pPr>
      <w:r>
        <w:t>What is the difference between an Interlinear and a Reverse Interlinear Bible?</w:t>
      </w:r>
    </w:p>
    <w:p w:rsidR="00CE74E9" w:rsidRDefault="00CE74E9" w:rsidP="00CE74E9">
      <w:r w:rsidRPr="00D14925">
        <w:rPr>
          <w:rStyle w:val="PBNoFormat"/>
        </w:rPr>
        <w:t>[[@Headword:</w:t>
      </w:r>
      <w:r>
        <w:rPr>
          <w:rStyle w:val="PBNoFormat"/>
        </w:rPr>
        <w:t>Reverse-Interlinear Bibles – What is the difference between Interlinear &amp; Reverse-Interlinear?</w:t>
      </w:r>
      <w:r w:rsidRPr="00D14925">
        <w:rPr>
          <w:rStyle w:val="PBNoFormat"/>
        </w:rPr>
        <w:t xml:space="preserve"> ]]</w:t>
      </w:r>
    </w:p>
    <w:p w:rsidR="00CE74E9" w:rsidRDefault="00CE74E9" w:rsidP="00CE74E9">
      <w:pPr>
        <w:pStyle w:val="ListParagraph"/>
        <w:numPr>
          <w:ilvl w:val="0"/>
          <w:numId w:val="60"/>
        </w:numPr>
      </w:pPr>
      <w:r>
        <w:t xml:space="preserve">Dan DeVilder explained this in this forum post </w:t>
      </w:r>
      <w:hyperlink r:id="rId886" w:anchor="122968" w:history="1">
        <w:r w:rsidRPr="00911DB4">
          <w:rPr>
            <w:rStyle w:val="Hyperlink"/>
          </w:rPr>
          <w:t>A silly question: reverse interlinear vs interlinear</w:t>
        </w:r>
      </w:hyperlink>
      <w:r>
        <w:t xml:space="preserve"> </w:t>
      </w:r>
      <w:r>
        <w:br/>
      </w:r>
    </w:p>
    <w:p w:rsidR="00CE74E9" w:rsidRDefault="00CE74E9" w:rsidP="00CE74E9">
      <w:pPr>
        <w:pStyle w:val="ListParagraph"/>
        <w:numPr>
          <w:ilvl w:val="1"/>
          <w:numId w:val="60"/>
        </w:numPr>
      </w:pPr>
      <w:r>
        <w:t xml:space="preserve">An interlinear will have the original language written in the order it was written: you can see which words had priority of placement (eg, at the beginning of a sentence for emphasis, etc), how the sentence was structured originally. </w:t>
      </w:r>
    </w:p>
    <w:p w:rsidR="00CE74E9" w:rsidRDefault="00CE74E9" w:rsidP="00CE74E9"/>
    <w:p w:rsidR="00CE74E9" w:rsidRDefault="00CE74E9" w:rsidP="00CE74E9">
      <w:r>
        <w:t xml:space="preserve"> (example from the Nestle-Aland Greek New Testament, Matt 5:43) </w:t>
      </w:r>
    </w:p>
    <w:p w:rsidR="00CE74E9" w:rsidRDefault="00CE74E9" w:rsidP="00CE74E9"/>
    <w:p w:rsidR="00CE74E9" w:rsidRDefault="00CE74E9" w:rsidP="00CE74E9">
      <w:r>
        <w:t xml:space="preserve">  </w:t>
      </w:r>
    </w:p>
    <w:p w:rsidR="00CE74E9" w:rsidRDefault="00CE74E9" w:rsidP="00CE74E9">
      <w:r>
        <w:rPr>
          <w:noProof/>
        </w:rPr>
        <w:drawing>
          <wp:inline distT="0" distB="0" distL="0" distR="0" wp14:anchorId="7E52E2B1" wp14:editId="4CCFA18D">
            <wp:extent cx="6610350" cy="733425"/>
            <wp:effectExtent l="0" t="0" r="0" b="9525"/>
            <wp:docPr id="862" name="Picture 8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7"/>
                    <a:stretch>
                      <a:fillRect/>
                    </a:stretch>
                  </pic:blipFill>
                  <pic:spPr>
                    <a:xfrm>
                      <a:off x="0" y="0"/>
                      <a:ext cx="6610350" cy="733425"/>
                    </a:xfrm>
                    <a:prstGeom prst="rect">
                      <a:avLst/>
                    </a:prstGeom>
                  </pic:spPr>
                </pic:pic>
              </a:graphicData>
            </a:graphic>
          </wp:inline>
        </w:drawing>
      </w:r>
    </w:p>
    <w:p w:rsidR="00CE74E9" w:rsidRDefault="00CE74E9" w:rsidP="00CE74E9"/>
    <w:p w:rsidR="00CE74E9" w:rsidRDefault="00CE74E9" w:rsidP="00CE74E9">
      <w:pPr>
        <w:pStyle w:val="ListParagraph"/>
        <w:numPr>
          <w:ilvl w:val="0"/>
          <w:numId w:val="61"/>
        </w:numPr>
      </w:pPr>
      <w:r>
        <w:t xml:space="preserve">A reverse interlinear "works backward".  It shows the translated passage in order, and rearranges the original language underneath it, out of order compared to its original state, but tied closely to the translated text so we can tell what phrase or word was used to translate the original language. </w:t>
      </w:r>
    </w:p>
    <w:p w:rsidR="00CE74E9" w:rsidRDefault="00CE74E9" w:rsidP="00CE74E9"/>
    <w:p w:rsidR="00CE74E9" w:rsidRDefault="00CE74E9" w:rsidP="00CE74E9">
      <w:r>
        <w:t xml:space="preserve"> (example from the New King James Version, Matt 5:43) </w:t>
      </w:r>
    </w:p>
    <w:p w:rsidR="00CE74E9" w:rsidRDefault="00CE74E9" w:rsidP="00CE74E9">
      <w:pPr>
        <w:ind w:left="720"/>
      </w:pPr>
      <w:r>
        <w:t xml:space="preserve">  </w:t>
      </w:r>
      <w:r>
        <w:br/>
      </w:r>
      <w:r>
        <w:rPr>
          <w:noProof/>
        </w:rPr>
        <w:drawing>
          <wp:inline distT="0" distB="0" distL="0" distR="0" wp14:anchorId="547584CC" wp14:editId="3B747980">
            <wp:extent cx="4543425" cy="714375"/>
            <wp:effectExtent l="0" t="0" r="9525" b="9525"/>
            <wp:docPr id="863" name="Picture 8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8"/>
                    <a:stretch>
                      <a:fillRect/>
                    </a:stretch>
                  </pic:blipFill>
                  <pic:spPr>
                    <a:xfrm>
                      <a:off x="0" y="0"/>
                      <a:ext cx="4543425" cy="714375"/>
                    </a:xfrm>
                    <a:prstGeom prst="rect">
                      <a:avLst/>
                    </a:prstGeom>
                  </pic:spPr>
                </pic:pic>
              </a:graphicData>
            </a:graphic>
          </wp:inline>
        </w:drawing>
      </w:r>
    </w:p>
    <w:p w:rsidR="00CE74E9" w:rsidRDefault="00CE74E9" w:rsidP="00CE74E9"/>
    <w:p w:rsidR="00CE74E9" w:rsidRDefault="00CE74E9" w:rsidP="00CE74E9"/>
    <w:p w:rsidR="00CE74E9" w:rsidRDefault="00CE74E9" w:rsidP="00CE74E9"/>
    <w:p w:rsidR="00CE74E9" w:rsidRDefault="00CE74E9" w:rsidP="00CE74E9">
      <w:pPr>
        <w:pStyle w:val="Heading3"/>
      </w:pPr>
      <w:bookmarkStart w:id="113" w:name="_Interlinear_at_the"/>
      <w:bookmarkEnd w:id="113"/>
      <w:r>
        <w:t>Interlinear at the bottom of a Bible Resource</w:t>
      </w:r>
    </w:p>
    <w:p w:rsidR="00CE74E9" w:rsidRDefault="00CE74E9" w:rsidP="00CE74E9">
      <w:r>
        <w:rPr>
          <w:noProof/>
        </w:rPr>
        <w:drawing>
          <wp:inline distT="0" distB="0" distL="0" distR="0" wp14:anchorId="7E65F2D8" wp14:editId="28225662">
            <wp:extent cx="3876675" cy="38100"/>
            <wp:effectExtent l="0" t="0" r="9525" b="0"/>
            <wp:docPr id="864" name="Picture 8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CE74E9" w:rsidRDefault="00CE74E9" w:rsidP="00CE74E9">
      <w:r w:rsidRPr="00D14925">
        <w:rPr>
          <w:rStyle w:val="PBNoFormat"/>
        </w:rPr>
        <w:t>[[@Headword:</w:t>
      </w:r>
      <w:r>
        <w:rPr>
          <w:rStyle w:val="PBNoFormat"/>
        </w:rPr>
        <w:t>Reverse-Interlinear Bibles – Interlinear at the bottom of a Bible</w:t>
      </w:r>
      <w:r w:rsidRPr="00D14925">
        <w:rPr>
          <w:rStyle w:val="PBNoFormat"/>
        </w:rPr>
        <w:t xml:space="preserve"> ]]</w:t>
      </w:r>
    </w:p>
    <w:p w:rsidR="00CE74E9" w:rsidRDefault="00CE74E9" w:rsidP="00CE74E9">
      <w:pPr>
        <w:pStyle w:val="Heading4"/>
      </w:pPr>
      <w:bookmarkStart w:id="114" w:name="_Turning_On/Off_an"/>
      <w:bookmarkEnd w:id="114"/>
      <w:r>
        <w:t>Turning On/Off an Interlinear (ribbon)</w:t>
      </w:r>
    </w:p>
    <w:p w:rsidR="00CE74E9" w:rsidRDefault="00CE74E9" w:rsidP="00CE74E9">
      <w:r w:rsidRPr="00D14925">
        <w:rPr>
          <w:rStyle w:val="PBNoFormat"/>
        </w:rPr>
        <w:t>[[@Headword:</w:t>
      </w:r>
      <w:r>
        <w:rPr>
          <w:rStyle w:val="PBNoFormat"/>
        </w:rPr>
        <w:t>Reverse-Interlinear Bibles – Turning On/Off an Interlinear (ribbon)</w:t>
      </w:r>
      <w:r w:rsidRPr="00D14925">
        <w:rPr>
          <w:rStyle w:val="PBNoFormat"/>
        </w:rPr>
        <w:t xml:space="preserve"> ]]</w:t>
      </w:r>
    </w:p>
    <w:p w:rsidR="00CE74E9" w:rsidRDefault="00CE74E9" w:rsidP="00CE74E9">
      <w:pPr>
        <w:ind w:left="360"/>
      </w:pPr>
      <w:r>
        <w:rPr>
          <w:noProof/>
        </w:rPr>
        <w:drawing>
          <wp:inline distT="0" distB="0" distL="0" distR="0" wp14:anchorId="4858C87D" wp14:editId="111049EA">
            <wp:extent cx="200025" cy="266700"/>
            <wp:effectExtent l="0" t="0" r="9525" b="0"/>
            <wp:docPr id="865" name="Picture 8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9"/>
                    <a:stretch>
                      <a:fillRect/>
                    </a:stretch>
                  </pic:blipFill>
                  <pic:spPr>
                    <a:xfrm>
                      <a:off x="0" y="0"/>
                      <a:ext cx="200025" cy="266700"/>
                    </a:xfrm>
                    <a:prstGeom prst="rect">
                      <a:avLst/>
                    </a:prstGeom>
                  </pic:spPr>
                </pic:pic>
              </a:graphicData>
            </a:graphic>
          </wp:inline>
        </w:drawing>
      </w:r>
    </w:p>
    <w:p w:rsidR="00CE74E9" w:rsidRDefault="00CE74E9" w:rsidP="00CE74E9">
      <w:pPr>
        <w:pStyle w:val="ListParagraph"/>
        <w:numPr>
          <w:ilvl w:val="0"/>
          <w:numId w:val="61"/>
        </w:numPr>
      </w:pPr>
      <w:r>
        <w:t xml:space="preserve">Bibles which have a Reverse-Interlinear will have the above icon in the Bible's tool area. </w:t>
      </w:r>
    </w:p>
    <w:p w:rsidR="00CE74E9" w:rsidRDefault="00CE74E9" w:rsidP="00CE74E9"/>
    <w:p w:rsidR="00CE74E9" w:rsidRDefault="00CE74E9" w:rsidP="00CE74E9">
      <w:r>
        <w:t xml:space="preserve">  </w:t>
      </w:r>
    </w:p>
    <w:p w:rsidR="00CE74E9" w:rsidRDefault="00CE74E9" w:rsidP="00CE74E9">
      <w:pPr>
        <w:ind w:left="360"/>
      </w:pPr>
      <w:r>
        <w:rPr>
          <w:noProof/>
        </w:rPr>
        <w:drawing>
          <wp:inline distT="0" distB="0" distL="0" distR="0" wp14:anchorId="38F05C11" wp14:editId="7808CBA5">
            <wp:extent cx="5067300" cy="1238250"/>
            <wp:effectExtent l="0" t="0" r="0" b="0"/>
            <wp:docPr id="866" name="Picture 8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0"/>
                    <a:stretch>
                      <a:fillRect/>
                    </a:stretch>
                  </pic:blipFill>
                  <pic:spPr>
                    <a:xfrm>
                      <a:off x="0" y="0"/>
                      <a:ext cx="5067300" cy="1238250"/>
                    </a:xfrm>
                    <a:prstGeom prst="rect">
                      <a:avLst/>
                    </a:prstGeom>
                  </pic:spPr>
                </pic:pic>
              </a:graphicData>
            </a:graphic>
          </wp:inline>
        </w:drawing>
      </w:r>
    </w:p>
    <w:p w:rsidR="00CE74E9" w:rsidRDefault="00CE74E9" w:rsidP="00CE74E9"/>
    <w:p w:rsidR="00CE74E9" w:rsidRDefault="00CE74E9" w:rsidP="00CE74E9">
      <w:pPr>
        <w:pStyle w:val="ListParagraph"/>
        <w:numPr>
          <w:ilvl w:val="0"/>
          <w:numId w:val="61"/>
        </w:numPr>
      </w:pPr>
      <w:r>
        <w:t>Click on the icon to show the Reverse-Interlinear ribbon at the bottom of the resource.</w:t>
      </w:r>
    </w:p>
    <w:p w:rsidR="00CE74E9" w:rsidRDefault="00CE74E9" w:rsidP="00CE74E9">
      <w:pPr>
        <w:pStyle w:val="ListParagraph"/>
        <w:numPr>
          <w:ilvl w:val="0"/>
          <w:numId w:val="61"/>
        </w:numPr>
      </w:pPr>
      <w:r>
        <w:t xml:space="preserve">Click on the icon again to hide the Reverse-Interlinear ribbon at the bottom of the resource. </w:t>
      </w:r>
    </w:p>
    <w:p w:rsidR="00CE74E9" w:rsidRDefault="00CE74E9" w:rsidP="00CE74E9">
      <w:pPr>
        <w:ind w:left="360"/>
      </w:pPr>
      <w:r>
        <w:lastRenderedPageBreak/>
        <w:t xml:space="preserve">  </w:t>
      </w:r>
      <w:r>
        <w:br/>
      </w:r>
      <w:r>
        <w:rPr>
          <w:noProof/>
        </w:rPr>
        <w:drawing>
          <wp:inline distT="0" distB="0" distL="0" distR="0" wp14:anchorId="0479601F" wp14:editId="3F693D62">
            <wp:extent cx="5067300" cy="4505325"/>
            <wp:effectExtent l="0" t="0" r="0" b="9525"/>
            <wp:docPr id="867" name="Picture 8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1"/>
                    <a:stretch>
                      <a:fillRect/>
                    </a:stretch>
                  </pic:blipFill>
                  <pic:spPr>
                    <a:xfrm>
                      <a:off x="0" y="0"/>
                      <a:ext cx="5067300" cy="4505325"/>
                    </a:xfrm>
                    <a:prstGeom prst="rect">
                      <a:avLst/>
                    </a:prstGeom>
                  </pic:spPr>
                </pic:pic>
              </a:graphicData>
            </a:graphic>
          </wp:inline>
        </w:drawing>
      </w:r>
    </w:p>
    <w:p w:rsidR="00CE74E9" w:rsidRDefault="00CE74E9" w:rsidP="00CE74E9"/>
    <w:p w:rsidR="00CE74E9" w:rsidRDefault="00CE74E9" w:rsidP="00CE74E9"/>
    <w:p w:rsidR="00CE74E9" w:rsidRDefault="00CE74E9" w:rsidP="00CE74E9"/>
    <w:p w:rsidR="00CE74E9" w:rsidRDefault="00CE74E9" w:rsidP="00CE74E9"/>
    <w:p w:rsidR="00CE74E9" w:rsidRDefault="00CE74E9" w:rsidP="00CE74E9">
      <w:pPr>
        <w:pStyle w:val="Heading4"/>
      </w:pPr>
      <w:r>
        <w:t>Selecting which words appear in Interlinear ribbon</w:t>
      </w:r>
    </w:p>
    <w:p w:rsidR="00CE74E9" w:rsidRDefault="00CE74E9" w:rsidP="00CE74E9">
      <w:r w:rsidRPr="00D14925">
        <w:rPr>
          <w:rStyle w:val="PBNoFormat"/>
        </w:rPr>
        <w:t>[[@Headword:</w:t>
      </w:r>
      <w:r>
        <w:rPr>
          <w:rStyle w:val="PBNoFormat"/>
        </w:rPr>
        <w:t>Reverse-Interlinear Bibles – Selecting which words appear in Interlinear ribbon</w:t>
      </w:r>
      <w:r w:rsidRPr="00D14925">
        <w:rPr>
          <w:rStyle w:val="PBNoFormat"/>
        </w:rPr>
        <w:t xml:space="preserve"> ]]</w:t>
      </w:r>
    </w:p>
    <w:p w:rsidR="00CE74E9" w:rsidRDefault="00CE74E9" w:rsidP="00CE74E9">
      <w:pPr>
        <w:pStyle w:val="ListParagraph"/>
        <w:numPr>
          <w:ilvl w:val="0"/>
          <w:numId w:val="62"/>
        </w:numPr>
      </w:pPr>
      <w:r>
        <w:t xml:space="preserve">Please watch Mark Barnes excellent video  </w:t>
      </w:r>
      <w:hyperlink r:id="rId892" w:history="1">
        <w:r w:rsidRPr="00911DB4">
          <w:rPr>
            <w:rStyle w:val="Hyperlink"/>
          </w:rPr>
          <w:t>Logos Tutorial Video #5 - Reverse Interlinears</w:t>
        </w:r>
      </w:hyperlink>
    </w:p>
    <w:p w:rsidR="00CE74E9" w:rsidRDefault="00CE74E9" w:rsidP="00CE74E9">
      <w:pPr>
        <w:pStyle w:val="ListParagraph"/>
        <w:numPr>
          <w:ilvl w:val="0"/>
          <w:numId w:val="62"/>
        </w:numPr>
      </w:pPr>
      <w:r>
        <w:t xml:space="preserve">Please watch the Logos tutorial video </w:t>
      </w:r>
      <w:hyperlink r:id="rId893" w:history="1">
        <w:r w:rsidRPr="00911DB4">
          <w:rPr>
            <w:rStyle w:val="Hyperlink"/>
          </w:rPr>
          <w:t>Reverse Interlinear</w:t>
        </w:r>
      </w:hyperlink>
      <w:r>
        <w:t>.</w:t>
      </w:r>
    </w:p>
    <w:p w:rsidR="00CE74E9" w:rsidRDefault="00CE74E9" w:rsidP="00CE74E9">
      <w:pPr>
        <w:pStyle w:val="ListParagraph"/>
        <w:numPr>
          <w:ilvl w:val="0"/>
          <w:numId w:val="62"/>
        </w:numPr>
      </w:pPr>
      <w:r>
        <w:t xml:space="preserve">Select your Bible with a Reverse-Interlinear and turn on the Interlinear so that it shows at the bottom of your resource. </w:t>
      </w:r>
      <w:r>
        <w:br/>
        <w:t xml:space="preserve">(see </w:t>
      </w:r>
      <w:hyperlink w:anchor="_Turning_On/Off_an" w:history="1">
        <w:r w:rsidRPr="00911DB4">
          <w:rPr>
            <w:rStyle w:val="Hyperlink"/>
          </w:rPr>
          <w:t>Turning On/Off an Interlinear (ribbon)</w:t>
        </w:r>
      </w:hyperlink>
      <w:r>
        <w:t xml:space="preserve">) </w:t>
      </w:r>
    </w:p>
    <w:p w:rsidR="00CE74E9" w:rsidRDefault="00CE74E9" w:rsidP="00CE74E9"/>
    <w:p w:rsidR="00CE74E9" w:rsidRDefault="00CE74E9" w:rsidP="00CE74E9">
      <w:pPr>
        <w:pStyle w:val="ListParagraph"/>
        <w:numPr>
          <w:ilvl w:val="0"/>
          <w:numId w:val="63"/>
        </w:numPr>
      </w:pPr>
      <w:r>
        <w:t xml:space="preserve">Locate a word that you want to view in the Interlinear ribbon and click on it. (Logos4 will select it by highlighting it in blue). </w:t>
      </w:r>
    </w:p>
    <w:p w:rsidR="00CE74E9" w:rsidRDefault="00CE74E9" w:rsidP="00CE74E9"/>
    <w:p w:rsidR="00CE74E9" w:rsidRDefault="00CE74E9" w:rsidP="00CE74E9">
      <w:pPr>
        <w:pStyle w:val="ListParagraph"/>
        <w:numPr>
          <w:ilvl w:val="0"/>
          <w:numId w:val="63"/>
        </w:numPr>
      </w:pPr>
      <w:r>
        <w:t xml:space="preserve">Notice the word appears in the Interlinear ribbon and that the column for that word is highlighted in blue. </w:t>
      </w:r>
    </w:p>
    <w:p w:rsidR="00CE74E9" w:rsidRDefault="00CE74E9" w:rsidP="00CE74E9">
      <w:r>
        <w:t xml:space="preserve">  </w:t>
      </w:r>
    </w:p>
    <w:p w:rsidR="00CE74E9" w:rsidRDefault="00CE74E9" w:rsidP="00CE74E9">
      <w:pPr>
        <w:ind w:left="465"/>
      </w:pPr>
      <w:r>
        <w:rPr>
          <w:noProof/>
        </w:rPr>
        <w:lastRenderedPageBreak/>
        <w:drawing>
          <wp:inline distT="0" distB="0" distL="0" distR="0" wp14:anchorId="4364B450" wp14:editId="0966477E">
            <wp:extent cx="5124450" cy="5267325"/>
            <wp:effectExtent l="0" t="0" r="0" b="9525"/>
            <wp:docPr id="868" name="Picture 8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4"/>
                    <a:stretch>
                      <a:fillRect/>
                    </a:stretch>
                  </pic:blipFill>
                  <pic:spPr>
                    <a:xfrm>
                      <a:off x="0" y="0"/>
                      <a:ext cx="5124450" cy="5267325"/>
                    </a:xfrm>
                    <a:prstGeom prst="rect">
                      <a:avLst/>
                    </a:prstGeom>
                  </pic:spPr>
                </pic:pic>
              </a:graphicData>
            </a:graphic>
          </wp:inline>
        </w:drawing>
      </w:r>
    </w:p>
    <w:p w:rsidR="00CE74E9" w:rsidRDefault="00CE74E9" w:rsidP="00CE74E9"/>
    <w:p w:rsidR="00CE74E9" w:rsidRDefault="00CE74E9" w:rsidP="00CE74E9"/>
    <w:p w:rsidR="00CE74E9" w:rsidRDefault="00CE74E9" w:rsidP="00CE74E9"/>
    <w:p w:rsidR="00CE74E9" w:rsidRDefault="00CE74E9" w:rsidP="00CE74E9">
      <w:pPr>
        <w:pStyle w:val="Heading4"/>
      </w:pPr>
      <w:r>
        <w:t>Selecting rows which appear in the Interlinear (ribbon)</w:t>
      </w:r>
    </w:p>
    <w:p w:rsidR="00CE74E9" w:rsidRDefault="00CE74E9" w:rsidP="00CE74E9">
      <w:r w:rsidRPr="00D14925">
        <w:rPr>
          <w:rStyle w:val="PBNoFormat"/>
        </w:rPr>
        <w:t>[[@Headword:</w:t>
      </w:r>
      <w:r>
        <w:rPr>
          <w:rStyle w:val="PBNoFormat"/>
        </w:rPr>
        <w:t>Reverse-Interlinear Bibles – Selecting rows which appear in the Interlinear (ribbon)</w:t>
      </w:r>
      <w:r w:rsidRPr="00D14925">
        <w:rPr>
          <w:rStyle w:val="PBNoFormat"/>
        </w:rPr>
        <w:t xml:space="preserve"> ]]</w:t>
      </w:r>
    </w:p>
    <w:p w:rsidR="00CE74E9" w:rsidRDefault="00CE74E9" w:rsidP="00CE74E9">
      <w:pPr>
        <w:pStyle w:val="ListParagraph"/>
        <w:numPr>
          <w:ilvl w:val="0"/>
          <w:numId w:val="64"/>
        </w:numPr>
      </w:pPr>
      <w:r>
        <w:t xml:space="preserve">Make sure that you have the Interlinear ribbon showing at the bottom of your resource. </w:t>
      </w:r>
      <w:r>
        <w:br/>
        <w:t xml:space="preserve">(see </w:t>
      </w:r>
      <w:hyperlink w:anchor="_Turning_On/Off_an" w:history="1">
        <w:r w:rsidRPr="00911DB4">
          <w:rPr>
            <w:rStyle w:val="Hyperlink"/>
          </w:rPr>
          <w:t>Turning On/Off an Interlinear (ribbon)</w:t>
        </w:r>
      </w:hyperlink>
      <w:r>
        <w:t xml:space="preserve">) </w:t>
      </w:r>
    </w:p>
    <w:p w:rsidR="00CE74E9" w:rsidRDefault="00CE74E9" w:rsidP="00CE74E9"/>
    <w:p w:rsidR="00CE74E9" w:rsidRDefault="00CE74E9" w:rsidP="00CE74E9">
      <w:pPr>
        <w:pStyle w:val="ListParagraph"/>
        <w:numPr>
          <w:ilvl w:val="0"/>
          <w:numId w:val="65"/>
        </w:numPr>
      </w:pPr>
      <w:r>
        <w:t xml:space="preserve">Right click on the row labels on the left side of the Interlinear ribbon. </w:t>
      </w:r>
    </w:p>
    <w:p w:rsidR="00CE74E9" w:rsidRDefault="00CE74E9" w:rsidP="00CE74E9"/>
    <w:p w:rsidR="00CE74E9" w:rsidRDefault="00CE74E9" w:rsidP="00CE74E9">
      <w:pPr>
        <w:pStyle w:val="ListParagraph"/>
        <w:numPr>
          <w:ilvl w:val="0"/>
          <w:numId w:val="65"/>
        </w:numPr>
      </w:pPr>
      <w:r>
        <w:t xml:space="preserve">Check/Uncheck an item which you want to show/hide in the Interlinear ribbon by clicking on it. </w:t>
      </w:r>
    </w:p>
    <w:p w:rsidR="00CE74E9" w:rsidRDefault="00CE74E9" w:rsidP="00CE74E9">
      <w:pPr>
        <w:pStyle w:val="ListParagraph"/>
      </w:pPr>
    </w:p>
    <w:p w:rsidR="00CE74E9" w:rsidRDefault="00CE74E9" w:rsidP="00CE74E9">
      <w:pPr>
        <w:ind w:left="60"/>
      </w:pPr>
    </w:p>
    <w:p w:rsidR="00CE74E9" w:rsidRDefault="00CE74E9" w:rsidP="00CE74E9">
      <w:pPr>
        <w:ind w:left="420"/>
      </w:pPr>
      <w:r>
        <w:rPr>
          <w:noProof/>
        </w:rPr>
        <w:lastRenderedPageBreak/>
        <w:drawing>
          <wp:inline distT="0" distB="0" distL="0" distR="0" wp14:anchorId="33D16BDD" wp14:editId="0423D4E1">
            <wp:extent cx="5124450" cy="5819775"/>
            <wp:effectExtent l="0" t="0" r="0" b="0"/>
            <wp:docPr id="869" name="Picture 8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5"/>
                    <a:stretch>
                      <a:fillRect/>
                    </a:stretch>
                  </pic:blipFill>
                  <pic:spPr>
                    <a:xfrm>
                      <a:off x="0" y="0"/>
                      <a:ext cx="5124450" cy="5819775"/>
                    </a:xfrm>
                    <a:prstGeom prst="rect">
                      <a:avLst/>
                    </a:prstGeom>
                  </pic:spPr>
                </pic:pic>
              </a:graphicData>
            </a:graphic>
          </wp:inline>
        </w:drawing>
      </w:r>
    </w:p>
    <w:p w:rsidR="00CE74E9" w:rsidRDefault="00CE74E9" w:rsidP="00CE74E9"/>
    <w:p w:rsidR="00CE74E9" w:rsidRDefault="00CE74E9" w:rsidP="00CE74E9">
      <w:pPr>
        <w:pStyle w:val="ListParagraph"/>
        <w:numPr>
          <w:ilvl w:val="0"/>
          <w:numId w:val="64"/>
        </w:numPr>
      </w:pPr>
      <w:r>
        <w:t>The Interlinear row options will vary (e.g. Louw-Nida Number will be available only in New Testament).</w:t>
      </w:r>
    </w:p>
    <w:p w:rsidR="00CE74E9" w:rsidRDefault="00CE74E9" w:rsidP="00CE74E9">
      <w:pPr>
        <w:pStyle w:val="ListParagraph"/>
        <w:numPr>
          <w:ilvl w:val="0"/>
          <w:numId w:val="64"/>
        </w:numPr>
      </w:pPr>
      <w:r>
        <w:t>Manuscript -- the form of the word as it appeared in original text for this location.</w:t>
      </w:r>
    </w:p>
    <w:p w:rsidR="00CE74E9" w:rsidRDefault="00CE74E9" w:rsidP="00CE74E9">
      <w:pPr>
        <w:pStyle w:val="ListParagraph"/>
        <w:numPr>
          <w:ilvl w:val="0"/>
          <w:numId w:val="64"/>
        </w:numPr>
      </w:pPr>
      <w:r>
        <w:t>Manuscript (Transliterated) -- how to pronounce it with English letters (phonetic pronunciation).</w:t>
      </w:r>
    </w:p>
    <w:p w:rsidR="00CE74E9" w:rsidRDefault="00CE74E9" w:rsidP="00CE74E9">
      <w:pPr>
        <w:pStyle w:val="ListParagraph"/>
        <w:numPr>
          <w:ilvl w:val="0"/>
          <w:numId w:val="64"/>
        </w:numPr>
      </w:pPr>
      <w:r>
        <w:t>Lemma -- the root form of this word which you would find in a dictionary/lexicon.</w:t>
      </w:r>
    </w:p>
    <w:p w:rsidR="00CE74E9" w:rsidRDefault="00CE74E9" w:rsidP="00CE74E9">
      <w:pPr>
        <w:pStyle w:val="ListParagraph"/>
        <w:numPr>
          <w:ilvl w:val="0"/>
          <w:numId w:val="64"/>
        </w:numPr>
      </w:pPr>
      <w:r>
        <w:t>Lemma (Transliterated) -- how to pronounce it with English letters (phonetic pronunciation).</w:t>
      </w:r>
    </w:p>
    <w:p w:rsidR="00CE74E9" w:rsidRDefault="00CE74E9" w:rsidP="00CE74E9">
      <w:pPr>
        <w:pStyle w:val="ListParagraph"/>
        <w:numPr>
          <w:ilvl w:val="0"/>
          <w:numId w:val="64"/>
        </w:numPr>
      </w:pPr>
      <w:r>
        <w:t xml:space="preserve">Morphology -- initials which represent information for the parts of speech for this word. See further documentation of </w:t>
      </w:r>
      <w:hyperlink w:anchor="_▫_Morphology_Codes" w:history="1">
        <w:r w:rsidRPr="00911DB4">
          <w:rPr>
            <w:rStyle w:val="Hyperlink"/>
          </w:rPr>
          <w:t>Morphology Codes</w:t>
        </w:r>
      </w:hyperlink>
      <w:r>
        <w:t>.</w:t>
      </w:r>
    </w:p>
    <w:p w:rsidR="00CE74E9" w:rsidRDefault="00CE74E9" w:rsidP="00CE74E9">
      <w:pPr>
        <w:pStyle w:val="ListParagraph"/>
        <w:numPr>
          <w:ilvl w:val="0"/>
          <w:numId w:val="64"/>
        </w:numPr>
      </w:pPr>
      <w:r>
        <w:t>Strong's Number -- Strong's number for this word (relates to Strong's Concordance).</w:t>
      </w:r>
    </w:p>
    <w:p w:rsidR="00CE74E9" w:rsidRDefault="00CE74E9" w:rsidP="00CE74E9">
      <w:pPr>
        <w:pStyle w:val="ListParagraph"/>
        <w:numPr>
          <w:ilvl w:val="0"/>
          <w:numId w:val="64"/>
        </w:numPr>
      </w:pPr>
      <w:r>
        <w:t>Louw-Nida Number -- Louw-Nida number for this word (see your resource Greek-English Lexicon of the New Testament based on Semantic Domains).</w:t>
      </w:r>
    </w:p>
    <w:p w:rsidR="00CE74E9" w:rsidRDefault="00CE74E9" w:rsidP="00CE74E9"/>
    <w:p w:rsidR="00CE74E9" w:rsidRDefault="00CE74E9" w:rsidP="00CE74E9"/>
    <w:p w:rsidR="00CE74E9" w:rsidRDefault="00CE74E9" w:rsidP="00CE74E9"/>
    <w:p w:rsidR="00CE74E9" w:rsidRDefault="00CE74E9" w:rsidP="00CE74E9"/>
    <w:p w:rsidR="00CE74E9" w:rsidRDefault="00CE74E9" w:rsidP="00CE74E9"/>
    <w:p w:rsidR="00CE74E9" w:rsidRDefault="00CE74E9" w:rsidP="00CE74E9">
      <w:pPr>
        <w:pStyle w:val="Heading3"/>
      </w:pPr>
      <w:bookmarkStart w:id="115" w:name="_Full_Page_Interlinear"/>
      <w:bookmarkEnd w:id="115"/>
      <w:r>
        <w:lastRenderedPageBreak/>
        <w:t>Full Page Interlinear Bible Resource</w:t>
      </w:r>
    </w:p>
    <w:p w:rsidR="00CE74E9" w:rsidRDefault="00CE74E9" w:rsidP="00CE74E9">
      <w:r>
        <w:rPr>
          <w:noProof/>
        </w:rPr>
        <w:drawing>
          <wp:inline distT="0" distB="0" distL="0" distR="0" wp14:anchorId="6DAA7C2D" wp14:editId="406AAC47">
            <wp:extent cx="3876675" cy="38100"/>
            <wp:effectExtent l="0" t="0" r="9525" b="0"/>
            <wp:docPr id="870" name="Picture 8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CE74E9" w:rsidRDefault="00CE74E9" w:rsidP="00CE74E9">
      <w:r w:rsidRPr="00D14925">
        <w:rPr>
          <w:rStyle w:val="PBNoFormat"/>
        </w:rPr>
        <w:t>[[@Headword:</w:t>
      </w:r>
      <w:r>
        <w:rPr>
          <w:rStyle w:val="PBNoFormat"/>
        </w:rPr>
        <w:t>Reverse-Interlinear Bibles – Full Page Interlinear Bible Resource</w:t>
      </w:r>
      <w:r w:rsidRPr="00D14925">
        <w:rPr>
          <w:rStyle w:val="PBNoFormat"/>
        </w:rPr>
        <w:t xml:space="preserve"> ]]</w:t>
      </w:r>
    </w:p>
    <w:p w:rsidR="00CE74E9" w:rsidRDefault="00CE74E9" w:rsidP="00CE74E9">
      <w:pPr>
        <w:pStyle w:val="ListParagraph"/>
        <w:numPr>
          <w:ilvl w:val="0"/>
          <w:numId w:val="66"/>
        </w:numPr>
      </w:pPr>
      <w:r>
        <w:t xml:space="preserve">This feature is only available in Logos4 versions 4.0c and up. </w:t>
      </w:r>
    </w:p>
    <w:p w:rsidR="00CE74E9" w:rsidRDefault="00CE74E9" w:rsidP="00CE74E9">
      <w:pPr>
        <w:pStyle w:val="Heading4"/>
      </w:pPr>
      <w:r>
        <w:t>Turning On/Off an Interlinear (full page)</w:t>
      </w:r>
    </w:p>
    <w:p w:rsidR="00CE74E9" w:rsidRDefault="00CE74E9" w:rsidP="00CE74E9">
      <w:r w:rsidRPr="00D14925">
        <w:rPr>
          <w:rStyle w:val="PBNoFormat"/>
        </w:rPr>
        <w:t>[[@Headword:</w:t>
      </w:r>
      <w:r>
        <w:rPr>
          <w:rStyle w:val="PBNoFormat"/>
        </w:rPr>
        <w:t>Reverse-Interlinear Bibles – Turning On/Off an Interlinear (full page)</w:t>
      </w:r>
      <w:r w:rsidRPr="00D14925">
        <w:rPr>
          <w:rStyle w:val="PBNoFormat"/>
        </w:rPr>
        <w:t xml:space="preserve"> ]]</w:t>
      </w:r>
    </w:p>
    <w:p w:rsidR="00CE74E9" w:rsidRDefault="00CE74E9" w:rsidP="00CE74E9">
      <w:pPr>
        <w:pStyle w:val="ListParagraph"/>
        <w:numPr>
          <w:ilvl w:val="0"/>
          <w:numId w:val="66"/>
        </w:numPr>
      </w:pPr>
      <w:r>
        <w:t xml:space="preserve">Select your Bible with a Reverse-Interlinear </w:t>
      </w:r>
      <w:r>
        <w:br/>
        <w:t xml:space="preserve">(note some Bibles may only have the New Testament ready at this time. </w:t>
      </w:r>
      <w:r>
        <w:br/>
        <w:t xml:space="preserve">If you have the Inline checked and the resource is not available, you will see the resource's text only.). </w:t>
      </w:r>
    </w:p>
    <w:p w:rsidR="00CE74E9" w:rsidRDefault="00CE74E9" w:rsidP="00CE74E9"/>
    <w:p w:rsidR="00CE74E9" w:rsidRDefault="00CE74E9" w:rsidP="00CE74E9">
      <w:pPr>
        <w:pStyle w:val="ListParagraph"/>
        <w:numPr>
          <w:ilvl w:val="0"/>
          <w:numId w:val="67"/>
        </w:numPr>
      </w:pPr>
      <w:r>
        <w:t xml:space="preserve">On the Bible resource's toolbar click on the Display button. </w:t>
      </w:r>
    </w:p>
    <w:p w:rsidR="00CE74E9" w:rsidRDefault="00CE74E9" w:rsidP="00CE74E9"/>
    <w:p w:rsidR="00CE74E9" w:rsidRDefault="00CE74E9" w:rsidP="00CE74E9">
      <w:pPr>
        <w:pStyle w:val="ListParagraph"/>
        <w:numPr>
          <w:ilvl w:val="0"/>
          <w:numId w:val="67"/>
        </w:numPr>
      </w:pPr>
      <w:r>
        <w:t xml:space="preserve">In the drop down list, click to check Inline. (when Inline is checked the Reverse Interlinear will be shown) </w:t>
      </w:r>
    </w:p>
    <w:p w:rsidR="00CE74E9" w:rsidRDefault="00CE74E9" w:rsidP="00CE74E9">
      <w:pPr>
        <w:ind w:left="465"/>
      </w:pPr>
      <w:r>
        <w:t xml:space="preserve">  </w:t>
      </w:r>
      <w:r>
        <w:br/>
      </w:r>
      <w:r>
        <w:rPr>
          <w:noProof/>
        </w:rPr>
        <w:drawing>
          <wp:inline distT="0" distB="0" distL="0" distR="0" wp14:anchorId="57600937" wp14:editId="1A4E72A0">
            <wp:extent cx="5124450" cy="5267325"/>
            <wp:effectExtent l="0" t="0" r="0" b="9525"/>
            <wp:docPr id="871" name="Picture 8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6"/>
                    <a:stretch>
                      <a:fillRect/>
                    </a:stretch>
                  </pic:blipFill>
                  <pic:spPr>
                    <a:xfrm>
                      <a:off x="0" y="0"/>
                      <a:ext cx="5124450" cy="5267325"/>
                    </a:xfrm>
                    <a:prstGeom prst="rect">
                      <a:avLst/>
                    </a:prstGeom>
                  </pic:spPr>
                </pic:pic>
              </a:graphicData>
            </a:graphic>
          </wp:inline>
        </w:drawing>
      </w:r>
    </w:p>
    <w:p w:rsidR="00CE74E9" w:rsidRDefault="00CE74E9" w:rsidP="00CE74E9"/>
    <w:p w:rsidR="00CE74E9" w:rsidRDefault="00CE74E9" w:rsidP="00CE74E9"/>
    <w:p w:rsidR="00CE74E9" w:rsidRDefault="00CE74E9" w:rsidP="00CE74E9">
      <w:pPr>
        <w:pStyle w:val="ListParagraph"/>
        <w:numPr>
          <w:ilvl w:val="0"/>
          <w:numId w:val="66"/>
        </w:numPr>
      </w:pPr>
      <w:r>
        <w:lastRenderedPageBreak/>
        <w:t xml:space="preserve">Now you will see your Bible resource displayed with the Full Page Interlinear showing. </w:t>
      </w:r>
      <w:r>
        <w:br/>
        <w:t xml:space="preserve">The number of rows for each word may appear different from the image below. </w:t>
      </w:r>
      <w:r>
        <w:br/>
        <w:t xml:space="preserve">(see </w:t>
      </w:r>
      <w:hyperlink w:anchor="_Selecting_rows_which" w:history="1">
        <w:r w:rsidRPr="00911DB4">
          <w:rPr>
            <w:rStyle w:val="Hyperlink"/>
          </w:rPr>
          <w:t>Selecting rows which appear in the Interlinear (full page)</w:t>
        </w:r>
      </w:hyperlink>
      <w:r>
        <w:t xml:space="preserve">) </w:t>
      </w:r>
    </w:p>
    <w:p w:rsidR="00CE74E9" w:rsidRDefault="00CE74E9" w:rsidP="00CE74E9">
      <w:r>
        <w:br/>
        <w:t xml:space="preserve">  </w:t>
      </w:r>
    </w:p>
    <w:p w:rsidR="00CE74E9" w:rsidRDefault="00CE74E9" w:rsidP="00CE74E9">
      <w:pPr>
        <w:ind w:left="720"/>
      </w:pPr>
      <w:r>
        <w:rPr>
          <w:noProof/>
        </w:rPr>
        <w:drawing>
          <wp:inline distT="0" distB="0" distL="0" distR="0" wp14:anchorId="4E903054" wp14:editId="0C9AD5F1">
            <wp:extent cx="5124450" cy="5267325"/>
            <wp:effectExtent l="0" t="0" r="0" b="9525"/>
            <wp:docPr id="872" name="Picture 8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7"/>
                    <a:stretch>
                      <a:fillRect/>
                    </a:stretch>
                  </pic:blipFill>
                  <pic:spPr>
                    <a:xfrm>
                      <a:off x="0" y="0"/>
                      <a:ext cx="5124450" cy="5267325"/>
                    </a:xfrm>
                    <a:prstGeom prst="rect">
                      <a:avLst/>
                    </a:prstGeom>
                  </pic:spPr>
                </pic:pic>
              </a:graphicData>
            </a:graphic>
          </wp:inline>
        </w:drawing>
      </w:r>
    </w:p>
    <w:p w:rsidR="00CE74E9" w:rsidRDefault="00CE74E9" w:rsidP="00CE74E9"/>
    <w:p w:rsidR="00CE74E9" w:rsidRDefault="00CE74E9" w:rsidP="00CE74E9">
      <w:pPr>
        <w:pStyle w:val="ListParagraph"/>
        <w:numPr>
          <w:ilvl w:val="0"/>
          <w:numId w:val="66"/>
        </w:numPr>
      </w:pPr>
      <w:r>
        <w:t>To hide the Full Page Interlinear simply click on Display and uncheck Inline.</w:t>
      </w:r>
    </w:p>
    <w:p w:rsidR="00CE74E9" w:rsidRDefault="00CE74E9" w:rsidP="00CE74E9"/>
    <w:p w:rsidR="00CE74E9" w:rsidRDefault="00CE74E9" w:rsidP="00CE74E9"/>
    <w:p w:rsidR="00CE74E9" w:rsidRDefault="00CE74E9" w:rsidP="00CE74E9">
      <w:pPr>
        <w:pStyle w:val="Heading4"/>
      </w:pPr>
      <w:bookmarkStart w:id="116" w:name="_Selecting_rows_which"/>
      <w:bookmarkEnd w:id="116"/>
      <w:r>
        <w:t>Selecting rows which appear in the Interlinear (full page)</w:t>
      </w:r>
    </w:p>
    <w:p w:rsidR="00CE74E9" w:rsidRDefault="00CE74E9" w:rsidP="00CE74E9">
      <w:r w:rsidRPr="00D14925">
        <w:rPr>
          <w:rStyle w:val="PBNoFormat"/>
        </w:rPr>
        <w:t>[[@Headword:</w:t>
      </w:r>
      <w:r>
        <w:rPr>
          <w:rStyle w:val="PBNoFormat"/>
        </w:rPr>
        <w:t>Reverse-Interlinear Bibles – Selectin rows which appear in the Interlinear (full page)</w:t>
      </w:r>
      <w:r w:rsidRPr="00D14925">
        <w:rPr>
          <w:rStyle w:val="PBNoFormat"/>
        </w:rPr>
        <w:t xml:space="preserve"> ]]</w:t>
      </w:r>
    </w:p>
    <w:p w:rsidR="00CE74E9" w:rsidRDefault="00CE74E9" w:rsidP="00CE74E9">
      <w:pPr>
        <w:pStyle w:val="ListParagraph"/>
        <w:numPr>
          <w:ilvl w:val="0"/>
          <w:numId w:val="66"/>
        </w:numPr>
      </w:pPr>
      <w:r>
        <w:t xml:space="preserve">You can select what you want to appear when displaying a Reverse Interlinear. </w:t>
      </w:r>
    </w:p>
    <w:p w:rsidR="00CE74E9" w:rsidRDefault="00CE74E9" w:rsidP="00CE74E9"/>
    <w:p w:rsidR="00CE74E9" w:rsidRDefault="00CE74E9" w:rsidP="00CE74E9">
      <w:pPr>
        <w:pStyle w:val="ListParagraph"/>
        <w:numPr>
          <w:ilvl w:val="0"/>
          <w:numId w:val="68"/>
        </w:numPr>
      </w:pPr>
      <w:r>
        <w:t xml:space="preserve">Click on the Display button in your resource's toolbar. </w:t>
      </w:r>
    </w:p>
    <w:p w:rsidR="00CE74E9" w:rsidRDefault="00CE74E9" w:rsidP="00CE74E9"/>
    <w:p w:rsidR="00CE74E9" w:rsidRDefault="00CE74E9" w:rsidP="00CE74E9">
      <w:pPr>
        <w:pStyle w:val="ListParagraph"/>
        <w:numPr>
          <w:ilvl w:val="0"/>
          <w:numId w:val="68"/>
        </w:numPr>
      </w:pPr>
      <w:r>
        <w:t xml:space="preserve">A drop down list will appear. (to hide the list, click on Display again or in another part of your resource) </w:t>
      </w:r>
    </w:p>
    <w:p w:rsidR="00CE74E9" w:rsidRDefault="00CE74E9" w:rsidP="00CE74E9">
      <w:r>
        <w:br/>
        <w:t xml:space="preserve">  </w:t>
      </w:r>
    </w:p>
    <w:p w:rsidR="00CE74E9" w:rsidRDefault="00CE74E9" w:rsidP="00CE74E9">
      <w:r>
        <w:lastRenderedPageBreak/>
        <w:t xml:space="preserve"> </w:t>
      </w:r>
    </w:p>
    <w:p w:rsidR="00CE74E9" w:rsidRDefault="00CE74E9" w:rsidP="00CE74E9">
      <w:pPr>
        <w:ind w:left="465"/>
      </w:pPr>
      <w:r>
        <w:rPr>
          <w:noProof/>
        </w:rPr>
        <w:drawing>
          <wp:inline distT="0" distB="0" distL="0" distR="0" wp14:anchorId="2B0E46B5" wp14:editId="5DBB6485">
            <wp:extent cx="5114925" cy="5267325"/>
            <wp:effectExtent l="0" t="0" r="9525" b="9525"/>
            <wp:docPr id="873" name="Picture 8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8"/>
                    <a:stretch>
                      <a:fillRect/>
                    </a:stretch>
                  </pic:blipFill>
                  <pic:spPr>
                    <a:xfrm>
                      <a:off x="0" y="0"/>
                      <a:ext cx="5114925" cy="5267325"/>
                    </a:xfrm>
                    <a:prstGeom prst="rect">
                      <a:avLst/>
                    </a:prstGeom>
                  </pic:spPr>
                </pic:pic>
              </a:graphicData>
            </a:graphic>
          </wp:inline>
        </w:drawing>
      </w:r>
    </w:p>
    <w:p w:rsidR="00CE74E9" w:rsidRDefault="00CE74E9" w:rsidP="00CE74E9"/>
    <w:p w:rsidR="00CE74E9" w:rsidRDefault="00CE74E9" w:rsidP="00CE74E9">
      <w:pPr>
        <w:pStyle w:val="ListParagraph"/>
        <w:numPr>
          <w:ilvl w:val="0"/>
          <w:numId w:val="66"/>
        </w:numPr>
      </w:pPr>
      <w:r>
        <w:t xml:space="preserve">Inline -- turns on the Reverse Interlinear when checked. </w:t>
      </w:r>
    </w:p>
    <w:p w:rsidR="00CE74E9" w:rsidRDefault="00CE74E9" w:rsidP="00CE74E9">
      <w:pPr>
        <w:pStyle w:val="ListParagraph"/>
        <w:numPr>
          <w:ilvl w:val="1"/>
          <w:numId w:val="69"/>
        </w:numPr>
      </w:pPr>
      <w:r>
        <w:t>The Interlinear row options will vary (e.g. Louw-Nida Number will be available only in New Testament).</w:t>
      </w:r>
    </w:p>
    <w:p w:rsidR="00CE74E9" w:rsidRDefault="00CE74E9" w:rsidP="00CE74E9">
      <w:pPr>
        <w:pStyle w:val="ListParagraph"/>
        <w:numPr>
          <w:ilvl w:val="1"/>
          <w:numId w:val="69"/>
        </w:numPr>
      </w:pPr>
      <w:r>
        <w:t>Surface -- shows the normal text of your resource when checked.</w:t>
      </w:r>
    </w:p>
    <w:p w:rsidR="00CE74E9" w:rsidRDefault="00CE74E9" w:rsidP="00CE74E9">
      <w:pPr>
        <w:pStyle w:val="ListParagraph"/>
        <w:numPr>
          <w:ilvl w:val="1"/>
          <w:numId w:val="69"/>
        </w:numPr>
      </w:pPr>
      <w:r>
        <w:t>Manuscript -- the form of the word as it appeared in original text for this location.</w:t>
      </w:r>
    </w:p>
    <w:p w:rsidR="00CE74E9" w:rsidRDefault="00CE74E9" w:rsidP="00CE74E9">
      <w:pPr>
        <w:pStyle w:val="ListParagraph"/>
        <w:numPr>
          <w:ilvl w:val="1"/>
          <w:numId w:val="69"/>
        </w:numPr>
      </w:pPr>
      <w:r>
        <w:t>Manuscript (Transliterated) -- how to pronounce it with English letters (phonetic pronunciation).</w:t>
      </w:r>
    </w:p>
    <w:p w:rsidR="00CE74E9" w:rsidRDefault="00CE74E9" w:rsidP="00CE74E9">
      <w:pPr>
        <w:pStyle w:val="ListParagraph"/>
        <w:numPr>
          <w:ilvl w:val="1"/>
          <w:numId w:val="69"/>
        </w:numPr>
      </w:pPr>
      <w:r>
        <w:t>Lemma -- the root form of this word which you would find in a dictionary/lexicon.</w:t>
      </w:r>
    </w:p>
    <w:p w:rsidR="00CE74E9" w:rsidRDefault="00CE74E9" w:rsidP="00CE74E9">
      <w:pPr>
        <w:pStyle w:val="ListParagraph"/>
        <w:numPr>
          <w:ilvl w:val="1"/>
          <w:numId w:val="69"/>
        </w:numPr>
      </w:pPr>
      <w:r>
        <w:t>Lemma (Transliterated) -- how to pronounce it with English letters (phonetic pronunciation).</w:t>
      </w:r>
    </w:p>
    <w:p w:rsidR="00CE74E9" w:rsidRDefault="00CE74E9" w:rsidP="00CE74E9">
      <w:pPr>
        <w:pStyle w:val="ListParagraph"/>
        <w:numPr>
          <w:ilvl w:val="1"/>
          <w:numId w:val="69"/>
        </w:numPr>
      </w:pPr>
      <w:r>
        <w:t>Morphology -- initials which represent information for the parts of speech for this word.</w:t>
      </w:r>
      <w:r w:rsidR="00382F24">
        <w:t xml:space="preserve"> See further documentation of </w:t>
      </w:r>
      <w:hyperlink w:anchor="_▫_Morphology_Codes" w:history="1">
        <w:r w:rsidRPr="00382F24">
          <w:rPr>
            <w:rStyle w:val="Hyperlink"/>
          </w:rPr>
          <w:t>Morphology Codes</w:t>
        </w:r>
      </w:hyperlink>
      <w:r>
        <w:t>.</w:t>
      </w:r>
    </w:p>
    <w:p w:rsidR="00CE74E9" w:rsidRDefault="00CE74E9" w:rsidP="00CE74E9">
      <w:pPr>
        <w:pStyle w:val="ListParagraph"/>
        <w:numPr>
          <w:ilvl w:val="1"/>
          <w:numId w:val="69"/>
        </w:numPr>
      </w:pPr>
      <w:r>
        <w:t>Strong's Number -- Strong's number for this word (relates to Strong's Concordance).</w:t>
      </w:r>
    </w:p>
    <w:p w:rsidR="00CE74E9" w:rsidRDefault="00CE74E9" w:rsidP="00CE74E9">
      <w:pPr>
        <w:pStyle w:val="ListParagraph"/>
        <w:numPr>
          <w:ilvl w:val="1"/>
          <w:numId w:val="69"/>
        </w:numPr>
      </w:pPr>
      <w:r>
        <w:t xml:space="preserve">Louw-Nida Number -- Louw-Nida number for this word (see your resource Greek-English Lexicon of the New Testament based on Semantic Domains).- </w:t>
      </w:r>
    </w:p>
    <w:p w:rsidR="00CE74E9" w:rsidRDefault="00CE74E9" w:rsidP="00CE74E9"/>
    <w:p w:rsidR="00CE74E9" w:rsidRDefault="00CE74E9" w:rsidP="00CE74E9">
      <w:pPr>
        <w:pStyle w:val="ListParagraph"/>
        <w:numPr>
          <w:ilvl w:val="0"/>
          <w:numId w:val="66"/>
        </w:numPr>
      </w:pPr>
      <w:r>
        <w:t xml:space="preserve">Be sure to remember that when you turn OFF too many items that the Reverse Interlinear may appear unreadable </w:t>
      </w:r>
      <w:r>
        <w:br/>
        <w:t>(Just remember that you can turn ON the items again by checking them. Especially the Surface item)</w:t>
      </w:r>
    </w:p>
    <w:p w:rsidR="00CE74E9" w:rsidRDefault="00CE74E9" w:rsidP="00CE74E9"/>
    <w:p w:rsidR="00CE74E9" w:rsidRDefault="00CE74E9" w:rsidP="00CE74E9"/>
    <w:p w:rsidR="00CE74E9" w:rsidRDefault="00CE74E9" w:rsidP="00CE74E9">
      <w:pPr>
        <w:pStyle w:val="Heading3"/>
      </w:pPr>
      <w:r>
        <w:lastRenderedPageBreak/>
        <w:t>Understanding notations in the Reverse Interlinear</w:t>
      </w:r>
    </w:p>
    <w:p w:rsidR="00CE74E9" w:rsidRDefault="00CE74E9" w:rsidP="00CE74E9">
      <w:r>
        <w:rPr>
          <w:noProof/>
        </w:rPr>
        <w:drawing>
          <wp:inline distT="0" distB="0" distL="0" distR="0" wp14:anchorId="790C2931" wp14:editId="629525B3">
            <wp:extent cx="3876675" cy="38100"/>
            <wp:effectExtent l="0" t="0" r="9525" b="0"/>
            <wp:docPr id="874" name="Picture 8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CE74E9" w:rsidRDefault="00CE74E9" w:rsidP="00CE74E9">
      <w:r w:rsidRPr="00D14925">
        <w:rPr>
          <w:rStyle w:val="PBNoFormat"/>
        </w:rPr>
        <w:t>[[@Headword:</w:t>
      </w:r>
      <w:r>
        <w:rPr>
          <w:rStyle w:val="PBNoFormat"/>
        </w:rPr>
        <w:t>Reverse-Interlinear Bibles – Understanding notations in the Reverse-Interlinear</w:t>
      </w:r>
      <w:r w:rsidRPr="00D14925">
        <w:rPr>
          <w:rStyle w:val="PBNoFormat"/>
        </w:rPr>
        <w:t xml:space="preserve"> ]]</w:t>
      </w:r>
    </w:p>
    <w:p w:rsidR="00CE74E9" w:rsidRDefault="00CE74E9" w:rsidP="00CE74E9">
      <w:pPr>
        <w:pStyle w:val="ListParagraph"/>
        <w:numPr>
          <w:ilvl w:val="0"/>
          <w:numId w:val="66"/>
        </w:numPr>
      </w:pPr>
      <w:r>
        <w:t xml:space="preserve">Jeff in the forum pointed out: </w:t>
      </w:r>
      <w:hyperlink r:id="rId899" w:history="1">
        <w:r w:rsidRPr="00382F24">
          <w:rPr>
            <w:rStyle w:val="Hyperlink"/>
          </w:rPr>
          <w:t>In the Reverse Interlinear: what are these?</w:t>
        </w:r>
      </w:hyperlink>
      <w:r>
        <w:t xml:space="preserve"> </w:t>
      </w:r>
    </w:p>
    <w:p w:rsidR="00CE74E9" w:rsidRDefault="00CE74E9" w:rsidP="00CE74E9">
      <w:pPr>
        <w:pStyle w:val="ListParagraph"/>
        <w:numPr>
          <w:ilvl w:val="1"/>
          <w:numId w:val="66"/>
        </w:numPr>
      </w:pPr>
      <w:r>
        <w:t>There was a four part series on the Logos blog back in 2006 that explained the symbols used in the ESV Reverse Interlinear, which I believe is still applicable.  They can be found on the blog at the links below:</w:t>
      </w:r>
    </w:p>
    <w:p w:rsidR="00CE74E9" w:rsidRDefault="001C7BAF" w:rsidP="00CE74E9">
      <w:pPr>
        <w:pStyle w:val="ListParagraph"/>
        <w:numPr>
          <w:ilvl w:val="2"/>
          <w:numId w:val="66"/>
        </w:numPr>
      </w:pPr>
      <w:hyperlink r:id="rId900" w:history="1">
        <w:r w:rsidR="00CE74E9" w:rsidRPr="00911DB4">
          <w:rPr>
            <w:rStyle w:val="Hyperlink"/>
          </w:rPr>
          <w:t>Reverse Interlinear I</w:t>
        </w:r>
      </w:hyperlink>
      <w:r w:rsidR="00CE74E9">
        <w:t xml:space="preserve"> </w:t>
      </w:r>
    </w:p>
    <w:p w:rsidR="00CE74E9" w:rsidRDefault="001C7BAF" w:rsidP="00CE74E9">
      <w:pPr>
        <w:pStyle w:val="ListParagraph"/>
        <w:numPr>
          <w:ilvl w:val="2"/>
          <w:numId w:val="66"/>
        </w:numPr>
      </w:pPr>
      <w:hyperlink r:id="rId901" w:history="1">
        <w:r w:rsidR="00CE74E9" w:rsidRPr="00911DB4">
          <w:rPr>
            <w:rStyle w:val="Hyperlink"/>
          </w:rPr>
          <w:t>Reverse Interlinear II</w:t>
        </w:r>
      </w:hyperlink>
      <w:r w:rsidR="00CE74E9">
        <w:t xml:space="preserve"> </w:t>
      </w:r>
    </w:p>
    <w:p w:rsidR="00CE74E9" w:rsidRDefault="001C7BAF" w:rsidP="00CE74E9">
      <w:pPr>
        <w:pStyle w:val="ListParagraph"/>
        <w:numPr>
          <w:ilvl w:val="2"/>
          <w:numId w:val="66"/>
        </w:numPr>
      </w:pPr>
      <w:hyperlink r:id="rId902" w:history="1">
        <w:r w:rsidR="00CE74E9" w:rsidRPr="00911DB4">
          <w:rPr>
            <w:rStyle w:val="Hyperlink"/>
          </w:rPr>
          <w:t>Reverse Interlinear III</w:t>
        </w:r>
      </w:hyperlink>
      <w:r w:rsidR="00CE74E9">
        <w:t xml:space="preserve"> </w:t>
      </w:r>
    </w:p>
    <w:p w:rsidR="00CE74E9" w:rsidRDefault="001C7BAF" w:rsidP="00CE74E9">
      <w:pPr>
        <w:pStyle w:val="ListParagraph"/>
        <w:numPr>
          <w:ilvl w:val="2"/>
          <w:numId w:val="66"/>
        </w:numPr>
      </w:pPr>
      <w:hyperlink r:id="rId903" w:history="1">
        <w:r w:rsidR="00CE74E9" w:rsidRPr="00911DB4">
          <w:rPr>
            <w:rStyle w:val="Hyperlink"/>
          </w:rPr>
          <w:t>Reverse Interlinear IV</w:t>
        </w:r>
      </w:hyperlink>
      <w:r w:rsidR="00CE74E9">
        <w:t xml:space="preserve"> </w:t>
      </w:r>
    </w:p>
    <w:p w:rsidR="00CE74E9" w:rsidRDefault="00CE74E9" w:rsidP="00CE74E9"/>
    <w:p w:rsidR="00CE74E9" w:rsidRDefault="00CE74E9" w:rsidP="00CE74E9"/>
    <w:p w:rsidR="00CE74E9" w:rsidRDefault="00CE74E9" w:rsidP="00CE74E9"/>
    <w:p w:rsidR="00CE74E9" w:rsidRDefault="00CE74E9" w:rsidP="00CE74E9">
      <w:pPr>
        <w:pStyle w:val="Heading4"/>
      </w:pPr>
      <w:r>
        <w:t>What is the subscript number next to manuscript words?</w:t>
      </w:r>
    </w:p>
    <w:p w:rsidR="00CE74E9" w:rsidRDefault="00CE74E9" w:rsidP="00CE74E9">
      <w:r w:rsidRPr="00D14925">
        <w:rPr>
          <w:rStyle w:val="PBNoFormat"/>
        </w:rPr>
        <w:t>[[@Headword:</w:t>
      </w:r>
      <w:r>
        <w:rPr>
          <w:rStyle w:val="PBNoFormat"/>
        </w:rPr>
        <w:t>Reverse-Interlinear Bibles – What is the subscript number next to manuscript words?</w:t>
      </w:r>
      <w:r w:rsidRPr="00D14925">
        <w:rPr>
          <w:rStyle w:val="PBNoFormat"/>
        </w:rPr>
        <w:t xml:space="preserve"> ]]</w:t>
      </w:r>
    </w:p>
    <w:p w:rsidR="00CE74E9" w:rsidRDefault="00CE74E9" w:rsidP="00CE74E9">
      <w:pPr>
        <w:pStyle w:val="ListParagraph"/>
        <w:numPr>
          <w:ilvl w:val="0"/>
          <w:numId w:val="70"/>
        </w:numPr>
      </w:pPr>
      <w:r>
        <w:t xml:space="preserve">The word order of the translation rarely matches the word order of the original manuscript. </w:t>
      </w:r>
    </w:p>
    <w:p w:rsidR="00CE74E9" w:rsidRDefault="00CE74E9" w:rsidP="00CE74E9"/>
    <w:p w:rsidR="00CE74E9" w:rsidRDefault="00CE74E9" w:rsidP="00CE74E9">
      <w:pPr>
        <w:pStyle w:val="ListParagraph"/>
        <w:numPr>
          <w:ilvl w:val="0"/>
          <w:numId w:val="71"/>
        </w:numPr>
      </w:pPr>
      <w:r>
        <w:t xml:space="preserve">The number in subscript to the left of the word is the order that this word appeared in the original manuscript. </w:t>
      </w:r>
    </w:p>
    <w:p w:rsidR="00CE74E9" w:rsidRDefault="00CE74E9" w:rsidP="00CE74E9"/>
    <w:p w:rsidR="00CE74E9" w:rsidRDefault="00CE74E9" w:rsidP="00CE74E9">
      <w:pPr>
        <w:pStyle w:val="ListParagraph"/>
        <w:numPr>
          <w:ilvl w:val="0"/>
          <w:numId w:val="71"/>
        </w:numPr>
      </w:pPr>
      <w:r>
        <w:t xml:space="preserve">Note the order here in the original manuscript. </w:t>
      </w:r>
    </w:p>
    <w:p w:rsidR="00CE74E9" w:rsidRDefault="00CE74E9" w:rsidP="00CE74E9">
      <w:r>
        <w:br/>
        <w:t xml:space="preserve">  </w:t>
      </w:r>
      <w:r>
        <w:br/>
      </w:r>
      <w:r>
        <w:rPr>
          <w:noProof/>
        </w:rPr>
        <w:drawing>
          <wp:inline distT="0" distB="0" distL="0" distR="0" wp14:anchorId="0ED42942" wp14:editId="7C3F8BA9">
            <wp:extent cx="6675120" cy="2251075"/>
            <wp:effectExtent l="0" t="0" r="0" b="0"/>
            <wp:docPr id="875" name="Picture 8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4"/>
                    <a:stretch>
                      <a:fillRect/>
                    </a:stretch>
                  </pic:blipFill>
                  <pic:spPr>
                    <a:xfrm>
                      <a:off x="0" y="0"/>
                      <a:ext cx="6675120" cy="2251075"/>
                    </a:xfrm>
                    <a:prstGeom prst="rect">
                      <a:avLst/>
                    </a:prstGeom>
                  </pic:spPr>
                </pic:pic>
              </a:graphicData>
            </a:graphic>
          </wp:inline>
        </w:drawing>
      </w:r>
    </w:p>
    <w:p w:rsidR="00CE74E9" w:rsidRDefault="00CE74E9" w:rsidP="00CE74E9"/>
    <w:p w:rsidR="00CE74E9" w:rsidRDefault="00CE74E9" w:rsidP="00CE74E9"/>
    <w:p w:rsidR="00CE74E9" w:rsidRDefault="00CE74E9" w:rsidP="00CE74E9"/>
    <w:p w:rsidR="00CE74E9" w:rsidRDefault="00CE74E9" w:rsidP="00CE74E9">
      <w:pPr>
        <w:pStyle w:val="Heading4"/>
      </w:pPr>
      <w:r>
        <w:t>Bold arrow &amp; numbers</w:t>
      </w:r>
    </w:p>
    <w:p w:rsidR="00CE74E9" w:rsidRDefault="00CE74E9" w:rsidP="00CE74E9">
      <w:r w:rsidRPr="00D14925">
        <w:rPr>
          <w:rStyle w:val="PBNoFormat"/>
        </w:rPr>
        <w:t>[[@Headword:</w:t>
      </w:r>
      <w:r>
        <w:rPr>
          <w:rStyle w:val="PBNoFormat"/>
        </w:rPr>
        <w:t>Reverse-Interlinear Bibles – Bold arrow &amp; numbers</w:t>
      </w:r>
      <w:r w:rsidRPr="00D14925">
        <w:rPr>
          <w:rStyle w:val="PBNoFormat"/>
        </w:rPr>
        <w:t xml:space="preserve"> ]]</w:t>
      </w:r>
    </w:p>
    <w:p w:rsidR="00CE74E9" w:rsidRDefault="00CE74E9" w:rsidP="00CE74E9">
      <w:pPr>
        <w:pStyle w:val="ListParagraph"/>
        <w:numPr>
          <w:ilvl w:val="0"/>
          <w:numId w:val="70"/>
        </w:numPr>
      </w:pPr>
      <w:r>
        <w:t xml:space="preserve">Information LaRosa Johnson supplied in forum post </w:t>
      </w:r>
      <w:hyperlink r:id="rId905" w:history="1">
        <w:r w:rsidRPr="00911DB4">
          <w:rPr>
            <w:rStyle w:val="Hyperlink"/>
          </w:rPr>
          <w:t>In the Reverse Interlinear: what are these?</w:t>
        </w:r>
      </w:hyperlink>
      <w:r>
        <w:t xml:space="preserve"> </w:t>
      </w:r>
    </w:p>
    <w:p w:rsidR="00CE74E9" w:rsidRDefault="00CE74E9" w:rsidP="00CE74E9">
      <w:pPr>
        <w:pStyle w:val="ListParagraph"/>
        <w:numPr>
          <w:ilvl w:val="1"/>
          <w:numId w:val="70"/>
        </w:numPr>
      </w:pPr>
      <w:r>
        <w:t xml:space="preserve">The arrow with the number means that the English text corresponds to the Greek word with the "5" subscript in that verse...  </w:t>
      </w:r>
    </w:p>
    <w:p w:rsidR="00CE74E9" w:rsidRDefault="00CE74E9" w:rsidP="00CE74E9"/>
    <w:p w:rsidR="00CE74E9" w:rsidRDefault="00CE74E9" w:rsidP="00CE74E9"/>
    <w:p w:rsidR="00CE74E9" w:rsidRDefault="00CE74E9" w:rsidP="00CE74E9">
      <w:pPr>
        <w:ind w:left="1080"/>
      </w:pPr>
      <w:r>
        <w:rPr>
          <w:noProof/>
        </w:rPr>
        <w:lastRenderedPageBreak/>
        <w:drawing>
          <wp:inline distT="0" distB="0" distL="0" distR="0" wp14:anchorId="2CDDC590" wp14:editId="52F0DFD5">
            <wp:extent cx="5105400" cy="4191000"/>
            <wp:effectExtent l="0" t="0" r="0" b="0"/>
            <wp:docPr id="876" name="Picture 8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6"/>
                    <a:stretch>
                      <a:fillRect/>
                    </a:stretch>
                  </pic:blipFill>
                  <pic:spPr>
                    <a:xfrm>
                      <a:off x="0" y="0"/>
                      <a:ext cx="5105400" cy="4191000"/>
                    </a:xfrm>
                    <a:prstGeom prst="rect">
                      <a:avLst/>
                    </a:prstGeom>
                  </pic:spPr>
                </pic:pic>
              </a:graphicData>
            </a:graphic>
          </wp:inline>
        </w:drawing>
      </w:r>
      <w:r>
        <w:br/>
        <w:t xml:space="preserve">  </w:t>
      </w:r>
      <w:r>
        <w:br/>
      </w:r>
    </w:p>
    <w:p w:rsidR="00CE74E9" w:rsidRDefault="00CE74E9" w:rsidP="00CE74E9">
      <w:pPr>
        <w:pStyle w:val="ListParagraph"/>
        <w:numPr>
          <w:ilvl w:val="0"/>
          <w:numId w:val="72"/>
        </w:numPr>
        <w:ind w:left="1080"/>
      </w:pPr>
      <w:r>
        <w:t xml:space="preserve">The Arrow with a 5 next to it. </w:t>
      </w:r>
    </w:p>
    <w:p w:rsidR="00CE74E9" w:rsidRDefault="00CE74E9" w:rsidP="00CE74E9">
      <w:pPr>
        <w:ind w:left="615"/>
      </w:pPr>
    </w:p>
    <w:p w:rsidR="00CE74E9" w:rsidRDefault="00CE74E9" w:rsidP="00CE74E9">
      <w:pPr>
        <w:pStyle w:val="ListParagraph"/>
        <w:numPr>
          <w:ilvl w:val="0"/>
          <w:numId w:val="72"/>
        </w:numPr>
        <w:ind w:left="1080"/>
      </w:pPr>
      <w:r>
        <w:t xml:space="preserve">Indicates that the English word Shall corresponds to the Greek word ἔσῃ which has a subscript of 5 next to it (5th word of the verse as found in the original text). </w:t>
      </w:r>
    </w:p>
    <w:p w:rsidR="00CE74E9" w:rsidRDefault="00CE74E9" w:rsidP="00CE74E9"/>
    <w:p w:rsidR="00CE74E9" w:rsidRDefault="00CE74E9" w:rsidP="00CE74E9"/>
    <w:p w:rsidR="00CE74E9" w:rsidRDefault="00CE74E9" w:rsidP="00CE74E9"/>
    <w:p w:rsidR="00CE74E9" w:rsidRDefault="00CE74E9" w:rsidP="00CE74E9"/>
    <w:p w:rsidR="00CE74E9" w:rsidRDefault="00CE74E9" w:rsidP="00CE74E9">
      <w:pPr>
        <w:pStyle w:val="Heading4"/>
      </w:pPr>
      <w:r>
        <w:t>Thin arrows which point to words</w:t>
      </w:r>
    </w:p>
    <w:p w:rsidR="00CE74E9" w:rsidRDefault="00CE74E9" w:rsidP="00CE74E9">
      <w:r w:rsidRPr="00D14925">
        <w:rPr>
          <w:rStyle w:val="PBNoFormat"/>
        </w:rPr>
        <w:t>[[@Headword:</w:t>
      </w:r>
      <w:r>
        <w:rPr>
          <w:rStyle w:val="PBNoFormat"/>
        </w:rPr>
        <w:t>Reverse-Interlinear Bibles – Thin arrows which point to words</w:t>
      </w:r>
      <w:r w:rsidRPr="00D14925">
        <w:rPr>
          <w:rStyle w:val="PBNoFormat"/>
        </w:rPr>
        <w:t xml:space="preserve"> ]]</w:t>
      </w:r>
    </w:p>
    <w:p w:rsidR="00CE74E9" w:rsidRDefault="00CE74E9" w:rsidP="00CE74E9">
      <w:pPr>
        <w:pStyle w:val="ListParagraph"/>
        <w:numPr>
          <w:ilvl w:val="0"/>
          <w:numId w:val="73"/>
        </w:numPr>
      </w:pPr>
      <w:r>
        <w:t xml:space="preserve">Information LaRosa Johnson supplied in forum post </w:t>
      </w:r>
      <w:hyperlink r:id="rId907" w:history="1">
        <w:r w:rsidRPr="00911DB4">
          <w:rPr>
            <w:rStyle w:val="Hyperlink"/>
          </w:rPr>
          <w:t>In the Reverse Interlinear: what are these?</w:t>
        </w:r>
      </w:hyperlink>
      <w:r>
        <w:t xml:space="preserve"> </w:t>
      </w:r>
    </w:p>
    <w:p w:rsidR="00CE74E9" w:rsidRDefault="00CE74E9" w:rsidP="00CE74E9">
      <w:pPr>
        <w:pStyle w:val="ListParagraph"/>
        <w:numPr>
          <w:ilvl w:val="1"/>
          <w:numId w:val="73"/>
        </w:numPr>
      </w:pPr>
      <w:r>
        <w:t xml:space="preserve">The arrow pointing forward (or back) means that the entire phrase or group of words was translated from that one Greek word (mainly because Greek verbs include person, number, gender, mood, etc.) </w:t>
      </w:r>
    </w:p>
    <w:p w:rsidR="00CE74E9" w:rsidRDefault="00CE74E9" w:rsidP="00CE74E9">
      <w:pPr>
        <w:ind w:left="1080"/>
      </w:pPr>
      <w:r>
        <w:br/>
        <w:t xml:space="preserve">  </w:t>
      </w:r>
      <w:r>
        <w:br/>
      </w:r>
      <w:r>
        <w:rPr>
          <w:noProof/>
        </w:rPr>
        <w:lastRenderedPageBreak/>
        <w:drawing>
          <wp:inline distT="0" distB="0" distL="0" distR="0" wp14:anchorId="7DC7C2E5" wp14:editId="738CC732">
            <wp:extent cx="4943475" cy="3457575"/>
            <wp:effectExtent l="0" t="0" r="9525" b="9525"/>
            <wp:docPr id="877" name="Picture 8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8"/>
                    <a:stretch>
                      <a:fillRect/>
                    </a:stretch>
                  </pic:blipFill>
                  <pic:spPr>
                    <a:xfrm>
                      <a:off x="0" y="0"/>
                      <a:ext cx="4943475" cy="3457575"/>
                    </a:xfrm>
                    <a:prstGeom prst="rect">
                      <a:avLst/>
                    </a:prstGeom>
                  </pic:spPr>
                </pic:pic>
              </a:graphicData>
            </a:graphic>
          </wp:inline>
        </w:drawing>
      </w:r>
      <w:r>
        <w:br/>
        <w:t xml:space="preserve">  </w:t>
      </w:r>
      <w:r>
        <w:br/>
      </w:r>
    </w:p>
    <w:p w:rsidR="00CE74E9" w:rsidRDefault="00CE74E9" w:rsidP="00CE74E9">
      <w:pPr>
        <w:pStyle w:val="ListParagraph"/>
        <w:numPr>
          <w:ilvl w:val="0"/>
          <w:numId w:val="74"/>
        </w:numPr>
        <w:ind w:left="1080"/>
      </w:pPr>
      <w:r>
        <w:t xml:space="preserve">The phrase they may be seen is a translation from ... </w:t>
      </w:r>
    </w:p>
    <w:p w:rsidR="00CE74E9" w:rsidRDefault="00CE74E9" w:rsidP="00CE74E9">
      <w:pPr>
        <w:ind w:left="615"/>
      </w:pPr>
    </w:p>
    <w:p w:rsidR="00CE74E9" w:rsidRDefault="00CE74E9" w:rsidP="00CE74E9">
      <w:pPr>
        <w:pStyle w:val="ListParagraph"/>
        <w:numPr>
          <w:ilvl w:val="0"/>
          <w:numId w:val="74"/>
        </w:numPr>
        <w:ind w:left="1080"/>
      </w:pPr>
      <w:r>
        <w:t xml:space="preserve">the Greek word φανῶσι. </w:t>
      </w:r>
    </w:p>
    <w:p w:rsidR="00CE74E9" w:rsidRDefault="00CE74E9" w:rsidP="00CE74E9"/>
    <w:p w:rsidR="00CE74E9" w:rsidRDefault="00CE74E9" w:rsidP="00CE74E9"/>
    <w:p w:rsidR="00CE74E9" w:rsidRDefault="00CE74E9" w:rsidP="00CE74E9"/>
    <w:p w:rsidR="00CE74E9" w:rsidRDefault="00CE74E9" w:rsidP="00CE74E9">
      <w:pPr>
        <w:pStyle w:val="Heading4"/>
      </w:pPr>
      <w:r>
        <w:t>Bold dots in the Surface text</w:t>
      </w:r>
    </w:p>
    <w:p w:rsidR="00CE74E9" w:rsidRDefault="00CE74E9" w:rsidP="00CE74E9">
      <w:r w:rsidRPr="00D14925">
        <w:rPr>
          <w:rStyle w:val="PBNoFormat"/>
        </w:rPr>
        <w:t>[[@Headword:</w:t>
      </w:r>
      <w:r>
        <w:rPr>
          <w:rStyle w:val="PBNoFormat"/>
        </w:rPr>
        <w:t>Reverse-Interlinear Bibles – Bold dots in the Surface text</w:t>
      </w:r>
      <w:r w:rsidRPr="00D14925">
        <w:rPr>
          <w:rStyle w:val="PBNoFormat"/>
        </w:rPr>
        <w:t xml:space="preserve"> ]]</w:t>
      </w:r>
    </w:p>
    <w:p w:rsidR="00CE74E9" w:rsidRDefault="00CE74E9" w:rsidP="00CE74E9">
      <w:pPr>
        <w:pStyle w:val="ListParagraph"/>
        <w:numPr>
          <w:ilvl w:val="0"/>
          <w:numId w:val="75"/>
        </w:numPr>
      </w:pPr>
      <w:r>
        <w:t xml:space="preserve">Information LaRosa Johnson supplied in forum post </w:t>
      </w:r>
      <w:hyperlink r:id="rId909" w:history="1">
        <w:r w:rsidRPr="00911DB4">
          <w:rPr>
            <w:rStyle w:val="Hyperlink"/>
          </w:rPr>
          <w:t>In the Reverse Interlinear: what are these?</w:t>
        </w:r>
      </w:hyperlink>
      <w:r>
        <w:t xml:space="preserve"> </w:t>
      </w:r>
    </w:p>
    <w:p w:rsidR="00CE74E9" w:rsidRDefault="00CE74E9" w:rsidP="00CE74E9">
      <w:pPr>
        <w:pStyle w:val="ListParagraph"/>
        <w:numPr>
          <w:ilvl w:val="1"/>
          <w:numId w:val="75"/>
        </w:numPr>
      </w:pPr>
      <w:r>
        <w:t xml:space="preserve">for the dot in the English text, it means that the Greek word wasn't directly translated into English </w:t>
      </w:r>
    </w:p>
    <w:p w:rsidR="00CE74E9" w:rsidRDefault="00CE74E9" w:rsidP="00CE74E9">
      <w:pPr>
        <w:ind w:left="1080"/>
      </w:pPr>
      <w:r>
        <w:br/>
        <w:t xml:space="preserve">  </w:t>
      </w:r>
      <w:r>
        <w:br/>
      </w:r>
      <w:r>
        <w:rPr>
          <w:noProof/>
        </w:rPr>
        <w:lastRenderedPageBreak/>
        <w:drawing>
          <wp:inline distT="0" distB="0" distL="0" distR="0" wp14:anchorId="7AC2BAAD" wp14:editId="1B80863F">
            <wp:extent cx="4972050" cy="2867025"/>
            <wp:effectExtent l="0" t="0" r="0" b="9525"/>
            <wp:docPr id="878" name="Picture 8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0"/>
                    <a:stretch>
                      <a:fillRect/>
                    </a:stretch>
                  </pic:blipFill>
                  <pic:spPr>
                    <a:xfrm>
                      <a:off x="0" y="0"/>
                      <a:ext cx="4972050" cy="2867025"/>
                    </a:xfrm>
                    <a:prstGeom prst="rect">
                      <a:avLst/>
                    </a:prstGeom>
                  </pic:spPr>
                </pic:pic>
              </a:graphicData>
            </a:graphic>
          </wp:inline>
        </w:drawing>
      </w:r>
      <w:r>
        <w:br/>
        <w:t xml:space="preserve">  </w:t>
      </w:r>
      <w:r>
        <w:br/>
      </w:r>
    </w:p>
    <w:p w:rsidR="00CE74E9" w:rsidRDefault="00CE74E9" w:rsidP="00CE74E9">
      <w:pPr>
        <w:pStyle w:val="ListParagraph"/>
        <w:numPr>
          <w:ilvl w:val="0"/>
          <w:numId w:val="76"/>
        </w:numPr>
      </w:pPr>
      <w:r>
        <w:t xml:space="preserve">The Greek words ἂν and ὅτι required no direct translation into English. </w:t>
      </w:r>
    </w:p>
    <w:p w:rsidR="00CE74E9" w:rsidRPr="00D14925" w:rsidRDefault="00CE74E9" w:rsidP="00CE74E9"/>
    <w:p w:rsidR="00CE74E9" w:rsidRDefault="00CE74E9" w:rsidP="008326AE"/>
    <w:p w:rsidR="008326AE" w:rsidRDefault="008326AE" w:rsidP="008326AE"/>
    <w:p w:rsidR="00AB453D" w:rsidRDefault="00AB453D" w:rsidP="008326AE"/>
    <w:p w:rsidR="00AB453D" w:rsidRDefault="002D3060" w:rsidP="00AB453D">
      <w:r>
        <w:rPr>
          <w:noProof/>
        </w:rPr>
        <w:drawing>
          <wp:inline distT="0" distB="0" distL="0" distR="0" wp14:anchorId="2CAADB0E" wp14:editId="31A27C75">
            <wp:extent cx="1914525" cy="180975"/>
            <wp:effectExtent l="0" t="0" r="9525" b="9525"/>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AB453D">
        <w:br/>
      </w:r>
    </w:p>
    <w:p w:rsidR="00AB453D" w:rsidRDefault="00AB453D" w:rsidP="00AB453D">
      <w:pPr>
        <w:pStyle w:val="Heading2"/>
        <w:rPr>
          <w:color w:val="FF0000"/>
          <w:sz w:val="16"/>
        </w:rPr>
      </w:pPr>
      <w:r>
        <w:t>Resource's Information Window</w:t>
      </w:r>
    </w:p>
    <w:p w:rsidR="00AB453D" w:rsidRPr="00812187" w:rsidRDefault="00AB453D" w:rsidP="00AB453D">
      <w:pPr>
        <w:rPr>
          <w:rFonts w:cs="Arial"/>
          <w:sz w:val="24"/>
        </w:rPr>
      </w:pPr>
      <w:r w:rsidRPr="00812187">
        <w:rPr>
          <w:rStyle w:val="PBNoFormat"/>
        </w:rPr>
        <w:t>[[@Headword:</w:t>
      </w:r>
      <w:r>
        <w:rPr>
          <w:rStyle w:val="PBNoFormat"/>
        </w:rPr>
        <w:t>Resource Info Window</w:t>
      </w:r>
      <w:r w:rsidRPr="00812187">
        <w:rPr>
          <w:rStyle w:val="PBNoFormat"/>
        </w:rPr>
        <w:t xml:space="preserve"> ]]</w:t>
      </w:r>
      <w:r>
        <w:rPr>
          <w:color w:val="FF0000"/>
          <w:sz w:val="16"/>
          <w:szCs w:val="16"/>
        </w:rPr>
        <w:t xml:space="preserve"> </w:t>
      </w:r>
      <w:r w:rsidRPr="00812187">
        <w:rPr>
          <w:color w:val="FF0000"/>
          <w:sz w:val="16"/>
          <w:szCs w:val="16"/>
        </w:rPr>
        <w:t>Wiki page: Revision 8</w:t>
      </w:r>
      <w:r>
        <w:t xml:space="preserve"> </w:t>
      </w:r>
      <w:r w:rsidRPr="00AB453D">
        <w:rPr>
          <w:sz w:val="16"/>
          <w:szCs w:val="16"/>
        </w:rPr>
        <w:t xml:space="preserve"> </w:t>
      </w:r>
      <w:hyperlink r:id="rId911" w:history="1">
        <w:r w:rsidRPr="00AB453D">
          <w:rPr>
            <w:rStyle w:val="Hyperlink"/>
            <w:sz w:val="16"/>
            <w:szCs w:val="16"/>
          </w:rPr>
          <w:t>Link</w:t>
        </w:r>
      </w:hyperlink>
      <w:r>
        <w:t xml:space="preserve"> </w:t>
      </w:r>
    </w:p>
    <w:p w:rsidR="00AB453D" w:rsidRPr="00812187" w:rsidRDefault="00AB453D" w:rsidP="00AB453D"/>
    <w:p w:rsidR="00AB453D" w:rsidRDefault="00AB453D" w:rsidP="00AB453D"/>
    <w:p w:rsidR="00AB453D" w:rsidRDefault="00AB453D" w:rsidP="00AB453D"/>
    <w:p w:rsidR="00AB453D" w:rsidRDefault="00AB453D" w:rsidP="00AB453D">
      <w:pPr>
        <w:pStyle w:val="Heading3"/>
      </w:pPr>
      <w:r>
        <w:t>Introduction</w:t>
      </w:r>
    </w:p>
    <w:p w:rsidR="00AB453D" w:rsidRDefault="00AB453D" w:rsidP="00AB453D">
      <w:r>
        <w:rPr>
          <w:noProof/>
        </w:rPr>
        <w:drawing>
          <wp:inline distT="0" distB="0" distL="0" distR="0" wp14:anchorId="418D5C36" wp14:editId="671756EF">
            <wp:extent cx="3876675" cy="38100"/>
            <wp:effectExtent l="0" t="0" r="9525" b="0"/>
            <wp:docPr id="836" name="Picture 8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AB453D" w:rsidRDefault="00AB453D" w:rsidP="00AB453D">
      <w:pPr>
        <w:rPr>
          <w:rStyle w:val="PBNoFormat"/>
        </w:rPr>
      </w:pPr>
      <w:r w:rsidRPr="00812187">
        <w:rPr>
          <w:rStyle w:val="PBNoFormat"/>
        </w:rPr>
        <w:t>[[@Headword:</w:t>
      </w:r>
      <w:r>
        <w:rPr>
          <w:rStyle w:val="PBNoFormat"/>
        </w:rPr>
        <w:t>Resource Info Window</w:t>
      </w:r>
      <w:r w:rsidRPr="00812187">
        <w:rPr>
          <w:rStyle w:val="PBNoFormat"/>
        </w:rPr>
        <w:t xml:space="preserve"> ]]</w:t>
      </w:r>
    </w:p>
    <w:p w:rsidR="00AB453D" w:rsidRDefault="00AB453D" w:rsidP="00AB453D">
      <w:pPr>
        <w:ind w:left="720"/>
      </w:pPr>
      <w:r>
        <w:rPr>
          <w:noProof/>
        </w:rPr>
        <w:drawing>
          <wp:inline distT="0" distB="0" distL="0" distR="0" wp14:anchorId="056F0E6E" wp14:editId="10895241">
            <wp:extent cx="209550" cy="200025"/>
            <wp:effectExtent l="0" t="0" r="0" b="9525"/>
            <wp:docPr id="838" name="Picture 8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2"/>
                    <a:stretch>
                      <a:fillRect/>
                    </a:stretch>
                  </pic:blipFill>
                  <pic:spPr>
                    <a:xfrm>
                      <a:off x="0" y="0"/>
                      <a:ext cx="209550" cy="200025"/>
                    </a:xfrm>
                    <a:prstGeom prst="rect">
                      <a:avLst/>
                    </a:prstGeom>
                  </pic:spPr>
                </pic:pic>
              </a:graphicData>
            </a:graphic>
          </wp:inline>
        </w:drawing>
      </w:r>
    </w:p>
    <w:p w:rsidR="00AB453D" w:rsidRDefault="00AB453D" w:rsidP="00AB453D">
      <w:r>
        <w:t xml:space="preserve">    Most if not all your resources will have an </w:t>
      </w:r>
      <w:r w:rsidRPr="00812187">
        <w:rPr>
          <w:i/>
        </w:rPr>
        <w:t xml:space="preserve">Info </w:t>
      </w:r>
      <w:r>
        <w:t xml:space="preserve">icon on the right side of the resource's toolbar. When you click on the icon Logos 4 will show you information about that resource. The contents of this information page will be similar to the one that you can view in your Library (see item #3 in </w:t>
      </w:r>
      <w:hyperlink r:id="rId913" w:anchor="The_Library.e2.80.99s_toolbar" w:history="1">
        <w:r w:rsidRPr="00AB453D">
          <w:rPr>
            <w:rStyle w:val="Hyperlink"/>
          </w:rPr>
          <w:t>The Library’s toolbar</w:t>
        </w:r>
      </w:hyperlink>
      <w:r>
        <w:t xml:space="preserve">). But the resource's information will contain several items of more specific information which can be useful to your understanding on how Logos 4 uses this resource. </w:t>
      </w:r>
    </w:p>
    <w:p w:rsidR="00AB453D" w:rsidRDefault="00AB453D" w:rsidP="00AB453D"/>
    <w:p w:rsidR="00AB453D" w:rsidRDefault="00AB453D" w:rsidP="00AB453D">
      <w:r>
        <w:t xml:space="preserve">    Not all resource information windows will have all the items populated in them. This varies somewhat relative to the resource. Below is typically what you will find in a resource's info window.</w:t>
      </w:r>
    </w:p>
    <w:p w:rsidR="00AB453D" w:rsidRDefault="00AB453D" w:rsidP="00AB453D"/>
    <w:p w:rsidR="00AB453D" w:rsidRDefault="00AB453D" w:rsidP="00AB453D">
      <w:pPr>
        <w:pStyle w:val="ListParagraph"/>
        <w:numPr>
          <w:ilvl w:val="0"/>
          <w:numId w:val="52"/>
        </w:numPr>
      </w:pPr>
      <w:r>
        <w:t>Image of the cover of the book</w:t>
      </w:r>
    </w:p>
    <w:p w:rsidR="00AB453D" w:rsidRDefault="00AB453D" w:rsidP="00AB453D">
      <w:pPr>
        <w:pStyle w:val="ListParagraph"/>
        <w:numPr>
          <w:ilvl w:val="0"/>
          <w:numId w:val="52"/>
        </w:numPr>
      </w:pPr>
      <w:r>
        <w:t>General information on the book</w:t>
      </w:r>
    </w:p>
    <w:p w:rsidR="00AB453D" w:rsidRDefault="00AB453D" w:rsidP="00AB453D">
      <w:pPr>
        <w:pStyle w:val="ListParagraph"/>
        <w:numPr>
          <w:ilvl w:val="1"/>
          <w:numId w:val="52"/>
        </w:numPr>
      </w:pPr>
      <w:r>
        <w:t xml:space="preserve">The </w:t>
      </w:r>
      <w:r w:rsidRPr="00812187">
        <w:rPr>
          <w:i/>
        </w:rPr>
        <w:t xml:space="preserve">Rating </w:t>
      </w:r>
      <w:r>
        <w:t>which you have assigned for this book</w:t>
      </w:r>
    </w:p>
    <w:p w:rsidR="00AB453D" w:rsidRDefault="00AB453D" w:rsidP="00AB453D">
      <w:pPr>
        <w:pStyle w:val="ListParagraph"/>
        <w:numPr>
          <w:ilvl w:val="1"/>
          <w:numId w:val="52"/>
        </w:numPr>
      </w:pPr>
      <w:r w:rsidRPr="00812187">
        <w:rPr>
          <w:i/>
        </w:rPr>
        <w:t xml:space="preserve">Tagging </w:t>
      </w:r>
      <w:r>
        <w:t>which you have assigned for this book</w:t>
      </w:r>
    </w:p>
    <w:p w:rsidR="00AB453D" w:rsidRDefault="00AB453D" w:rsidP="00AB453D">
      <w:pPr>
        <w:pStyle w:val="ListParagraph"/>
        <w:numPr>
          <w:ilvl w:val="0"/>
          <w:numId w:val="52"/>
        </w:numPr>
      </w:pPr>
      <w:r w:rsidRPr="00812187">
        <w:rPr>
          <w:i/>
        </w:rPr>
        <w:t xml:space="preserve">Citation </w:t>
      </w:r>
      <w:r>
        <w:t>information for this book</w:t>
      </w:r>
    </w:p>
    <w:p w:rsidR="00AB453D" w:rsidRDefault="00AB453D" w:rsidP="00AB453D">
      <w:pPr>
        <w:pStyle w:val="ListParagraph"/>
        <w:numPr>
          <w:ilvl w:val="0"/>
          <w:numId w:val="52"/>
        </w:numPr>
      </w:pPr>
      <w:r w:rsidRPr="00812187">
        <w:rPr>
          <w:i/>
        </w:rPr>
        <w:lastRenderedPageBreak/>
        <w:t xml:space="preserve">Copyright </w:t>
      </w:r>
      <w:r>
        <w:t>information on this book</w:t>
      </w:r>
    </w:p>
    <w:p w:rsidR="00AB453D" w:rsidRDefault="00AB453D" w:rsidP="00AB453D">
      <w:pPr>
        <w:pStyle w:val="ListParagraph"/>
        <w:numPr>
          <w:ilvl w:val="0"/>
          <w:numId w:val="52"/>
        </w:numPr>
      </w:pPr>
      <w:r w:rsidRPr="00812187">
        <w:rPr>
          <w:i/>
        </w:rPr>
        <w:t xml:space="preserve">Index </w:t>
      </w:r>
      <w:r>
        <w:t>information on how Logos 4 relates to this book</w:t>
      </w:r>
    </w:p>
    <w:p w:rsidR="00AB453D" w:rsidRDefault="00AB453D" w:rsidP="00AB453D">
      <w:pPr>
        <w:pStyle w:val="ListParagraph"/>
        <w:numPr>
          <w:ilvl w:val="0"/>
          <w:numId w:val="52"/>
        </w:numPr>
      </w:pPr>
      <w:r w:rsidRPr="00812187">
        <w:rPr>
          <w:i/>
        </w:rPr>
        <w:t xml:space="preserve">Search Fields </w:t>
      </w:r>
      <w:r>
        <w:t>which Logos 4 can search within this book</w:t>
      </w:r>
    </w:p>
    <w:p w:rsidR="00AB453D" w:rsidRDefault="00AB453D" w:rsidP="00AB453D">
      <w:pPr>
        <w:pStyle w:val="ListParagraph"/>
        <w:numPr>
          <w:ilvl w:val="0"/>
          <w:numId w:val="52"/>
        </w:numPr>
      </w:pPr>
      <w:r w:rsidRPr="00812187">
        <w:rPr>
          <w:i/>
        </w:rPr>
        <w:t xml:space="preserve">Support Info </w:t>
      </w:r>
      <w:r>
        <w:t>details specific for Logos 4</w:t>
      </w:r>
    </w:p>
    <w:p w:rsidR="00AB453D" w:rsidRDefault="00AB453D" w:rsidP="00AB453D"/>
    <w:p w:rsidR="00AB453D" w:rsidRDefault="00AB453D" w:rsidP="00AB453D">
      <w:r>
        <w:t>some resources may have other items not shown above. (e.g. Reverse Interlinear)</w:t>
      </w:r>
    </w:p>
    <w:p w:rsidR="00AB453D" w:rsidRDefault="00AB453D" w:rsidP="00AB453D"/>
    <w:p w:rsidR="00AB453D" w:rsidRDefault="00AB453D" w:rsidP="00AB453D"/>
    <w:p w:rsidR="00AB453D" w:rsidRDefault="00AB453D" w:rsidP="00AB453D">
      <w:pPr>
        <w:pStyle w:val="Heading3"/>
      </w:pPr>
      <w:r>
        <w:t>Viewing a Resource's Info</w:t>
      </w:r>
    </w:p>
    <w:p w:rsidR="00AB453D" w:rsidRDefault="00AB453D" w:rsidP="00AB453D">
      <w:r>
        <w:rPr>
          <w:noProof/>
        </w:rPr>
        <w:drawing>
          <wp:inline distT="0" distB="0" distL="0" distR="0" wp14:anchorId="7F25353E" wp14:editId="51787D1D">
            <wp:extent cx="3876675" cy="38100"/>
            <wp:effectExtent l="0" t="0" r="9525" b="0"/>
            <wp:docPr id="839" name="Picture 8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AB453D" w:rsidRDefault="00AB453D" w:rsidP="00AB453D">
      <w:r w:rsidRPr="00812187">
        <w:rPr>
          <w:rStyle w:val="PBNoFormat"/>
        </w:rPr>
        <w:t>[[@Headword:</w:t>
      </w:r>
      <w:r>
        <w:rPr>
          <w:rStyle w:val="PBNoFormat"/>
        </w:rPr>
        <w:t>Resource Info Window – Viewing a Resource’s Info</w:t>
      </w:r>
      <w:r w:rsidRPr="00812187">
        <w:rPr>
          <w:rStyle w:val="PBNoFormat"/>
        </w:rPr>
        <w:t xml:space="preserve"> ]]</w:t>
      </w:r>
    </w:p>
    <w:p w:rsidR="00AB453D" w:rsidRDefault="00AB453D" w:rsidP="00AB453D">
      <w:r>
        <w:rPr>
          <w:noProof/>
        </w:rPr>
        <w:drawing>
          <wp:inline distT="0" distB="0" distL="0" distR="0" wp14:anchorId="1664A977" wp14:editId="2EC5EB3C">
            <wp:extent cx="209550" cy="200025"/>
            <wp:effectExtent l="0" t="0" r="0" b="9525"/>
            <wp:docPr id="843" name="Picture 8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2"/>
                    <a:stretch>
                      <a:fillRect/>
                    </a:stretch>
                  </pic:blipFill>
                  <pic:spPr>
                    <a:xfrm>
                      <a:off x="0" y="0"/>
                      <a:ext cx="209550" cy="200025"/>
                    </a:xfrm>
                    <a:prstGeom prst="rect">
                      <a:avLst/>
                    </a:prstGeom>
                  </pic:spPr>
                </pic:pic>
              </a:graphicData>
            </a:graphic>
          </wp:inline>
        </w:drawing>
      </w:r>
    </w:p>
    <w:p w:rsidR="00AB453D" w:rsidRDefault="00AB453D" w:rsidP="00AB453D">
      <w:pPr>
        <w:ind w:firstLine="288"/>
      </w:pPr>
      <w:r>
        <w:t xml:space="preserve">Open a resource in your Logos 4 layout area (see </w:t>
      </w:r>
      <w:hyperlink r:id="rId914" w:anchor="Opening_your_resources_.28books.29" w:history="1">
        <w:r w:rsidRPr="00AB453D">
          <w:rPr>
            <w:rStyle w:val="Hyperlink"/>
          </w:rPr>
          <w:t>Opening your resources (books)</w:t>
        </w:r>
      </w:hyperlink>
      <w:r>
        <w:t>). Then look on the right side of your resource's toolbar for the info icon and click on it to view the resource's info window.</w:t>
      </w:r>
    </w:p>
    <w:p w:rsidR="00AB453D" w:rsidRDefault="00AB453D" w:rsidP="00AB453D"/>
    <w:p w:rsidR="00AB453D" w:rsidRDefault="00AB453D" w:rsidP="00AB453D"/>
    <w:p w:rsidR="00AB453D" w:rsidRDefault="00AB453D" w:rsidP="00AB453D">
      <w:r>
        <w:rPr>
          <w:noProof/>
        </w:rPr>
        <w:drawing>
          <wp:inline distT="0" distB="0" distL="0" distR="0" wp14:anchorId="79DE2EB1" wp14:editId="5BB22A98">
            <wp:extent cx="352425" cy="161925"/>
            <wp:effectExtent l="0" t="0" r="9525" b="9525"/>
            <wp:docPr id="846" name="Picture 8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5"/>
                    <a:stretch>
                      <a:fillRect/>
                    </a:stretch>
                  </pic:blipFill>
                  <pic:spPr>
                    <a:xfrm>
                      <a:off x="0" y="0"/>
                      <a:ext cx="352425" cy="161925"/>
                    </a:xfrm>
                    <a:prstGeom prst="rect">
                      <a:avLst/>
                    </a:prstGeom>
                  </pic:spPr>
                </pic:pic>
              </a:graphicData>
            </a:graphic>
          </wp:inline>
        </w:drawing>
      </w:r>
    </w:p>
    <w:p w:rsidR="00AB453D" w:rsidRDefault="00AB453D" w:rsidP="00AB453D">
      <w:pPr>
        <w:ind w:firstLine="288"/>
      </w:pPr>
      <w:r>
        <w:t xml:space="preserve">To hide the info window look on the right side of the toolbar for the </w:t>
      </w:r>
      <w:r w:rsidRPr="00812187">
        <w:rPr>
          <w:i/>
        </w:rPr>
        <w:t xml:space="preserve">Done </w:t>
      </w:r>
      <w:r>
        <w:t>button and click on it to hide the info window. This returns you back to where you were viewing in your book.</w:t>
      </w:r>
    </w:p>
    <w:p w:rsidR="00AB453D" w:rsidRDefault="00AB453D" w:rsidP="00AB453D"/>
    <w:p w:rsidR="00AB453D" w:rsidRDefault="00AB453D" w:rsidP="00AB453D"/>
    <w:p w:rsidR="00AB453D" w:rsidRDefault="00AB453D" w:rsidP="00AB453D">
      <w:pPr>
        <w:pStyle w:val="Heading3"/>
      </w:pPr>
      <w:r>
        <w:t>General Info area</w:t>
      </w:r>
    </w:p>
    <w:p w:rsidR="00AB453D" w:rsidRDefault="00AB453D" w:rsidP="00AB453D">
      <w:r>
        <w:rPr>
          <w:noProof/>
        </w:rPr>
        <w:drawing>
          <wp:inline distT="0" distB="0" distL="0" distR="0" wp14:anchorId="5D18F171" wp14:editId="20F36F4B">
            <wp:extent cx="3876675" cy="38100"/>
            <wp:effectExtent l="0" t="0" r="9525" b="0"/>
            <wp:docPr id="847" name="Picture 8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AB453D" w:rsidRDefault="00AB453D" w:rsidP="00AB453D">
      <w:r w:rsidRPr="00812187">
        <w:rPr>
          <w:rStyle w:val="PBNoFormat"/>
        </w:rPr>
        <w:t>[[@Headword:</w:t>
      </w:r>
      <w:r>
        <w:rPr>
          <w:rStyle w:val="PBNoFormat"/>
        </w:rPr>
        <w:t>Resource Info Window – General Info area</w:t>
      </w:r>
      <w:r w:rsidRPr="00812187">
        <w:rPr>
          <w:rStyle w:val="PBNoFormat"/>
        </w:rPr>
        <w:t xml:space="preserve"> ]]</w:t>
      </w:r>
    </w:p>
    <w:p w:rsidR="00AB453D" w:rsidRDefault="00AB453D" w:rsidP="00AB453D">
      <w:r>
        <w:rPr>
          <w:noProof/>
        </w:rPr>
        <w:drawing>
          <wp:inline distT="0" distB="0" distL="0" distR="0" wp14:anchorId="360151A9" wp14:editId="6BA689D2">
            <wp:extent cx="6675120" cy="2455545"/>
            <wp:effectExtent l="0" t="0" r="0" b="1905"/>
            <wp:docPr id="848" name="Picture 8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6"/>
                    <a:stretch>
                      <a:fillRect/>
                    </a:stretch>
                  </pic:blipFill>
                  <pic:spPr>
                    <a:xfrm>
                      <a:off x="0" y="0"/>
                      <a:ext cx="6675120" cy="2455545"/>
                    </a:xfrm>
                    <a:prstGeom prst="rect">
                      <a:avLst/>
                    </a:prstGeom>
                  </pic:spPr>
                </pic:pic>
              </a:graphicData>
            </a:graphic>
          </wp:inline>
        </w:drawing>
      </w:r>
      <w:r>
        <w:br/>
      </w:r>
    </w:p>
    <w:p w:rsidR="00AB453D" w:rsidRDefault="00AB453D" w:rsidP="00AB453D">
      <w:pPr>
        <w:pStyle w:val="ListParagraph"/>
        <w:numPr>
          <w:ilvl w:val="0"/>
          <w:numId w:val="53"/>
        </w:numPr>
      </w:pPr>
      <w:r>
        <w:t>An image for the front cover of the book.</w:t>
      </w:r>
    </w:p>
    <w:p w:rsidR="00AB453D" w:rsidRDefault="00AB453D" w:rsidP="00AB453D">
      <w:pPr>
        <w:pStyle w:val="ListParagraph"/>
        <w:numPr>
          <w:ilvl w:val="0"/>
          <w:numId w:val="53"/>
        </w:numPr>
      </w:pPr>
      <w:r>
        <w:t>General information about the book.</w:t>
      </w:r>
    </w:p>
    <w:p w:rsidR="00AB453D" w:rsidRDefault="00AB453D" w:rsidP="00AB453D">
      <w:pPr>
        <w:pStyle w:val="ListParagraph"/>
        <w:numPr>
          <w:ilvl w:val="0"/>
          <w:numId w:val="53"/>
        </w:numPr>
      </w:pPr>
      <w:r>
        <w:t xml:space="preserve">The </w:t>
      </w:r>
      <w:r w:rsidRPr="00613E97">
        <w:rPr>
          <w:i/>
        </w:rPr>
        <w:t xml:space="preserve">Rating </w:t>
      </w:r>
      <w:r>
        <w:t>that you have assigned to this book</w:t>
      </w:r>
    </w:p>
    <w:p w:rsidR="00AB453D" w:rsidRDefault="00AB453D" w:rsidP="00AB453D">
      <w:pPr>
        <w:pStyle w:val="ListParagraph"/>
        <w:numPr>
          <w:ilvl w:val="1"/>
          <w:numId w:val="53"/>
        </w:numPr>
      </w:pPr>
      <w:r>
        <w:t xml:space="preserve">To change the </w:t>
      </w:r>
      <w:r w:rsidRPr="00613E97">
        <w:rPr>
          <w:i/>
        </w:rPr>
        <w:t xml:space="preserve">Rating </w:t>
      </w:r>
      <w:r>
        <w:t xml:space="preserve">click on the star at which you want to change the rating to (the further to the right that you click equals the higher the rating). You can learn more about </w:t>
      </w:r>
      <w:r w:rsidRPr="00613E97">
        <w:rPr>
          <w:i/>
        </w:rPr>
        <w:t xml:space="preserve">Ratings </w:t>
      </w:r>
      <w:r>
        <w:t xml:space="preserve">on the wiki page </w:t>
      </w:r>
      <w:hyperlink r:id="rId917" w:history="1">
        <w:r w:rsidRPr="00AB453D">
          <w:rPr>
            <w:rStyle w:val="Hyperlink"/>
          </w:rPr>
          <w:t>Ratings</w:t>
        </w:r>
      </w:hyperlink>
      <w:r>
        <w:t xml:space="preserve">. </w:t>
      </w:r>
    </w:p>
    <w:p w:rsidR="00AB453D" w:rsidRPr="00613E97" w:rsidRDefault="00AB453D" w:rsidP="00AB453D">
      <w:pPr>
        <w:pStyle w:val="ListParagraph"/>
        <w:numPr>
          <w:ilvl w:val="1"/>
          <w:numId w:val="53"/>
        </w:numPr>
      </w:pPr>
      <w:r>
        <w:t xml:space="preserve">To clear the </w:t>
      </w:r>
      <w:r w:rsidRPr="00613E97">
        <w:rPr>
          <w:i/>
        </w:rPr>
        <w:t>Ratings,</w:t>
      </w:r>
      <w:r>
        <w:t xml:space="preserve"> right-click on the star and in the pop-up click on </w:t>
      </w:r>
      <w:r w:rsidRPr="00613E97">
        <w:rPr>
          <w:b/>
        </w:rPr>
        <w:t>Clear</w:t>
      </w:r>
      <w:r w:rsidRPr="00812187">
        <w:t xml:space="preserve">. </w:t>
      </w:r>
    </w:p>
    <w:p w:rsidR="00AB453D" w:rsidRDefault="00AB453D" w:rsidP="00AB453D">
      <w:pPr>
        <w:pStyle w:val="ListParagraph"/>
        <w:numPr>
          <w:ilvl w:val="0"/>
          <w:numId w:val="53"/>
        </w:numPr>
      </w:pPr>
      <w:r>
        <w:t xml:space="preserve">The </w:t>
      </w:r>
      <w:r w:rsidRPr="00613E97">
        <w:rPr>
          <w:i/>
        </w:rPr>
        <w:t xml:space="preserve">Tagging </w:t>
      </w:r>
      <w:r>
        <w:t>that you have assigned to this book</w:t>
      </w:r>
    </w:p>
    <w:p w:rsidR="00AB453D" w:rsidRDefault="00AB453D" w:rsidP="00AB453D">
      <w:pPr>
        <w:pStyle w:val="ListParagraph"/>
        <w:numPr>
          <w:ilvl w:val="1"/>
          <w:numId w:val="53"/>
        </w:numPr>
      </w:pPr>
      <w:r>
        <w:t xml:space="preserve">To add a </w:t>
      </w:r>
      <w:r w:rsidRPr="00613E97">
        <w:rPr>
          <w:i/>
        </w:rPr>
        <w:t xml:space="preserve">Tag </w:t>
      </w:r>
      <w:r>
        <w:t xml:space="preserve">click on the </w:t>
      </w:r>
      <w:r w:rsidRPr="00613E97">
        <w:rPr>
          <w:b/>
        </w:rPr>
        <w:t xml:space="preserve">add tag </w:t>
      </w:r>
      <w:r w:rsidRPr="00812187">
        <w:t>li</w:t>
      </w:r>
      <w:r>
        <w:t xml:space="preserve">nk, then type in the tag name that you want. (please see the wiki page </w:t>
      </w:r>
      <w:hyperlink r:id="rId918" w:history="1">
        <w:r w:rsidRPr="00AB453D">
          <w:rPr>
            <w:rStyle w:val="Hyperlink"/>
          </w:rPr>
          <w:t>Tagging</w:t>
        </w:r>
      </w:hyperlink>
      <w:r>
        <w:t xml:space="preserve"> for more details about tagging)</w:t>
      </w:r>
    </w:p>
    <w:p w:rsidR="00AB453D" w:rsidRDefault="00AB453D" w:rsidP="00AB453D"/>
    <w:p w:rsidR="00AB453D" w:rsidRDefault="00AB453D" w:rsidP="00AB453D"/>
    <w:p w:rsidR="00AB453D" w:rsidRDefault="00AB453D" w:rsidP="00AB453D">
      <w:pPr>
        <w:pStyle w:val="Heading3"/>
      </w:pPr>
      <w:r>
        <w:t>Citation area</w:t>
      </w:r>
    </w:p>
    <w:p w:rsidR="00AB453D" w:rsidRDefault="00AB453D" w:rsidP="00AB453D">
      <w:r>
        <w:rPr>
          <w:noProof/>
        </w:rPr>
        <w:drawing>
          <wp:inline distT="0" distB="0" distL="0" distR="0" wp14:anchorId="6F023DCA" wp14:editId="44095C01">
            <wp:extent cx="3876675" cy="38100"/>
            <wp:effectExtent l="0" t="0" r="9525" b="0"/>
            <wp:docPr id="849" name="Picture 8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AB453D" w:rsidRDefault="00AB453D" w:rsidP="00AB453D">
      <w:r w:rsidRPr="00812187">
        <w:rPr>
          <w:rStyle w:val="PBNoFormat"/>
        </w:rPr>
        <w:t>[[@Headword:</w:t>
      </w:r>
      <w:r>
        <w:rPr>
          <w:rStyle w:val="PBNoFormat"/>
        </w:rPr>
        <w:t>Resource Info Window – Citation area</w:t>
      </w:r>
      <w:r w:rsidRPr="00812187">
        <w:rPr>
          <w:rStyle w:val="PBNoFormat"/>
        </w:rPr>
        <w:t xml:space="preserve"> ]]</w:t>
      </w:r>
    </w:p>
    <w:p w:rsidR="00AB453D" w:rsidRDefault="00AB453D" w:rsidP="00AB453D">
      <w:r>
        <w:rPr>
          <w:noProof/>
        </w:rPr>
        <w:drawing>
          <wp:inline distT="0" distB="0" distL="0" distR="0" wp14:anchorId="361B6250" wp14:editId="539769A2">
            <wp:extent cx="6524625" cy="1323975"/>
            <wp:effectExtent l="0" t="0" r="9525" b="9525"/>
            <wp:docPr id="850" name="Picture 8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9"/>
                    <a:stretch>
                      <a:fillRect/>
                    </a:stretch>
                  </pic:blipFill>
                  <pic:spPr>
                    <a:xfrm>
                      <a:off x="0" y="0"/>
                      <a:ext cx="6524625" cy="1323975"/>
                    </a:xfrm>
                    <a:prstGeom prst="rect">
                      <a:avLst/>
                    </a:prstGeom>
                  </pic:spPr>
                </pic:pic>
              </a:graphicData>
            </a:graphic>
          </wp:inline>
        </w:drawing>
      </w:r>
      <w:r>
        <w:br/>
      </w:r>
    </w:p>
    <w:p w:rsidR="00AB453D" w:rsidRDefault="00AB453D" w:rsidP="00AB453D">
      <w:pPr>
        <w:pStyle w:val="ListParagraph"/>
        <w:numPr>
          <w:ilvl w:val="0"/>
          <w:numId w:val="54"/>
        </w:numPr>
      </w:pPr>
      <w:r>
        <w:t>The is the current citation style. If you click on it you can change the citation to another style.</w:t>
      </w:r>
    </w:p>
    <w:p w:rsidR="00AB453D" w:rsidRDefault="00AB453D" w:rsidP="00AB453D">
      <w:pPr>
        <w:pStyle w:val="ListParagraph"/>
        <w:numPr>
          <w:ilvl w:val="0"/>
          <w:numId w:val="54"/>
        </w:numPr>
      </w:pPr>
      <w:r>
        <w:t>Citation info for this book relative to the style you have selected in step #1.</w:t>
      </w:r>
    </w:p>
    <w:p w:rsidR="00AB453D" w:rsidRDefault="00AB453D" w:rsidP="00AB453D">
      <w:pPr>
        <w:pStyle w:val="ListParagraph"/>
        <w:numPr>
          <w:ilvl w:val="0"/>
          <w:numId w:val="54"/>
        </w:numPr>
      </w:pPr>
      <w:r>
        <w:t xml:space="preserve">If you want to copy the citation info for this book to the clipboard for pasting elsewhere, then click on the </w:t>
      </w:r>
      <w:r w:rsidRPr="00613E97">
        <w:rPr>
          <w:b/>
        </w:rPr>
        <w:t xml:space="preserve">Copy </w:t>
      </w:r>
      <w:r>
        <w:t>link.</w:t>
      </w:r>
    </w:p>
    <w:p w:rsidR="00AB453D" w:rsidRDefault="00AB453D" w:rsidP="00AB453D"/>
    <w:p w:rsidR="00AB453D" w:rsidRDefault="00AB453D" w:rsidP="00AB453D"/>
    <w:p w:rsidR="00AB453D" w:rsidRDefault="00AB453D" w:rsidP="00AB453D">
      <w:pPr>
        <w:pStyle w:val="Heading3"/>
      </w:pPr>
      <w:r>
        <w:t>Copyright area</w:t>
      </w:r>
    </w:p>
    <w:p w:rsidR="00AB453D" w:rsidRDefault="00AB453D" w:rsidP="00AB453D">
      <w:r>
        <w:rPr>
          <w:noProof/>
        </w:rPr>
        <w:drawing>
          <wp:inline distT="0" distB="0" distL="0" distR="0" wp14:anchorId="72BC4C22" wp14:editId="3CC19DDA">
            <wp:extent cx="3876675" cy="38100"/>
            <wp:effectExtent l="0" t="0" r="9525" b="0"/>
            <wp:docPr id="851" name="Picture 8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AB453D" w:rsidRDefault="00AB453D" w:rsidP="00AB453D">
      <w:r w:rsidRPr="00812187">
        <w:rPr>
          <w:rStyle w:val="PBNoFormat"/>
        </w:rPr>
        <w:t>[[@Headword:</w:t>
      </w:r>
      <w:r>
        <w:rPr>
          <w:rStyle w:val="PBNoFormat"/>
        </w:rPr>
        <w:t>Resource Info Window – Copyright area</w:t>
      </w:r>
      <w:r w:rsidRPr="00812187">
        <w:rPr>
          <w:rStyle w:val="PBNoFormat"/>
        </w:rPr>
        <w:t xml:space="preserve"> ]]</w:t>
      </w:r>
    </w:p>
    <w:p w:rsidR="00AB453D" w:rsidRDefault="00AB453D" w:rsidP="00AB453D">
      <w:pPr>
        <w:ind w:firstLine="288"/>
      </w:pPr>
      <w:r>
        <w:t xml:space="preserve">This area will show you information about which version of your book that is in Logos 4, (e.g. the copyright date for which your book was created from). Logos 4 will have more information here for some books. For instance in the </w:t>
      </w:r>
      <w:hyperlink r:id="rId920" w:history="1">
        <w:r w:rsidRPr="00AB453D">
          <w:rPr>
            <w:rStyle w:val="Hyperlink"/>
          </w:rPr>
          <w:t>ESV Bible</w:t>
        </w:r>
      </w:hyperlink>
      <w:r>
        <w:t xml:space="preserve">] you will find information regarding how much text that you may legally copy into a paper that you are writing. </w:t>
      </w:r>
    </w:p>
    <w:p w:rsidR="00AB453D" w:rsidRDefault="00AB453D" w:rsidP="00AB453D">
      <w:pPr>
        <w:ind w:firstLine="288"/>
      </w:pPr>
    </w:p>
    <w:p w:rsidR="00AB453D" w:rsidRDefault="00AB453D" w:rsidP="00AB453D">
      <w:r>
        <w:rPr>
          <w:noProof/>
        </w:rPr>
        <w:drawing>
          <wp:inline distT="0" distB="0" distL="0" distR="0" wp14:anchorId="6AD18471" wp14:editId="02D2D180">
            <wp:extent cx="6353175" cy="2609850"/>
            <wp:effectExtent l="0" t="0" r="9525" b="0"/>
            <wp:docPr id="852" name="Picture 8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1"/>
                    <a:stretch>
                      <a:fillRect/>
                    </a:stretch>
                  </pic:blipFill>
                  <pic:spPr>
                    <a:xfrm>
                      <a:off x="0" y="0"/>
                      <a:ext cx="6353175" cy="2609850"/>
                    </a:xfrm>
                    <a:prstGeom prst="rect">
                      <a:avLst/>
                    </a:prstGeom>
                  </pic:spPr>
                </pic:pic>
              </a:graphicData>
            </a:graphic>
          </wp:inline>
        </w:drawing>
      </w:r>
      <w:r>
        <w:br/>
      </w:r>
    </w:p>
    <w:p w:rsidR="00AB453D" w:rsidRDefault="00AB453D" w:rsidP="00AB453D"/>
    <w:p w:rsidR="00AB453D" w:rsidRDefault="00AB453D" w:rsidP="00AB453D">
      <w:pPr>
        <w:pStyle w:val="Heading3"/>
      </w:pPr>
      <w:r>
        <w:t>Indexes area</w:t>
      </w:r>
    </w:p>
    <w:p w:rsidR="00AB453D" w:rsidRDefault="00AB453D" w:rsidP="00AB453D">
      <w:r>
        <w:rPr>
          <w:noProof/>
        </w:rPr>
        <w:drawing>
          <wp:inline distT="0" distB="0" distL="0" distR="0" wp14:anchorId="6CBBC4EF" wp14:editId="7A7EEFD2">
            <wp:extent cx="3876675" cy="38100"/>
            <wp:effectExtent l="0" t="0" r="9525" b="0"/>
            <wp:docPr id="853" name="Picture 8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AB453D" w:rsidRDefault="00AB453D" w:rsidP="00AB453D">
      <w:r w:rsidRPr="00812187">
        <w:rPr>
          <w:rStyle w:val="PBNoFormat"/>
        </w:rPr>
        <w:t>[[@Headword:</w:t>
      </w:r>
      <w:r>
        <w:rPr>
          <w:rStyle w:val="PBNoFormat"/>
        </w:rPr>
        <w:t>Resource Info Window – Indexes area</w:t>
      </w:r>
      <w:r w:rsidRPr="00812187">
        <w:rPr>
          <w:rStyle w:val="PBNoFormat"/>
        </w:rPr>
        <w:t xml:space="preserve"> ]]</w:t>
      </w:r>
    </w:p>
    <w:p w:rsidR="00AB453D" w:rsidRDefault="00AB453D" w:rsidP="00AB453D">
      <w:pPr>
        <w:ind w:firstLine="288"/>
      </w:pPr>
      <w:r>
        <w:t xml:space="preserve">This area is particularly useful in knowing how Logos 4 can access this book. Not all books have values for this area. For instance the book </w:t>
      </w:r>
      <w:hyperlink r:id="rId922" w:history="1">
        <w:r w:rsidRPr="00AB453D">
          <w:rPr>
            <w:rStyle w:val="Hyperlink"/>
          </w:rPr>
          <w:t>A Survey of Bible Doctrine</w:t>
        </w:r>
      </w:hyperlink>
      <w:r>
        <w:t xml:space="preserve"> has no Logos 4 indexes applied to it. But most other books will </w:t>
      </w:r>
      <w:r>
        <w:lastRenderedPageBreak/>
        <w:t>have information here. Some may have only one index method and others like a lexicon may have quite a few methods listed.</w:t>
      </w:r>
    </w:p>
    <w:p w:rsidR="00AB453D" w:rsidRDefault="00AB453D" w:rsidP="00AB453D"/>
    <w:p w:rsidR="00AB453D" w:rsidRDefault="00AB453D" w:rsidP="00AB453D">
      <w:pPr>
        <w:ind w:firstLine="288"/>
      </w:pPr>
      <w:r>
        <w:t xml:space="preserve">To help you understand what an Index method is used for, think of the </w:t>
      </w:r>
      <w:r w:rsidRPr="00812187">
        <w:rPr>
          <w:i/>
        </w:rPr>
        <w:t xml:space="preserve">Reference </w:t>
      </w:r>
      <w:r>
        <w:t xml:space="preserve">box in a Bible. You can enter a Bible reference in its reference box and Logos 4 navigates to that scripture book) </w:t>
      </w:r>
      <w:r w:rsidRPr="00812187">
        <w:rPr>
          <w:i/>
        </w:rPr>
        <w:t>chapterv</w:t>
      </w:r>
      <w:r>
        <w:t xml:space="preserve">erse. So if you were to look in the </w:t>
      </w:r>
      <w:r w:rsidRPr="00812187">
        <w:rPr>
          <w:i/>
        </w:rPr>
        <w:t xml:space="preserve">Indexes </w:t>
      </w:r>
      <w:r>
        <w:t xml:space="preserve">area of that Bible's info window you would see </w:t>
      </w:r>
      <w:r w:rsidRPr="00613E97">
        <w:rPr>
          <w:b/>
        </w:rPr>
        <w:t>Bible</w:t>
      </w:r>
      <w:r>
        <w:t>.</w:t>
      </w:r>
      <w:r w:rsidRPr="00812187">
        <w:rPr>
          <w:b/>
        </w:rPr>
        <w:t xml:space="preserve"> </w:t>
      </w:r>
      <w:r w:rsidRPr="00613E97">
        <w:t>Likewis</w:t>
      </w:r>
      <w:r>
        <w:t xml:space="preserve">e if you were to enter a </w:t>
      </w:r>
      <w:r w:rsidRPr="00812187">
        <w:rPr>
          <w:i/>
        </w:rPr>
        <w:t xml:space="preserve">Word </w:t>
      </w:r>
      <w:r>
        <w:t xml:space="preserve">in a dictionary in the reference box then Logos 4 navigates to that word in that dictionary. Some books have a wider variety of Index methods that Logos 4 has assigned to them. For instance the </w:t>
      </w:r>
      <w:hyperlink r:id="rId923" w:history="1">
        <w:r w:rsidRPr="00AB453D">
          <w:rPr>
            <w:rStyle w:val="Hyperlink"/>
          </w:rPr>
          <w:t>Enhanced Strong's Lexicon</w:t>
        </w:r>
      </w:hyperlink>
      <w:r>
        <w:t xml:space="preserve"> has several methods which can be used to navigate to original language words that are found in it (e.g. Strong's numbers, original language word, TDNT, TDOT).</w:t>
      </w:r>
    </w:p>
    <w:p w:rsidR="00AB453D" w:rsidRDefault="00AB453D" w:rsidP="00AB453D"/>
    <w:p w:rsidR="00AB453D" w:rsidRDefault="00AB453D" w:rsidP="00AB453D">
      <w:pPr>
        <w:ind w:firstLine="288"/>
      </w:pPr>
      <w:r>
        <w:t xml:space="preserve">So you may ask what all this means to you. Well if you understand how certain books are </w:t>
      </w:r>
      <w:r w:rsidRPr="00812187">
        <w:rPr>
          <w:i/>
        </w:rPr>
        <w:t xml:space="preserve">Indexed </w:t>
      </w:r>
      <w:r>
        <w:t xml:space="preserve">then it would help you better arrange them in your </w:t>
      </w:r>
      <w:hyperlink r:id="rId924" w:history="1">
        <w:r w:rsidRPr="00AB453D">
          <w:rPr>
            <w:rStyle w:val="Hyperlink"/>
          </w:rPr>
          <w:t>Prioritization</w:t>
        </w:r>
      </w:hyperlink>
      <w:r>
        <w:t xml:space="preserve"> in your library. For instance books which use Strong's numbering as an index might be prioritized higher in your prioritization of lexicon if you use Strong's numbering when seeking information on original language words. Also when setting up a reading plan, knowing how a book is </w:t>
      </w:r>
      <w:r w:rsidRPr="00812187">
        <w:rPr>
          <w:i/>
        </w:rPr>
        <w:t xml:space="preserve">indexed </w:t>
      </w:r>
      <w:r>
        <w:t xml:space="preserve">can help you set the range that you want to read each day. So you see this area of information in your book's info window can open up a lot of understanding on how Logos 4 will use it. </w:t>
      </w:r>
    </w:p>
    <w:p w:rsidR="00AB453D" w:rsidRDefault="00AB453D" w:rsidP="00AB453D"/>
    <w:p w:rsidR="00AB453D" w:rsidRDefault="00AB453D" w:rsidP="00AB453D">
      <w:r>
        <w:rPr>
          <w:noProof/>
        </w:rPr>
        <w:drawing>
          <wp:inline distT="0" distB="0" distL="0" distR="0" wp14:anchorId="72C34ABD" wp14:editId="491733D0">
            <wp:extent cx="4933950" cy="2038350"/>
            <wp:effectExtent l="0" t="0" r="0" b="0"/>
            <wp:docPr id="854" name="Picture 8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5"/>
                    <a:stretch>
                      <a:fillRect/>
                    </a:stretch>
                  </pic:blipFill>
                  <pic:spPr>
                    <a:xfrm>
                      <a:off x="0" y="0"/>
                      <a:ext cx="4933950" cy="2038350"/>
                    </a:xfrm>
                    <a:prstGeom prst="rect">
                      <a:avLst/>
                    </a:prstGeom>
                  </pic:spPr>
                </pic:pic>
              </a:graphicData>
            </a:graphic>
          </wp:inline>
        </w:drawing>
      </w:r>
      <w:r>
        <w:br/>
      </w:r>
    </w:p>
    <w:p w:rsidR="00AB453D" w:rsidRDefault="00AB453D" w:rsidP="00AB453D">
      <w:r>
        <w:t>(Indexes for the Enhanced Strong's Lexicon)</w:t>
      </w:r>
    </w:p>
    <w:p w:rsidR="00AB453D" w:rsidRDefault="00AB453D" w:rsidP="00AB453D"/>
    <w:p w:rsidR="00AB453D" w:rsidRDefault="00AB453D" w:rsidP="00AB453D"/>
    <w:p w:rsidR="00AB453D" w:rsidRDefault="00AB453D" w:rsidP="00AB453D">
      <w:pPr>
        <w:pStyle w:val="Heading3"/>
      </w:pPr>
      <w:r>
        <w:t>Search Fields area</w:t>
      </w:r>
    </w:p>
    <w:p w:rsidR="00AB453D" w:rsidRDefault="00AB453D" w:rsidP="00AB453D">
      <w:r>
        <w:rPr>
          <w:noProof/>
        </w:rPr>
        <w:drawing>
          <wp:inline distT="0" distB="0" distL="0" distR="0" wp14:anchorId="1A2B95D8" wp14:editId="15204CCC">
            <wp:extent cx="3876675" cy="38100"/>
            <wp:effectExtent l="0" t="0" r="9525" b="0"/>
            <wp:docPr id="855" name="Picture 8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AB453D" w:rsidRDefault="00AB453D" w:rsidP="00AB453D">
      <w:r w:rsidRPr="00812187">
        <w:rPr>
          <w:rStyle w:val="PBNoFormat"/>
        </w:rPr>
        <w:t>[[@Headword:</w:t>
      </w:r>
      <w:r>
        <w:rPr>
          <w:rStyle w:val="PBNoFormat"/>
        </w:rPr>
        <w:t>Resource Info Window – Search Fields area</w:t>
      </w:r>
      <w:r w:rsidRPr="00812187">
        <w:rPr>
          <w:rStyle w:val="PBNoFormat"/>
        </w:rPr>
        <w:t xml:space="preserve"> ]]</w:t>
      </w:r>
    </w:p>
    <w:p w:rsidR="00AB453D" w:rsidRDefault="00AB453D" w:rsidP="00AB453D">
      <w:pPr>
        <w:ind w:firstLine="288"/>
      </w:pPr>
      <w:r>
        <w:t xml:space="preserve">This is another area which can help you understand how Logos 4 handles areas in which it searches a specific book. </w:t>
      </w:r>
    </w:p>
    <w:p w:rsidR="00AB453D" w:rsidRDefault="00AB453D" w:rsidP="00AB453D">
      <w:r>
        <w:t xml:space="preserve"> </w:t>
      </w:r>
    </w:p>
    <w:p w:rsidR="00AB453D" w:rsidRDefault="00AB453D" w:rsidP="00AB453D">
      <w:r>
        <w:rPr>
          <w:noProof/>
        </w:rPr>
        <w:lastRenderedPageBreak/>
        <w:drawing>
          <wp:inline distT="0" distB="0" distL="0" distR="0" wp14:anchorId="132EF2F9" wp14:editId="0B2BEB2A">
            <wp:extent cx="5715000" cy="3196046"/>
            <wp:effectExtent l="0" t="0" r="0" b="4445"/>
            <wp:docPr id="856" name="Picture 8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6"/>
                    <a:stretch>
                      <a:fillRect/>
                    </a:stretch>
                  </pic:blipFill>
                  <pic:spPr>
                    <a:xfrm>
                      <a:off x="0" y="0"/>
                      <a:ext cx="5715000" cy="3196046"/>
                    </a:xfrm>
                    <a:prstGeom prst="rect">
                      <a:avLst/>
                    </a:prstGeom>
                  </pic:spPr>
                </pic:pic>
              </a:graphicData>
            </a:graphic>
          </wp:inline>
        </w:drawing>
      </w:r>
    </w:p>
    <w:p w:rsidR="00AB453D" w:rsidRDefault="00AB453D" w:rsidP="00AB453D"/>
    <w:p w:rsidR="00AB453D" w:rsidRDefault="00AB453D" w:rsidP="00AB453D">
      <w:pPr>
        <w:pStyle w:val="ListParagraph"/>
        <w:numPr>
          <w:ilvl w:val="0"/>
          <w:numId w:val="55"/>
        </w:numPr>
      </w:pPr>
      <w:r>
        <w:t xml:space="preserve">The </w:t>
      </w:r>
      <w:r w:rsidRPr="00613E97">
        <w:rPr>
          <w:i/>
        </w:rPr>
        <w:t xml:space="preserve">Search Fields </w:t>
      </w:r>
      <w:r>
        <w:t>area shows you all the specialized fields that Logos 4 can limit your search area to for that specific book.</w:t>
      </w:r>
    </w:p>
    <w:p w:rsidR="00AB453D" w:rsidRDefault="00AB453D" w:rsidP="00AB453D">
      <w:pPr>
        <w:pStyle w:val="ListParagraph"/>
        <w:numPr>
          <w:ilvl w:val="0"/>
          <w:numId w:val="55"/>
        </w:numPr>
      </w:pPr>
      <w:r>
        <w:t xml:space="preserve">If you open a Search window and use </w:t>
      </w:r>
      <w:r w:rsidRPr="00613E97">
        <w:rPr>
          <w:b/>
        </w:rPr>
        <w:t xml:space="preserve">Basic </w:t>
      </w:r>
      <w:r>
        <w:t>search in your specific book (same one that you are looking at it's Info window), then ...</w:t>
      </w:r>
    </w:p>
    <w:p w:rsidR="00AB453D" w:rsidRDefault="00AB453D" w:rsidP="00AB453D">
      <w:pPr>
        <w:pStyle w:val="ListParagraph"/>
        <w:numPr>
          <w:ilvl w:val="0"/>
          <w:numId w:val="55"/>
        </w:numPr>
      </w:pPr>
      <w:r>
        <w:t xml:space="preserve">if you click on </w:t>
      </w:r>
      <w:r w:rsidRPr="00613E97">
        <w:rPr>
          <w:b/>
        </w:rPr>
        <w:t xml:space="preserve">All text </w:t>
      </w:r>
      <w:r>
        <w:t xml:space="preserve">and then click on </w:t>
      </w:r>
      <w:r w:rsidRPr="00613E97">
        <w:rPr>
          <w:b/>
        </w:rPr>
        <w:t>Search Fields</w:t>
      </w:r>
      <w:r w:rsidRPr="00613E97">
        <w:t>,</w:t>
      </w:r>
      <w:r>
        <w:t xml:space="preserve"> ...</w:t>
      </w:r>
    </w:p>
    <w:p w:rsidR="00AB453D" w:rsidRDefault="00AB453D" w:rsidP="00AB453D">
      <w:pPr>
        <w:pStyle w:val="ListParagraph"/>
        <w:numPr>
          <w:ilvl w:val="0"/>
          <w:numId w:val="55"/>
        </w:numPr>
      </w:pPr>
      <w:r>
        <w:t xml:space="preserve">you will see that Logos 4 has your search fields for your book listed here. </w:t>
      </w:r>
    </w:p>
    <w:p w:rsidR="00AB453D" w:rsidRDefault="00AB453D" w:rsidP="00AB453D"/>
    <w:p w:rsidR="00AB453D" w:rsidRDefault="00AB453D" w:rsidP="00AB453D">
      <w:r>
        <w:t>This can be useful to know how you can narrow down your search by using one or more of these fields which are available in your book.</w:t>
      </w:r>
    </w:p>
    <w:p w:rsidR="00AB453D" w:rsidRDefault="00AB453D" w:rsidP="00AB453D"/>
    <w:p w:rsidR="00AB453D" w:rsidRDefault="00AB453D" w:rsidP="00AB453D"/>
    <w:p w:rsidR="00AB453D" w:rsidRDefault="00AB453D" w:rsidP="00AB453D">
      <w:pPr>
        <w:pStyle w:val="Heading3"/>
      </w:pPr>
      <w:r>
        <w:t>Support Info area</w:t>
      </w:r>
    </w:p>
    <w:p w:rsidR="00AB453D" w:rsidRDefault="00AB453D" w:rsidP="00AB453D">
      <w:r>
        <w:rPr>
          <w:noProof/>
        </w:rPr>
        <w:drawing>
          <wp:inline distT="0" distB="0" distL="0" distR="0" wp14:anchorId="2EE96048" wp14:editId="4A1F8292">
            <wp:extent cx="3876675" cy="38100"/>
            <wp:effectExtent l="0" t="0" r="9525" b="0"/>
            <wp:docPr id="857" name="Picture 8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AB453D" w:rsidRDefault="00AB453D" w:rsidP="00AB453D">
      <w:r w:rsidRPr="00812187">
        <w:rPr>
          <w:rStyle w:val="PBNoFormat"/>
        </w:rPr>
        <w:t>[[@Headword:</w:t>
      </w:r>
      <w:r>
        <w:rPr>
          <w:rStyle w:val="PBNoFormat"/>
        </w:rPr>
        <w:t>Resource Info Window – Support Info area</w:t>
      </w:r>
      <w:r w:rsidRPr="00812187">
        <w:rPr>
          <w:rStyle w:val="PBNoFormat"/>
        </w:rPr>
        <w:t xml:space="preserve"> ]]</w:t>
      </w:r>
    </w:p>
    <w:p w:rsidR="00AB453D" w:rsidRDefault="00AB453D" w:rsidP="00AB453D">
      <w:pPr>
        <w:ind w:firstLine="288"/>
      </w:pPr>
      <w:r>
        <w:t xml:space="preserve">Information in this area may or may not be useful to you. But if you ever contact Logos Tech support or ask a question on the Forum, then you might be asked to supply some of this information found in this area. </w:t>
      </w:r>
    </w:p>
    <w:p w:rsidR="00AB453D" w:rsidRDefault="00AB453D" w:rsidP="00AB453D"/>
    <w:p w:rsidR="00AB453D" w:rsidRDefault="00AB453D" w:rsidP="00AB453D"/>
    <w:p w:rsidR="00AB453D" w:rsidRDefault="00AB453D" w:rsidP="00AB453D">
      <w:r>
        <w:rPr>
          <w:noProof/>
        </w:rPr>
        <w:drawing>
          <wp:inline distT="0" distB="0" distL="0" distR="0" wp14:anchorId="35E101C4" wp14:editId="140D972B">
            <wp:extent cx="4305300" cy="876300"/>
            <wp:effectExtent l="0" t="0" r="0" b="0"/>
            <wp:docPr id="858" name="Picture 8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7"/>
                    <a:stretch>
                      <a:fillRect/>
                    </a:stretch>
                  </pic:blipFill>
                  <pic:spPr>
                    <a:xfrm>
                      <a:off x="0" y="0"/>
                      <a:ext cx="4305300" cy="876300"/>
                    </a:xfrm>
                    <a:prstGeom prst="rect">
                      <a:avLst/>
                    </a:prstGeom>
                  </pic:spPr>
                </pic:pic>
              </a:graphicData>
            </a:graphic>
          </wp:inline>
        </w:drawing>
      </w:r>
    </w:p>
    <w:p w:rsidR="00AB453D" w:rsidRDefault="00AB453D" w:rsidP="00AB453D"/>
    <w:p w:rsidR="00AB453D" w:rsidRDefault="00AB453D" w:rsidP="00AB453D">
      <w:pPr>
        <w:pStyle w:val="ListParagraph"/>
        <w:numPr>
          <w:ilvl w:val="0"/>
          <w:numId w:val="57"/>
        </w:numPr>
      </w:pPr>
      <w:r>
        <w:t xml:space="preserve">This is Logos 4's resource ID name for this book. They use it internally in the Logos 4 program. </w:t>
      </w:r>
    </w:p>
    <w:p w:rsidR="00AB453D" w:rsidRDefault="00AB453D" w:rsidP="00AB453D">
      <w:pPr>
        <w:ind w:left="360"/>
      </w:pPr>
      <w:r>
        <w:lastRenderedPageBreak/>
        <w:br/>
        <w:t xml:space="preserve">  </w:t>
      </w:r>
      <w:r>
        <w:br/>
      </w:r>
      <w:r>
        <w:rPr>
          <w:noProof/>
        </w:rPr>
        <w:drawing>
          <wp:inline distT="0" distB="0" distL="0" distR="0" wp14:anchorId="686D13BA" wp14:editId="3B9AAEDF">
            <wp:extent cx="5648325" cy="2038350"/>
            <wp:effectExtent l="0" t="0" r="9525" b="0"/>
            <wp:docPr id="859" name="Picture 8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8"/>
                    <a:stretch>
                      <a:fillRect/>
                    </a:stretch>
                  </pic:blipFill>
                  <pic:spPr>
                    <a:xfrm>
                      <a:off x="0" y="0"/>
                      <a:ext cx="5648325" cy="2038350"/>
                    </a:xfrm>
                    <a:prstGeom prst="rect">
                      <a:avLst/>
                    </a:prstGeom>
                  </pic:spPr>
                </pic:pic>
              </a:graphicData>
            </a:graphic>
          </wp:inline>
        </w:drawing>
      </w:r>
    </w:p>
    <w:p w:rsidR="00AB453D" w:rsidRDefault="00AB453D" w:rsidP="00AB453D"/>
    <w:p w:rsidR="00AB453D" w:rsidRDefault="00AB453D" w:rsidP="00AB453D">
      <w:pPr>
        <w:pStyle w:val="ListParagraph"/>
        <w:numPr>
          <w:ilvl w:val="1"/>
          <w:numId w:val="56"/>
        </w:numPr>
      </w:pPr>
      <w:r>
        <w:t xml:space="preserve">The resource ID can be used inside of Logos 4 if you were to paste or type it into the </w:t>
      </w:r>
      <w:r w:rsidRPr="00613E97">
        <w:rPr>
          <w:i/>
        </w:rPr>
        <w:t xml:space="preserve">Command </w:t>
      </w:r>
      <w:r>
        <w:t>box. Logos 4 will search to discover what the resource's book name is and show it to you in the drop down menu.</w:t>
      </w:r>
    </w:p>
    <w:p w:rsidR="00AB453D" w:rsidRDefault="00AB453D" w:rsidP="007C10E5">
      <w:pPr>
        <w:pStyle w:val="ListParagraph"/>
        <w:numPr>
          <w:ilvl w:val="0"/>
          <w:numId w:val="57"/>
        </w:numPr>
      </w:pPr>
      <w:r>
        <w:t>This is specific version information on your book.</w:t>
      </w:r>
    </w:p>
    <w:p w:rsidR="00AB453D" w:rsidRDefault="00AB453D" w:rsidP="007C10E5">
      <w:pPr>
        <w:pStyle w:val="ListParagraph"/>
        <w:numPr>
          <w:ilvl w:val="0"/>
          <w:numId w:val="57"/>
        </w:numPr>
      </w:pPr>
      <w:r>
        <w:t>This is the filename for your book that Logos has it stored under.</w:t>
      </w:r>
    </w:p>
    <w:p w:rsidR="00AB453D" w:rsidRPr="00812187" w:rsidRDefault="00AB453D" w:rsidP="00AB453D"/>
    <w:p w:rsidR="00AB453D" w:rsidRDefault="00AB453D" w:rsidP="008326AE"/>
    <w:p w:rsidR="008326AE" w:rsidRDefault="008326AE" w:rsidP="00E67EE9"/>
    <w:p w:rsidR="00B64DE4" w:rsidRDefault="00B64DE4" w:rsidP="00E67EE9"/>
    <w:p w:rsidR="00B64DE4" w:rsidRDefault="002D3060" w:rsidP="00B64DE4">
      <w:r>
        <w:rPr>
          <w:noProof/>
        </w:rPr>
        <w:drawing>
          <wp:inline distT="0" distB="0" distL="0" distR="0" wp14:anchorId="383374DB" wp14:editId="2916D937">
            <wp:extent cx="1914525" cy="180975"/>
            <wp:effectExtent l="0" t="0" r="9525" b="9525"/>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B64DE4">
        <w:br/>
      </w:r>
    </w:p>
    <w:p w:rsidR="00B64DE4" w:rsidRDefault="00B64DE4" w:rsidP="00B64DE4">
      <w:pPr>
        <w:pStyle w:val="Heading2"/>
        <w:rPr>
          <w:color w:val="FF0000"/>
          <w:sz w:val="16"/>
        </w:rPr>
      </w:pPr>
      <w:bookmarkStart w:id="117" w:name="_Navigating_a_Resource"/>
      <w:bookmarkEnd w:id="117"/>
      <w:r>
        <w:t>Navigating a Resource (controls in the Locator bar)</w:t>
      </w:r>
    </w:p>
    <w:p w:rsidR="00B64DE4" w:rsidRPr="00FF3FC7" w:rsidRDefault="00B64DE4" w:rsidP="00B64DE4">
      <w:pPr>
        <w:rPr>
          <w:rStyle w:val="PBNoFormat"/>
        </w:rPr>
      </w:pPr>
      <w:r w:rsidRPr="00FF3FC7">
        <w:rPr>
          <w:rStyle w:val="PBNoFormat"/>
        </w:rPr>
        <w:t>[[@Headword:</w:t>
      </w:r>
      <w:r>
        <w:rPr>
          <w:rStyle w:val="PBNoFormat"/>
        </w:rPr>
        <w:t>Navigating a Resource</w:t>
      </w:r>
      <w:r w:rsidRPr="00FF3FC7">
        <w:rPr>
          <w:rStyle w:val="PBNoFormat"/>
        </w:rPr>
        <w:t xml:space="preserve"> ]]</w:t>
      </w:r>
    </w:p>
    <w:p w:rsidR="00B64DE4" w:rsidRPr="00FF3FC7" w:rsidRDefault="00B64DE4" w:rsidP="00B64DE4">
      <w:pPr>
        <w:rPr>
          <w:rFonts w:cs="Arial"/>
          <w:sz w:val="24"/>
        </w:rPr>
      </w:pPr>
      <w:r w:rsidRPr="00FF3FC7">
        <w:rPr>
          <w:rStyle w:val="PBNoFormat"/>
        </w:rPr>
        <w:t>[[@Headword:</w:t>
      </w:r>
      <w:r>
        <w:rPr>
          <w:rStyle w:val="PBNoFormat"/>
        </w:rPr>
        <w:t>Locator Bar</w:t>
      </w:r>
      <w:r w:rsidRPr="00FF3FC7">
        <w:rPr>
          <w:rStyle w:val="PBNoFormat"/>
        </w:rPr>
        <w:t xml:space="preserve"> ]]</w:t>
      </w:r>
      <w:r>
        <w:rPr>
          <w:rStyle w:val="PBNoFormat"/>
        </w:rPr>
        <w:t xml:space="preserve"> </w:t>
      </w:r>
      <w:r>
        <w:rPr>
          <w:color w:val="FF0000"/>
          <w:sz w:val="16"/>
          <w:szCs w:val="16"/>
        </w:rPr>
        <w:t xml:space="preserve"> </w:t>
      </w:r>
      <w:r w:rsidRPr="00FF3FC7">
        <w:rPr>
          <w:color w:val="FF0000"/>
          <w:sz w:val="16"/>
          <w:szCs w:val="16"/>
        </w:rPr>
        <w:t>Wiki page: Revision 30</w:t>
      </w:r>
      <w:r>
        <w:t xml:space="preserve">  </w:t>
      </w:r>
      <w:hyperlink r:id="rId929" w:history="1">
        <w:r w:rsidRPr="00FF3FC7">
          <w:rPr>
            <w:rStyle w:val="Hyperlink"/>
            <w:sz w:val="16"/>
            <w:szCs w:val="16"/>
          </w:rPr>
          <w:t>Link</w:t>
        </w:r>
      </w:hyperlink>
      <w:r w:rsidRPr="00FF3FC7">
        <w:rPr>
          <w:sz w:val="16"/>
          <w:szCs w:val="16"/>
        </w:rPr>
        <w:t xml:space="preserve"> </w:t>
      </w:r>
    </w:p>
    <w:p w:rsidR="00B64DE4" w:rsidRPr="00FF3FC7" w:rsidRDefault="00B64DE4" w:rsidP="00B64DE4"/>
    <w:p w:rsidR="00B64DE4" w:rsidRDefault="00B64DE4" w:rsidP="00B64DE4"/>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8"/>
        <w:gridCol w:w="4402"/>
      </w:tblGrid>
      <w:tr w:rsidR="00B64DE4" w:rsidTr="00B64DE4">
        <w:tc>
          <w:tcPr>
            <w:tcW w:w="5364" w:type="dxa"/>
            <w:tcBorders>
              <w:right w:val="single" w:sz="4" w:space="0" w:color="auto"/>
            </w:tcBorders>
          </w:tcPr>
          <w:p w:rsidR="00B64DE4" w:rsidRDefault="00B64DE4" w:rsidP="00B64DE4"/>
        </w:tc>
        <w:tc>
          <w:tcPr>
            <w:tcW w:w="5364" w:type="dxa"/>
            <w:tcBorders>
              <w:top w:val="single" w:sz="4" w:space="0" w:color="auto"/>
              <w:left w:val="single" w:sz="4" w:space="0" w:color="auto"/>
              <w:bottom w:val="single" w:sz="4" w:space="0" w:color="auto"/>
              <w:right w:val="single" w:sz="4" w:space="0" w:color="auto"/>
            </w:tcBorders>
          </w:tcPr>
          <w:p w:rsidR="00B64DE4" w:rsidRDefault="00B64DE4" w:rsidP="00B64DE4">
            <w:r>
              <w:rPr>
                <w:rStyle w:val="Strong"/>
              </w:rPr>
              <w:t>Video</w:t>
            </w:r>
          </w:p>
          <w:p w:rsidR="00B64DE4" w:rsidRDefault="00B64DE4" w:rsidP="00B64DE4">
            <w:r>
              <w:t xml:space="preserve"> </w:t>
            </w:r>
            <w:hyperlink r:id="rId930" w:history="1">
              <w:r>
                <w:rPr>
                  <w:rStyle w:val="Hyperlink"/>
                </w:rPr>
                <w:t>Logos4 Videos</w:t>
              </w:r>
            </w:hyperlink>
          </w:p>
          <w:p w:rsidR="00B64DE4" w:rsidRDefault="00B64DE4" w:rsidP="00B64DE4">
            <w:r>
              <w:t xml:space="preserve"> </w:t>
            </w:r>
            <w:hyperlink r:id="rId931" w:anchor="vimeo-10079223" w:history="1">
              <w:r>
                <w:rPr>
                  <w:rStyle w:val="Hyperlink"/>
                </w:rPr>
                <w:t>Mark Barnes Video on 4.0b changes</w:t>
              </w:r>
            </w:hyperlink>
          </w:p>
          <w:p w:rsidR="00B64DE4" w:rsidRDefault="00B64DE4" w:rsidP="00B64DE4"/>
        </w:tc>
      </w:tr>
    </w:tbl>
    <w:p w:rsidR="00B64DE4" w:rsidRDefault="00B64DE4" w:rsidP="00B64DE4"/>
    <w:p w:rsidR="00B64DE4" w:rsidRDefault="00B64DE4" w:rsidP="00B64DE4"/>
    <w:p w:rsidR="00B64DE4" w:rsidRDefault="00B64DE4" w:rsidP="00B64DE4"/>
    <w:p w:rsidR="00B64DE4" w:rsidRDefault="00B64DE4" w:rsidP="00B64DE4">
      <w:pPr>
        <w:pStyle w:val="Heading3"/>
      </w:pPr>
      <w:r>
        <w:t>What is the Locator bar?</w:t>
      </w:r>
    </w:p>
    <w:p w:rsidR="00B64DE4" w:rsidRDefault="00B64DE4" w:rsidP="00B64DE4">
      <w:r>
        <w:rPr>
          <w:noProof/>
        </w:rPr>
        <w:drawing>
          <wp:inline distT="0" distB="0" distL="0" distR="0" wp14:anchorId="6C97DCC8" wp14:editId="18FDE1A4">
            <wp:extent cx="3876675" cy="38100"/>
            <wp:effectExtent l="0" t="0" r="9525" b="0"/>
            <wp:docPr id="880" name="Picture 8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B64DE4" w:rsidRDefault="00B64DE4" w:rsidP="00B64DE4">
      <w:r w:rsidRPr="00FF3FC7">
        <w:rPr>
          <w:rStyle w:val="PBNoFormat"/>
        </w:rPr>
        <w:t>[[@Headword:</w:t>
      </w:r>
      <w:r>
        <w:rPr>
          <w:rStyle w:val="PBNoFormat"/>
        </w:rPr>
        <w:t>Locator Bar – What is it</w:t>
      </w:r>
      <w:r w:rsidRPr="00FF3FC7">
        <w:rPr>
          <w:rStyle w:val="PBNoFormat"/>
        </w:rPr>
        <w:t xml:space="preserve"> ]]</w:t>
      </w:r>
    </w:p>
    <w:p w:rsidR="00B64DE4" w:rsidRDefault="00B64DE4" w:rsidP="00B64DE4">
      <w:pPr>
        <w:pStyle w:val="ListParagraph"/>
        <w:numPr>
          <w:ilvl w:val="0"/>
          <w:numId w:val="77"/>
        </w:numPr>
      </w:pPr>
      <w:r>
        <w:t xml:space="preserve">The Locator bar is available on each of your resources. </w:t>
      </w:r>
    </w:p>
    <w:p w:rsidR="00B64DE4" w:rsidRDefault="00B64DE4" w:rsidP="00B64DE4">
      <w:pPr>
        <w:pStyle w:val="ListParagraph"/>
        <w:numPr>
          <w:ilvl w:val="0"/>
          <w:numId w:val="77"/>
        </w:numPr>
      </w:pPr>
      <w:r>
        <w:t xml:space="preserve">It contains some tools and location details. </w:t>
      </w:r>
      <w:r>
        <w:br/>
        <w:t xml:space="preserve">(the image below has a red rectangle around the Locator bar) </w:t>
      </w:r>
    </w:p>
    <w:p w:rsidR="00B64DE4" w:rsidRDefault="00B64DE4" w:rsidP="00B64DE4">
      <w:r>
        <w:lastRenderedPageBreak/>
        <w:br/>
        <w:t xml:space="preserve">  </w:t>
      </w:r>
      <w:r>
        <w:br/>
      </w:r>
      <w:r>
        <w:rPr>
          <w:noProof/>
        </w:rPr>
        <w:drawing>
          <wp:inline distT="0" distB="0" distL="0" distR="0" wp14:anchorId="5EC60327" wp14:editId="6D73E04F">
            <wp:extent cx="5419725" cy="3848100"/>
            <wp:effectExtent l="0" t="0" r="9525" b="0"/>
            <wp:docPr id="881" name="Picture 8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2"/>
                    <a:stretch>
                      <a:fillRect/>
                    </a:stretch>
                  </pic:blipFill>
                  <pic:spPr>
                    <a:xfrm>
                      <a:off x="0" y="0"/>
                      <a:ext cx="5419725" cy="3848100"/>
                    </a:xfrm>
                    <a:prstGeom prst="rect">
                      <a:avLst/>
                    </a:prstGeom>
                  </pic:spPr>
                </pic:pic>
              </a:graphicData>
            </a:graphic>
          </wp:inline>
        </w:drawing>
      </w:r>
    </w:p>
    <w:p w:rsidR="00B64DE4" w:rsidRDefault="00B64DE4" w:rsidP="00B64DE4"/>
    <w:p w:rsidR="00B64DE4" w:rsidRDefault="00B64DE4" w:rsidP="00B64DE4">
      <w:pPr>
        <w:pStyle w:val="Heading4"/>
      </w:pPr>
      <w:r>
        <w:t>What are the tools on the Locator bar?</w:t>
      </w:r>
    </w:p>
    <w:p w:rsidR="00B64DE4" w:rsidRDefault="00B64DE4" w:rsidP="00B64DE4">
      <w:r w:rsidRPr="00FF3FC7">
        <w:rPr>
          <w:rStyle w:val="PBNoFormat"/>
        </w:rPr>
        <w:t>[[@Headword:</w:t>
      </w:r>
      <w:r>
        <w:rPr>
          <w:rStyle w:val="PBNoFormat"/>
        </w:rPr>
        <w:t>Locator Bar – What Tools are on the Locator bar?</w:t>
      </w:r>
      <w:r w:rsidRPr="00FF3FC7">
        <w:rPr>
          <w:rStyle w:val="PBNoFormat"/>
        </w:rPr>
        <w:t xml:space="preserve"> ]]</w:t>
      </w:r>
    </w:p>
    <w:p w:rsidR="00B64DE4" w:rsidRPr="00FF3FC7" w:rsidRDefault="00B64DE4" w:rsidP="00B64DE4">
      <w:pPr>
        <w:pStyle w:val="ListParagraph"/>
        <w:numPr>
          <w:ilvl w:val="0"/>
          <w:numId w:val="78"/>
        </w:numPr>
        <w:rPr>
          <w:u w:val="single"/>
        </w:rPr>
      </w:pPr>
      <w:r w:rsidRPr="00FF3FC7">
        <w:rPr>
          <w:u w:val="single"/>
        </w:rPr>
        <w:t>The Locator bar contains the following tools</w:t>
      </w:r>
    </w:p>
    <w:p w:rsidR="00B64DE4" w:rsidRDefault="00B64DE4" w:rsidP="00B64DE4">
      <w:pPr>
        <w:pStyle w:val="ListParagraph"/>
        <w:numPr>
          <w:ilvl w:val="0"/>
          <w:numId w:val="79"/>
        </w:numPr>
      </w:pPr>
      <w:r w:rsidRPr="00FF3FC7">
        <w:rPr>
          <w:b/>
        </w:rPr>
        <w:t>Table of Contents toggle button</w:t>
      </w:r>
      <w:r>
        <w:t xml:space="preserve">. </w:t>
      </w:r>
      <w:r>
        <w:br/>
        <w:t>allows you to open or close the table of contents.</w:t>
      </w:r>
    </w:p>
    <w:p w:rsidR="00B64DE4" w:rsidRDefault="00B64DE4" w:rsidP="00B64DE4"/>
    <w:p w:rsidR="00B64DE4" w:rsidRDefault="00B64DE4" w:rsidP="00B64DE4">
      <w:pPr>
        <w:pStyle w:val="ListParagraph"/>
        <w:numPr>
          <w:ilvl w:val="0"/>
          <w:numId w:val="79"/>
        </w:numPr>
      </w:pPr>
      <w:r w:rsidRPr="00FF3FC7">
        <w:rPr>
          <w:b/>
        </w:rPr>
        <w:t>Contents location</w:t>
      </w:r>
      <w:r>
        <w:t xml:space="preserve"> : </w:t>
      </w:r>
      <w:r>
        <w:br/>
        <w:t>shows you where you are relative to the table of contents.</w:t>
      </w:r>
    </w:p>
    <w:p w:rsidR="00B64DE4" w:rsidRDefault="00B64DE4" w:rsidP="00B64DE4"/>
    <w:p w:rsidR="00B64DE4" w:rsidRDefault="00B64DE4" w:rsidP="00B64DE4">
      <w:pPr>
        <w:pStyle w:val="ListParagraph"/>
        <w:numPr>
          <w:ilvl w:val="0"/>
          <w:numId w:val="79"/>
        </w:numPr>
      </w:pPr>
      <w:r w:rsidRPr="00FF3FC7">
        <w:rPr>
          <w:b/>
        </w:rPr>
        <w:t>Navigation choice</w:t>
      </w:r>
      <w:r>
        <w:t xml:space="preserve">   (</w:t>
      </w:r>
      <w:r w:rsidRPr="00FF3FC7">
        <w:rPr>
          <w:u w:val="single"/>
        </w:rPr>
        <w:t>New with 4.0b</w:t>
      </w:r>
      <w:r>
        <w:t xml:space="preserve">) : </w:t>
      </w:r>
      <w:r>
        <w:br/>
        <w:t xml:space="preserve">shows which navigation choice that you have selected. </w:t>
      </w:r>
      <w:r>
        <w:br/>
        <w:t>If clicked on, a drop down list appears with selections.</w:t>
      </w:r>
    </w:p>
    <w:p w:rsidR="00B64DE4" w:rsidRPr="00D03EA2" w:rsidRDefault="00B64DE4" w:rsidP="00B64DE4">
      <w:pPr>
        <w:pStyle w:val="ListParagraph"/>
        <w:rPr>
          <w:b/>
        </w:rPr>
      </w:pPr>
    </w:p>
    <w:p w:rsidR="00B64DE4" w:rsidRPr="00D03EA2" w:rsidRDefault="00B64DE4" w:rsidP="00B64DE4">
      <w:pPr>
        <w:pStyle w:val="ListParagraph"/>
        <w:numPr>
          <w:ilvl w:val="0"/>
          <w:numId w:val="79"/>
        </w:numPr>
      </w:pPr>
      <w:r w:rsidRPr="00D03EA2">
        <w:rPr>
          <w:b/>
        </w:rPr>
        <w:t>Navigation arrows</w:t>
      </w:r>
      <w:r>
        <w:t xml:space="preserve"> : </w:t>
      </w:r>
      <w:r>
        <w:br/>
        <w:t xml:space="preserve">navigates forward or backward relative to the navigation type selected in item </w:t>
      </w:r>
      <w:r w:rsidRPr="00D03EA2">
        <w:rPr>
          <w:b/>
        </w:rPr>
        <w:t>c.</w:t>
      </w:r>
    </w:p>
    <w:p w:rsidR="00B64DE4" w:rsidRDefault="00B64DE4" w:rsidP="00B64DE4"/>
    <w:p w:rsidR="00B64DE4" w:rsidRDefault="00B64DE4" w:rsidP="00B64DE4">
      <w:pPr>
        <w:pStyle w:val="ListParagraph"/>
        <w:numPr>
          <w:ilvl w:val="0"/>
          <w:numId w:val="79"/>
        </w:numPr>
      </w:pPr>
      <w:r w:rsidRPr="00FF3FC7">
        <w:rPr>
          <w:b/>
        </w:rPr>
        <w:t>Close button</w:t>
      </w:r>
      <w:r>
        <w:t xml:space="preserve"> : </w:t>
      </w:r>
      <w:r>
        <w:br/>
        <w:t xml:space="preserve">closes the Locator bar. </w:t>
      </w:r>
    </w:p>
    <w:p w:rsidR="00B64DE4" w:rsidRDefault="00B64DE4" w:rsidP="00B64DE4">
      <w:r>
        <w:lastRenderedPageBreak/>
        <w:br/>
        <w:t xml:space="preserve">  </w:t>
      </w:r>
      <w:r>
        <w:br/>
      </w:r>
      <w:r>
        <w:rPr>
          <w:noProof/>
        </w:rPr>
        <w:drawing>
          <wp:inline distT="0" distB="0" distL="0" distR="0" wp14:anchorId="11711B2E" wp14:editId="3B2C7D84">
            <wp:extent cx="5419725" cy="3848100"/>
            <wp:effectExtent l="0" t="0" r="9525" b="0"/>
            <wp:docPr id="882" name="Picture 8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3"/>
                    <a:stretch>
                      <a:fillRect/>
                    </a:stretch>
                  </pic:blipFill>
                  <pic:spPr>
                    <a:xfrm>
                      <a:off x="0" y="0"/>
                      <a:ext cx="5419725" cy="3848100"/>
                    </a:xfrm>
                    <a:prstGeom prst="rect">
                      <a:avLst/>
                    </a:prstGeom>
                  </pic:spPr>
                </pic:pic>
              </a:graphicData>
            </a:graphic>
          </wp:inline>
        </w:drawing>
      </w:r>
    </w:p>
    <w:p w:rsidR="00B64DE4" w:rsidRDefault="00B64DE4" w:rsidP="00B64DE4"/>
    <w:p w:rsidR="00B64DE4" w:rsidRDefault="00B64DE4" w:rsidP="00B64DE4">
      <w:pPr>
        <w:pStyle w:val="Heading4"/>
      </w:pPr>
      <w:bookmarkStart w:id="118" w:name="_I_don't_see"/>
      <w:bookmarkEnd w:id="118"/>
      <w:r>
        <w:t>I don't see the Locator bar</w:t>
      </w:r>
    </w:p>
    <w:p w:rsidR="00B64DE4" w:rsidRDefault="00B64DE4" w:rsidP="00B64DE4">
      <w:r w:rsidRPr="00FF3FC7">
        <w:rPr>
          <w:rStyle w:val="PBNoFormat"/>
        </w:rPr>
        <w:t>[[@Headword:</w:t>
      </w:r>
      <w:r>
        <w:rPr>
          <w:rStyle w:val="PBNoFormat"/>
        </w:rPr>
        <w:t>Locator Bar – I don’t see the Locator bar</w:t>
      </w:r>
      <w:r w:rsidRPr="00FF3FC7">
        <w:rPr>
          <w:rStyle w:val="PBNoFormat"/>
        </w:rPr>
        <w:t xml:space="preserve"> ]]</w:t>
      </w:r>
    </w:p>
    <w:p w:rsidR="00B64DE4" w:rsidRDefault="00B64DE4" w:rsidP="00B64DE4">
      <w:pPr>
        <w:pStyle w:val="ListParagraph"/>
        <w:numPr>
          <w:ilvl w:val="0"/>
          <w:numId w:val="78"/>
        </w:numPr>
      </w:pPr>
      <w:r>
        <w:t xml:space="preserve">You may have closed the Locator bar. </w:t>
      </w:r>
      <w:r>
        <w:br/>
        <w:t>To open it follow these steps:</w:t>
      </w:r>
    </w:p>
    <w:p w:rsidR="00B64DE4" w:rsidRDefault="00B64DE4" w:rsidP="00B64DE4"/>
    <w:p w:rsidR="00B64DE4" w:rsidRDefault="00B64DE4" w:rsidP="00B64DE4">
      <w:pPr>
        <w:ind w:left="288" w:hanging="288"/>
      </w:pPr>
      <w:r>
        <w:t xml:space="preserve">        1. Click on the resource window icon.</w:t>
      </w:r>
    </w:p>
    <w:p w:rsidR="00B64DE4" w:rsidRDefault="00B64DE4" w:rsidP="00B64DE4">
      <w:pPr>
        <w:ind w:left="288" w:hanging="288"/>
      </w:pPr>
      <w:r>
        <w:t xml:space="preserve">        2. In the resource window menu, click on the </w:t>
      </w:r>
      <w:r w:rsidRPr="00FF3FC7">
        <w:rPr>
          <w:b/>
        </w:rPr>
        <w:t>Show locator bar</w:t>
      </w:r>
      <w:r w:rsidRPr="00D03EA2">
        <w:t>.</w:t>
      </w:r>
      <w:r>
        <w:t xml:space="preserve"> </w:t>
      </w:r>
    </w:p>
    <w:p w:rsidR="00B64DE4" w:rsidRDefault="00B64DE4" w:rsidP="00B64DE4">
      <w:r>
        <w:lastRenderedPageBreak/>
        <w:br/>
        <w:t xml:space="preserve">  </w:t>
      </w:r>
      <w:r>
        <w:br/>
      </w:r>
      <w:r>
        <w:rPr>
          <w:noProof/>
        </w:rPr>
        <w:drawing>
          <wp:inline distT="0" distB="0" distL="0" distR="0" wp14:anchorId="34D80792" wp14:editId="5EA744FA">
            <wp:extent cx="5410200" cy="4714875"/>
            <wp:effectExtent l="0" t="0" r="0" b="9525"/>
            <wp:docPr id="883" name="Picture 8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4"/>
                    <a:stretch>
                      <a:fillRect/>
                    </a:stretch>
                  </pic:blipFill>
                  <pic:spPr>
                    <a:xfrm>
                      <a:off x="0" y="0"/>
                      <a:ext cx="5410200" cy="4714875"/>
                    </a:xfrm>
                    <a:prstGeom prst="rect">
                      <a:avLst/>
                    </a:prstGeom>
                  </pic:spPr>
                </pic:pic>
              </a:graphicData>
            </a:graphic>
          </wp:inline>
        </w:drawing>
      </w:r>
    </w:p>
    <w:p w:rsidR="00B64DE4" w:rsidRDefault="00B64DE4" w:rsidP="00B64DE4"/>
    <w:p w:rsidR="00B64DE4" w:rsidRDefault="00B64DE4" w:rsidP="00B64DE4">
      <w:pPr>
        <w:pStyle w:val="ListParagraph"/>
        <w:numPr>
          <w:ilvl w:val="0"/>
          <w:numId w:val="78"/>
        </w:numPr>
      </w:pPr>
      <w:r>
        <w:t xml:space="preserve">Or make sure that the resource is active (by clicking in the viewing area of the resource), then press </w:t>
      </w:r>
      <w:r w:rsidRPr="00D03EA2">
        <w:rPr>
          <w:b/>
        </w:rPr>
        <w:t xml:space="preserve">Ctrl+Shift+L </w:t>
      </w:r>
      <w:r>
        <w:t>key combination.</w:t>
      </w:r>
    </w:p>
    <w:p w:rsidR="00B64DE4" w:rsidRDefault="00B64DE4" w:rsidP="00B64DE4"/>
    <w:p w:rsidR="00B64DE4" w:rsidRDefault="00B64DE4" w:rsidP="00B64DE4"/>
    <w:p w:rsidR="00B64DE4" w:rsidRDefault="00B64DE4" w:rsidP="00B64DE4">
      <w:pPr>
        <w:pStyle w:val="Heading3"/>
      </w:pPr>
      <w:bookmarkStart w:id="119" w:name="_Navigating_using_controls"/>
      <w:bookmarkEnd w:id="119"/>
      <w:r>
        <w:t>Navigating using controls on the Locator bar</w:t>
      </w:r>
    </w:p>
    <w:p w:rsidR="00B64DE4" w:rsidRDefault="00B64DE4" w:rsidP="00B64DE4">
      <w:r>
        <w:rPr>
          <w:noProof/>
        </w:rPr>
        <w:drawing>
          <wp:inline distT="0" distB="0" distL="0" distR="0" wp14:anchorId="520E1BF6" wp14:editId="025390DA">
            <wp:extent cx="3876675" cy="38100"/>
            <wp:effectExtent l="0" t="0" r="9525" b="0"/>
            <wp:docPr id="884" name="Picture 8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B64DE4" w:rsidRDefault="00B64DE4" w:rsidP="00B64DE4">
      <w:r w:rsidRPr="00FF3FC7">
        <w:rPr>
          <w:rStyle w:val="PBNoFormat"/>
        </w:rPr>
        <w:t>[[@Headword:</w:t>
      </w:r>
      <w:r>
        <w:rPr>
          <w:rStyle w:val="PBNoFormat"/>
        </w:rPr>
        <w:t>Locator Bar – Navigating using controls on the Locator bar</w:t>
      </w:r>
      <w:r w:rsidRPr="00FF3FC7">
        <w:rPr>
          <w:rStyle w:val="PBNoFormat"/>
        </w:rPr>
        <w:t xml:space="preserve"> ]]</w:t>
      </w:r>
    </w:p>
    <w:p w:rsidR="00B64DE4" w:rsidRDefault="00B64DE4" w:rsidP="00B64DE4">
      <w:pPr>
        <w:pStyle w:val="ListParagraph"/>
        <w:numPr>
          <w:ilvl w:val="0"/>
          <w:numId w:val="78"/>
        </w:numPr>
      </w:pPr>
      <w:r>
        <w:t xml:space="preserve">In Logos4 version </w:t>
      </w:r>
      <w:r w:rsidRPr="00D03EA2">
        <w:rPr>
          <w:b/>
        </w:rPr>
        <w:t xml:space="preserve">4.0a </w:t>
      </w:r>
      <w:r>
        <w:t xml:space="preserve">only the </w:t>
      </w:r>
      <w:r w:rsidRPr="00D03EA2">
        <w:rPr>
          <w:i/>
        </w:rPr>
        <w:t xml:space="preserve">Forward </w:t>
      </w:r>
      <w:r>
        <w:t xml:space="preserve">and </w:t>
      </w:r>
      <w:r w:rsidRPr="00D03EA2">
        <w:rPr>
          <w:i/>
        </w:rPr>
        <w:t xml:space="preserve">Backward </w:t>
      </w:r>
      <w:r>
        <w:t xml:space="preserve"> navigation arrows were available. </w:t>
      </w:r>
      <w:r>
        <w:br/>
        <w:t>This only moved a page view of your resource at a time.</w:t>
      </w:r>
    </w:p>
    <w:p w:rsidR="00B64DE4" w:rsidRDefault="00B64DE4" w:rsidP="00B64DE4"/>
    <w:p w:rsidR="00B64DE4" w:rsidRDefault="00B64DE4" w:rsidP="00B64DE4">
      <w:pPr>
        <w:pStyle w:val="ListParagraph"/>
        <w:numPr>
          <w:ilvl w:val="0"/>
          <w:numId w:val="78"/>
        </w:numPr>
      </w:pPr>
      <w:r>
        <w:t xml:space="preserve">Starting with Logos4 version </w:t>
      </w:r>
      <w:r w:rsidRPr="00D03EA2">
        <w:rPr>
          <w:b/>
        </w:rPr>
        <w:t xml:space="preserve">4.0b </w:t>
      </w:r>
      <w:r>
        <w:t xml:space="preserve">you can select the navigation method. </w:t>
      </w:r>
      <w:r>
        <w:br/>
        <w:t>These change the way the navigation arrows function. (see navigation choices below)</w:t>
      </w:r>
    </w:p>
    <w:p w:rsidR="00B64DE4" w:rsidRDefault="00B64DE4" w:rsidP="00B64DE4"/>
    <w:p w:rsidR="00B64DE4" w:rsidRDefault="00B64DE4" w:rsidP="00B64DE4"/>
    <w:p w:rsidR="00B64DE4" w:rsidRDefault="00B64DE4" w:rsidP="00B64DE4">
      <w:pPr>
        <w:pStyle w:val="Heading4"/>
      </w:pPr>
      <w:r>
        <w:t xml:space="preserve">Using the </w:t>
      </w:r>
      <w:r w:rsidRPr="00D03EA2">
        <w:rPr>
          <w:i/>
        </w:rPr>
        <w:t>Forward</w:t>
      </w:r>
      <w:r>
        <w:t xml:space="preserve"> and </w:t>
      </w:r>
      <w:r w:rsidRPr="00D03EA2">
        <w:rPr>
          <w:i/>
        </w:rPr>
        <w:t>Backward</w:t>
      </w:r>
      <w:r>
        <w:t xml:space="preserve"> arrows</w:t>
      </w:r>
    </w:p>
    <w:p w:rsidR="00B64DE4" w:rsidRDefault="00B64DE4" w:rsidP="00B64DE4">
      <w:r w:rsidRPr="00FF3FC7">
        <w:rPr>
          <w:rStyle w:val="PBNoFormat"/>
        </w:rPr>
        <w:t>[[@Headword:</w:t>
      </w:r>
      <w:r>
        <w:rPr>
          <w:rStyle w:val="PBNoFormat"/>
        </w:rPr>
        <w:t>Locator Bar – Using the Forward and Backward arrows</w:t>
      </w:r>
      <w:r w:rsidRPr="00FF3FC7">
        <w:rPr>
          <w:rStyle w:val="PBNoFormat"/>
        </w:rPr>
        <w:t xml:space="preserve"> ]]</w:t>
      </w:r>
    </w:p>
    <w:p w:rsidR="00B64DE4" w:rsidRDefault="00B64DE4" w:rsidP="00B64DE4">
      <w:pPr>
        <w:pStyle w:val="ListParagraph"/>
        <w:numPr>
          <w:ilvl w:val="0"/>
          <w:numId w:val="80"/>
        </w:numPr>
      </w:pPr>
      <w:r>
        <w:t xml:space="preserve">These arrows will move your location in your resource per the Navigation choice. (available in </w:t>
      </w:r>
      <w:r w:rsidRPr="00D03EA2">
        <w:rPr>
          <w:b/>
        </w:rPr>
        <w:t>4.0b)</w:t>
      </w:r>
      <w:r>
        <w:t xml:space="preserve"> </w:t>
      </w:r>
      <w:r>
        <w:br/>
        <w:t xml:space="preserve">See the Navigation choices in sections below. </w:t>
      </w:r>
    </w:p>
    <w:p w:rsidR="00B64DE4" w:rsidRDefault="00B64DE4" w:rsidP="00B64DE4">
      <w:pPr>
        <w:ind w:left="720"/>
      </w:pPr>
      <w:r>
        <w:lastRenderedPageBreak/>
        <w:br/>
        <w:t xml:space="preserve">  </w:t>
      </w:r>
      <w:r>
        <w:br/>
      </w:r>
      <w:r>
        <w:rPr>
          <w:noProof/>
        </w:rPr>
        <w:drawing>
          <wp:inline distT="0" distB="0" distL="0" distR="0" wp14:anchorId="5AE89E8F" wp14:editId="2917C9F7">
            <wp:extent cx="1504950" cy="295275"/>
            <wp:effectExtent l="0" t="0" r="0" b="9525"/>
            <wp:docPr id="885" name="Picture 8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5"/>
                    <a:stretch>
                      <a:fillRect/>
                    </a:stretch>
                  </pic:blipFill>
                  <pic:spPr>
                    <a:xfrm>
                      <a:off x="0" y="0"/>
                      <a:ext cx="1504950" cy="295275"/>
                    </a:xfrm>
                    <a:prstGeom prst="rect">
                      <a:avLst/>
                    </a:prstGeom>
                  </pic:spPr>
                </pic:pic>
              </a:graphicData>
            </a:graphic>
          </wp:inline>
        </w:drawing>
      </w:r>
    </w:p>
    <w:p w:rsidR="00B64DE4" w:rsidRDefault="00B64DE4" w:rsidP="00B64DE4"/>
    <w:p w:rsidR="00B64DE4" w:rsidRDefault="00B64DE4" w:rsidP="00B64DE4">
      <w:pPr>
        <w:pStyle w:val="ListParagraph"/>
        <w:numPr>
          <w:ilvl w:val="1"/>
          <w:numId w:val="81"/>
        </w:numPr>
      </w:pPr>
      <w:r>
        <w:t>The up arrow moves to the previous navigation point.</w:t>
      </w:r>
    </w:p>
    <w:p w:rsidR="00B64DE4" w:rsidRDefault="00B64DE4" w:rsidP="00B64DE4">
      <w:pPr>
        <w:pStyle w:val="ListParagraph"/>
        <w:numPr>
          <w:ilvl w:val="1"/>
          <w:numId w:val="81"/>
        </w:numPr>
      </w:pPr>
      <w:r>
        <w:t xml:space="preserve">The down arrow moves to the next navigation point. </w:t>
      </w:r>
    </w:p>
    <w:p w:rsidR="00B64DE4" w:rsidRDefault="00B64DE4" w:rsidP="00B64DE4"/>
    <w:p w:rsidR="00B64DE4" w:rsidRDefault="00B64DE4" w:rsidP="00B64DE4">
      <w:pPr>
        <w:pStyle w:val="ListParagraph"/>
        <w:numPr>
          <w:ilvl w:val="0"/>
          <w:numId w:val="81"/>
        </w:numPr>
      </w:pPr>
      <w:r>
        <w:t xml:space="preserve">Your current Navigation choice appears on the Locator bar to the left of the Navigation arrows. </w:t>
      </w:r>
    </w:p>
    <w:p w:rsidR="00B64DE4" w:rsidRDefault="00B64DE4" w:rsidP="00B64DE4">
      <w:pPr>
        <w:ind w:left="720"/>
      </w:pPr>
      <w:r>
        <w:t xml:space="preserve">  </w:t>
      </w:r>
      <w:r>
        <w:br/>
      </w:r>
      <w:r>
        <w:rPr>
          <w:noProof/>
        </w:rPr>
        <w:drawing>
          <wp:inline distT="0" distB="0" distL="0" distR="0" wp14:anchorId="10ABD66F" wp14:editId="2B4E21AA">
            <wp:extent cx="1504950" cy="295275"/>
            <wp:effectExtent l="0" t="0" r="0" b="9525"/>
            <wp:docPr id="886" name="Picture 8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6"/>
                    <a:stretch>
                      <a:fillRect/>
                    </a:stretch>
                  </pic:blipFill>
                  <pic:spPr>
                    <a:xfrm>
                      <a:off x="0" y="0"/>
                      <a:ext cx="1504950" cy="295275"/>
                    </a:xfrm>
                    <a:prstGeom prst="rect">
                      <a:avLst/>
                    </a:prstGeom>
                  </pic:spPr>
                </pic:pic>
              </a:graphicData>
            </a:graphic>
          </wp:inline>
        </w:drawing>
      </w:r>
    </w:p>
    <w:p w:rsidR="00B64DE4" w:rsidRDefault="00B64DE4" w:rsidP="00B64DE4"/>
    <w:p w:rsidR="00B64DE4" w:rsidRDefault="00B64DE4" w:rsidP="00B64DE4"/>
    <w:p w:rsidR="00B64DE4" w:rsidRDefault="00B64DE4" w:rsidP="00B64DE4">
      <w:pPr>
        <w:pStyle w:val="Heading4"/>
      </w:pPr>
      <w:bookmarkStart w:id="120" w:name="_Typical_Navigation_choices"/>
      <w:bookmarkEnd w:id="120"/>
      <w:r>
        <w:t>Typical Navigation choices</w:t>
      </w:r>
    </w:p>
    <w:p w:rsidR="00B64DE4" w:rsidRDefault="00B64DE4" w:rsidP="00B64DE4">
      <w:r w:rsidRPr="00FF3FC7">
        <w:rPr>
          <w:rStyle w:val="PBNoFormat"/>
        </w:rPr>
        <w:t>[[@Headword:</w:t>
      </w:r>
      <w:r>
        <w:rPr>
          <w:rStyle w:val="PBNoFormat"/>
        </w:rPr>
        <w:t>Locator Bar – Typical Navigation choices</w:t>
      </w:r>
      <w:r w:rsidRPr="00FF3FC7">
        <w:rPr>
          <w:rStyle w:val="PBNoFormat"/>
        </w:rPr>
        <w:t xml:space="preserve"> ]]</w:t>
      </w:r>
    </w:p>
    <w:p w:rsidR="00B64DE4" w:rsidRDefault="00B64DE4" w:rsidP="00B64DE4">
      <w:pPr>
        <w:pStyle w:val="ListParagraph"/>
        <w:numPr>
          <w:ilvl w:val="0"/>
          <w:numId w:val="82"/>
        </w:numPr>
      </w:pPr>
      <w:r>
        <w:t xml:space="preserve">These choices are typically what you will see in the Navigation list </w:t>
      </w:r>
    </w:p>
    <w:p w:rsidR="00B64DE4" w:rsidRDefault="00B64DE4" w:rsidP="00B64DE4"/>
    <w:p w:rsidR="00B64DE4" w:rsidRDefault="00B64DE4" w:rsidP="00B64DE4">
      <w:pPr>
        <w:pStyle w:val="ListParagraph"/>
        <w:numPr>
          <w:ilvl w:val="0"/>
          <w:numId w:val="83"/>
        </w:numPr>
      </w:pPr>
      <w:r>
        <w:t xml:space="preserve">Click on the current navigation choice on the Locator bar. </w:t>
      </w:r>
    </w:p>
    <w:p w:rsidR="00B64DE4" w:rsidRDefault="00B64DE4" w:rsidP="00B64DE4">
      <w:pPr>
        <w:ind w:left="360"/>
      </w:pPr>
      <w:r>
        <w:t xml:space="preserve">  </w:t>
      </w:r>
      <w:r>
        <w:br/>
      </w:r>
      <w:r>
        <w:rPr>
          <w:noProof/>
        </w:rPr>
        <w:drawing>
          <wp:inline distT="0" distB="0" distL="0" distR="0" wp14:anchorId="6F6E3937" wp14:editId="7295F79A">
            <wp:extent cx="2638425" cy="1971675"/>
            <wp:effectExtent l="0" t="0" r="9525" b="9525"/>
            <wp:docPr id="887" name="Picture 8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7"/>
                    <a:stretch>
                      <a:fillRect/>
                    </a:stretch>
                  </pic:blipFill>
                  <pic:spPr>
                    <a:xfrm>
                      <a:off x="0" y="0"/>
                      <a:ext cx="2638425" cy="1971675"/>
                    </a:xfrm>
                    <a:prstGeom prst="rect">
                      <a:avLst/>
                    </a:prstGeom>
                  </pic:spPr>
                </pic:pic>
              </a:graphicData>
            </a:graphic>
          </wp:inline>
        </w:drawing>
      </w:r>
    </w:p>
    <w:p w:rsidR="00B64DE4" w:rsidRDefault="00B64DE4" w:rsidP="00B64DE4"/>
    <w:p w:rsidR="00B64DE4" w:rsidRDefault="00B64DE4" w:rsidP="00B64DE4">
      <w:pPr>
        <w:pStyle w:val="ListParagraph"/>
        <w:numPr>
          <w:ilvl w:val="0"/>
          <w:numId w:val="82"/>
        </w:numPr>
      </w:pPr>
      <w:r w:rsidRPr="00D03EA2">
        <w:rPr>
          <w:b/>
        </w:rPr>
        <w:t xml:space="preserve">Article </w:t>
      </w:r>
      <w:r>
        <w:t>-- moves to next/previous heading</w:t>
      </w:r>
    </w:p>
    <w:p w:rsidR="00B64DE4" w:rsidRDefault="00B64DE4" w:rsidP="00B64DE4">
      <w:pPr>
        <w:pStyle w:val="ListParagraph"/>
        <w:numPr>
          <w:ilvl w:val="0"/>
          <w:numId w:val="84"/>
        </w:numPr>
        <w:ind w:left="720"/>
      </w:pPr>
      <w:r>
        <w:t xml:space="preserve">[pericope in a Bible, heading in commentary, or next dictionary entry] </w:t>
      </w:r>
    </w:p>
    <w:p w:rsidR="00B64DE4" w:rsidRDefault="00B64DE4" w:rsidP="00B64DE4"/>
    <w:p w:rsidR="00B64DE4" w:rsidRDefault="00B64DE4" w:rsidP="00B64DE4">
      <w:pPr>
        <w:pStyle w:val="ListParagraph"/>
        <w:numPr>
          <w:ilvl w:val="0"/>
          <w:numId w:val="82"/>
        </w:numPr>
      </w:pPr>
      <w:r w:rsidRPr="00D03EA2">
        <w:rPr>
          <w:b/>
        </w:rPr>
        <w:t xml:space="preserve">Book </w:t>
      </w:r>
      <w:r>
        <w:t>-- moves to the next/previous book in your Bible.</w:t>
      </w:r>
    </w:p>
    <w:p w:rsidR="00B64DE4" w:rsidRDefault="00B64DE4" w:rsidP="00B64DE4">
      <w:pPr>
        <w:pStyle w:val="ListParagraph"/>
        <w:numPr>
          <w:ilvl w:val="0"/>
          <w:numId w:val="84"/>
        </w:numPr>
        <w:ind w:left="720"/>
      </w:pPr>
      <w:r>
        <w:t xml:space="preserve">[works with books that use Bible indexing (e.g. verse/chapter/book), n/a in other books] </w:t>
      </w:r>
    </w:p>
    <w:p w:rsidR="00B64DE4" w:rsidRDefault="00B64DE4" w:rsidP="00B64DE4"/>
    <w:p w:rsidR="00B64DE4" w:rsidRDefault="00B64DE4" w:rsidP="00B64DE4">
      <w:pPr>
        <w:pStyle w:val="ListParagraph"/>
        <w:numPr>
          <w:ilvl w:val="0"/>
          <w:numId w:val="82"/>
        </w:numPr>
      </w:pPr>
      <w:r w:rsidRPr="00D03EA2">
        <w:rPr>
          <w:b/>
        </w:rPr>
        <w:t xml:space="preserve">Chapter </w:t>
      </w:r>
      <w:r>
        <w:t xml:space="preserve">-- move to the next/previous chapter. </w:t>
      </w:r>
    </w:p>
    <w:p w:rsidR="00B64DE4" w:rsidRDefault="00B64DE4" w:rsidP="00B64DE4">
      <w:pPr>
        <w:pStyle w:val="ListParagraph"/>
        <w:numPr>
          <w:ilvl w:val="0"/>
          <w:numId w:val="84"/>
        </w:numPr>
        <w:ind w:left="720"/>
      </w:pPr>
      <w:r>
        <w:t xml:space="preserve">[works with books that use Bible indexing, n/a in other books] </w:t>
      </w:r>
    </w:p>
    <w:p w:rsidR="00B64DE4" w:rsidRDefault="00B64DE4" w:rsidP="00B64DE4"/>
    <w:p w:rsidR="00B64DE4" w:rsidRDefault="00B64DE4" w:rsidP="00B64DE4">
      <w:pPr>
        <w:pStyle w:val="ListParagraph"/>
        <w:numPr>
          <w:ilvl w:val="0"/>
          <w:numId w:val="82"/>
        </w:numPr>
      </w:pPr>
      <w:r w:rsidRPr="00D03EA2">
        <w:rPr>
          <w:b/>
        </w:rPr>
        <w:t xml:space="preserve">Verse </w:t>
      </w:r>
      <w:r>
        <w:t xml:space="preserve">-- moves to the next/previous verse. </w:t>
      </w:r>
    </w:p>
    <w:p w:rsidR="00B64DE4" w:rsidRDefault="00B64DE4" w:rsidP="00B64DE4">
      <w:pPr>
        <w:pStyle w:val="ListParagraph"/>
        <w:numPr>
          <w:ilvl w:val="0"/>
          <w:numId w:val="84"/>
        </w:numPr>
        <w:ind w:left="720"/>
      </w:pPr>
      <w:r>
        <w:t xml:space="preserve">[works with books that use Bible indexing, n/a in other books] </w:t>
      </w:r>
    </w:p>
    <w:p w:rsidR="00B64DE4" w:rsidRDefault="00B64DE4" w:rsidP="00B64DE4"/>
    <w:p w:rsidR="00B64DE4" w:rsidRDefault="00B64DE4" w:rsidP="00B64DE4"/>
    <w:p w:rsidR="00B64DE4" w:rsidRDefault="00B64DE4" w:rsidP="00B64DE4">
      <w:pPr>
        <w:pStyle w:val="Heading4"/>
      </w:pPr>
      <w:r>
        <w:t>Search Navigation choice</w:t>
      </w:r>
    </w:p>
    <w:p w:rsidR="00B64DE4" w:rsidRDefault="00B64DE4" w:rsidP="00B64DE4">
      <w:r w:rsidRPr="00FF3FC7">
        <w:rPr>
          <w:rStyle w:val="PBNoFormat"/>
        </w:rPr>
        <w:t>[[@Headword:</w:t>
      </w:r>
      <w:r>
        <w:rPr>
          <w:rStyle w:val="PBNoFormat"/>
        </w:rPr>
        <w:t>Locator Bar – Search Navigation choice</w:t>
      </w:r>
      <w:r w:rsidRPr="00FF3FC7">
        <w:rPr>
          <w:rStyle w:val="PBNoFormat"/>
        </w:rPr>
        <w:t xml:space="preserve"> ]]</w:t>
      </w:r>
    </w:p>
    <w:p w:rsidR="00B64DE4" w:rsidRPr="00D03EA2" w:rsidRDefault="00B64DE4" w:rsidP="00B64DE4">
      <w:pPr>
        <w:pStyle w:val="ListParagraph"/>
        <w:numPr>
          <w:ilvl w:val="0"/>
          <w:numId w:val="84"/>
        </w:numPr>
        <w:rPr>
          <w:i/>
        </w:rPr>
      </w:pPr>
      <w:r>
        <w:t xml:space="preserve">If you are using </w:t>
      </w:r>
      <w:r w:rsidRPr="00D03EA2">
        <w:rPr>
          <w:i/>
        </w:rPr>
        <w:t>Search,</w:t>
      </w:r>
      <w:r>
        <w:t xml:space="preserve"> the search results can be used by the navigation arrows in your book(s) when changing the navigation selection to </w:t>
      </w:r>
      <w:r w:rsidRPr="00D03EA2">
        <w:rPr>
          <w:i/>
        </w:rPr>
        <w:t>Search Result.</w:t>
      </w:r>
    </w:p>
    <w:p w:rsidR="00B64DE4" w:rsidRDefault="00B64DE4" w:rsidP="00B64DE4">
      <w:pPr>
        <w:pStyle w:val="ListParagraph"/>
        <w:numPr>
          <w:ilvl w:val="0"/>
          <w:numId w:val="84"/>
        </w:numPr>
      </w:pPr>
      <w:r>
        <w:t>In the example below</w:t>
      </w:r>
    </w:p>
    <w:p w:rsidR="00B64DE4" w:rsidRDefault="00B64DE4" w:rsidP="00B64DE4">
      <w:pPr>
        <w:pStyle w:val="ListParagraph"/>
        <w:numPr>
          <w:ilvl w:val="0"/>
          <w:numId w:val="84"/>
        </w:numPr>
        <w:ind w:left="720" w:hanging="450"/>
      </w:pPr>
      <w:r>
        <w:lastRenderedPageBreak/>
        <w:t>We are searching the NIV Bible.</w:t>
      </w:r>
    </w:p>
    <w:p w:rsidR="00B64DE4" w:rsidRDefault="00B64DE4" w:rsidP="00B64DE4">
      <w:pPr>
        <w:pStyle w:val="ListParagraph"/>
        <w:numPr>
          <w:ilvl w:val="0"/>
          <w:numId w:val="84"/>
        </w:numPr>
        <w:ind w:left="720" w:hanging="450"/>
      </w:pPr>
      <w:r>
        <w:t xml:space="preserve">For the phrase </w:t>
      </w:r>
      <w:r w:rsidRPr="00D03EA2">
        <w:rPr>
          <w:u w:val="single"/>
        </w:rPr>
        <w:t>Kingdom of Heaven</w:t>
      </w:r>
      <w:r w:rsidRPr="0045107A">
        <w:t>.</w:t>
      </w:r>
      <w:r>
        <w:t xml:space="preserve"> </w:t>
      </w:r>
    </w:p>
    <w:p w:rsidR="00B64DE4" w:rsidRDefault="00B64DE4" w:rsidP="00B64DE4">
      <w:pPr>
        <w:ind w:left="270"/>
      </w:pPr>
      <w:r>
        <w:br/>
        <w:t xml:space="preserve">  </w:t>
      </w:r>
      <w:r>
        <w:br/>
      </w:r>
      <w:r>
        <w:rPr>
          <w:noProof/>
        </w:rPr>
        <w:drawing>
          <wp:inline distT="0" distB="0" distL="0" distR="0" wp14:anchorId="7E48BC1D" wp14:editId="47659766">
            <wp:extent cx="5305425" cy="3333750"/>
            <wp:effectExtent l="0" t="0" r="9525" b="0"/>
            <wp:docPr id="888" name="Picture 8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8"/>
                    <a:stretch>
                      <a:fillRect/>
                    </a:stretch>
                  </pic:blipFill>
                  <pic:spPr>
                    <a:xfrm>
                      <a:off x="0" y="0"/>
                      <a:ext cx="5305425" cy="3333750"/>
                    </a:xfrm>
                    <a:prstGeom prst="rect">
                      <a:avLst/>
                    </a:prstGeom>
                  </pic:spPr>
                </pic:pic>
              </a:graphicData>
            </a:graphic>
          </wp:inline>
        </w:drawing>
      </w:r>
    </w:p>
    <w:p w:rsidR="00B64DE4" w:rsidRDefault="00B64DE4" w:rsidP="00B64DE4"/>
    <w:p w:rsidR="00B64DE4" w:rsidRDefault="00B64DE4" w:rsidP="00B64DE4"/>
    <w:p w:rsidR="00B64DE4" w:rsidRDefault="00B64DE4" w:rsidP="00B64DE4">
      <w:pPr>
        <w:pStyle w:val="ListParagraph"/>
        <w:numPr>
          <w:ilvl w:val="0"/>
          <w:numId w:val="85"/>
        </w:numPr>
      </w:pPr>
      <w:r>
        <w:t xml:space="preserve">If we look at the NIV in another tab, we will see a new item (Search Result) appears in the navigation list. </w:t>
      </w:r>
    </w:p>
    <w:p w:rsidR="00B64DE4" w:rsidRDefault="00B64DE4" w:rsidP="00B64DE4">
      <w:pPr>
        <w:ind w:left="360"/>
      </w:pPr>
      <w:r>
        <w:br/>
        <w:t xml:space="preserve">  </w:t>
      </w:r>
      <w:r>
        <w:br/>
      </w:r>
      <w:r>
        <w:rPr>
          <w:noProof/>
        </w:rPr>
        <w:drawing>
          <wp:inline distT="0" distB="0" distL="0" distR="0" wp14:anchorId="1F6E0F6E" wp14:editId="5C52AD99">
            <wp:extent cx="5353050" cy="2333625"/>
            <wp:effectExtent l="0" t="0" r="0" b="9525"/>
            <wp:docPr id="889" name="Picture 8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9"/>
                    <a:stretch>
                      <a:fillRect/>
                    </a:stretch>
                  </pic:blipFill>
                  <pic:spPr>
                    <a:xfrm>
                      <a:off x="0" y="0"/>
                      <a:ext cx="5353050" cy="2333625"/>
                    </a:xfrm>
                    <a:prstGeom prst="rect">
                      <a:avLst/>
                    </a:prstGeom>
                  </pic:spPr>
                </pic:pic>
              </a:graphicData>
            </a:graphic>
          </wp:inline>
        </w:drawing>
      </w:r>
    </w:p>
    <w:p w:rsidR="00B64DE4" w:rsidRDefault="00B64DE4" w:rsidP="00B64DE4"/>
    <w:p w:rsidR="00B64DE4" w:rsidRDefault="00B64DE4" w:rsidP="00B64DE4"/>
    <w:p w:rsidR="00B64DE4" w:rsidRDefault="00B64DE4" w:rsidP="00B64DE4">
      <w:pPr>
        <w:pStyle w:val="ListParagraph"/>
        <w:numPr>
          <w:ilvl w:val="0"/>
          <w:numId w:val="85"/>
        </w:numPr>
      </w:pPr>
      <w:r>
        <w:t xml:space="preserve">If we select </w:t>
      </w:r>
      <w:r w:rsidRPr="00D03EA2">
        <w:rPr>
          <w:b/>
        </w:rPr>
        <w:t xml:space="preserve">Search Result </w:t>
      </w:r>
      <w:r>
        <w:t xml:space="preserve">in the navigation list. Then press the </w:t>
      </w:r>
      <w:r w:rsidRPr="00D03EA2">
        <w:rPr>
          <w:i/>
        </w:rPr>
        <w:t xml:space="preserve">down </w:t>
      </w:r>
      <w:r>
        <w:t xml:space="preserve">navigation arrow, it will move the location in your NIV resource to the next search result in the NIV. </w:t>
      </w:r>
    </w:p>
    <w:p w:rsidR="00B64DE4" w:rsidRDefault="00B64DE4" w:rsidP="00B64DE4">
      <w:pPr>
        <w:ind w:left="360"/>
      </w:pPr>
      <w:r>
        <w:lastRenderedPageBreak/>
        <w:br/>
        <w:t xml:space="preserve">  </w:t>
      </w:r>
      <w:r>
        <w:br/>
      </w:r>
      <w:r>
        <w:rPr>
          <w:noProof/>
        </w:rPr>
        <w:drawing>
          <wp:inline distT="0" distB="0" distL="0" distR="0" wp14:anchorId="6ADAC116" wp14:editId="652E6885">
            <wp:extent cx="5391150" cy="1724025"/>
            <wp:effectExtent l="0" t="0" r="0" b="9525"/>
            <wp:docPr id="890" name="Picture 8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0"/>
                    <a:stretch>
                      <a:fillRect/>
                    </a:stretch>
                  </pic:blipFill>
                  <pic:spPr>
                    <a:xfrm>
                      <a:off x="0" y="0"/>
                      <a:ext cx="5391150" cy="1724025"/>
                    </a:xfrm>
                    <a:prstGeom prst="rect">
                      <a:avLst/>
                    </a:prstGeom>
                  </pic:spPr>
                </pic:pic>
              </a:graphicData>
            </a:graphic>
          </wp:inline>
        </w:drawing>
      </w:r>
    </w:p>
    <w:p w:rsidR="00B64DE4" w:rsidRDefault="00B64DE4" w:rsidP="00B64DE4"/>
    <w:p w:rsidR="00B64DE4" w:rsidRDefault="00B64DE4" w:rsidP="00B64DE4"/>
    <w:p w:rsidR="00B64DE4" w:rsidRDefault="00B64DE4" w:rsidP="00B64DE4">
      <w:pPr>
        <w:pStyle w:val="ListParagraph"/>
        <w:numPr>
          <w:ilvl w:val="0"/>
          <w:numId w:val="85"/>
        </w:numPr>
      </w:pPr>
      <w:r>
        <w:t xml:space="preserve">If you had set the </w:t>
      </w:r>
      <w:r w:rsidRPr="0045107A">
        <w:rPr>
          <w:i/>
        </w:rPr>
        <w:t xml:space="preserve">Search </w:t>
      </w:r>
      <w:r>
        <w:t xml:space="preserve">for </w:t>
      </w:r>
      <w:r w:rsidRPr="0045107A">
        <w:rPr>
          <w:u w:val="single"/>
        </w:rPr>
        <w:t>All Bibles,</w:t>
      </w:r>
      <w:r>
        <w:t xml:space="preserve"> then you would have been able to set the navigation method to </w:t>
      </w:r>
      <w:r w:rsidRPr="0045107A">
        <w:rPr>
          <w:u w:val="single"/>
        </w:rPr>
        <w:t>Search Result</w:t>
      </w:r>
      <w:r w:rsidRPr="0045107A">
        <w:t xml:space="preserve"> </w:t>
      </w:r>
      <w:r>
        <w:t>in each of your open Bibles. Then you could navigate each Bible to search results.</w:t>
      </w:r>
    </w:p>
    <w:p w:rsidR="00B64DE4" w:rsidRDefault="00B64DE4" w:rsidP="00B64DE4"/>
    <w:p w:rsidR="00B64DE4" w:rsidRDefault="00B64DE4" w:rsidP="00B64DE4">
      <w:pPr>
        <w:pStyle w:val="ListParagraph"/>
        <w:numPr>
          <w:ilvl w:val="0"/>
          <w:numId w:val="85"/>
        </w:numPr>
      </w:pPr>
      <w:r>
        <w:t xml:space="preserve">If you use </w:t>
      </w:r>
      <w:r w:rsidRPr="0045107A">
        <w:rPr>
          <w:i/>
        </w:rPr>
        <w:t>Basic Search</w:t>
      </w:r>
      <w:r w:rsidRPr="0045107A">
        <w:t xml:space="preserve">, </w:t>
      </w:r>
      <w:r>
        <w:t>then you could use this navigation method in any of the resources which appeared in the search results.</w:t>
      </w:r>
    </w:p>
    <w:p w:rsidR="00B64DE4" w:rsidRDefault="00B64DE4" w:rsidP="00B64DE4"/>
    <w:p w:rsidR="00B64DE4" w:rsidRDefault="00B64DE4" w:rsidP="00B64DE4"/>
    <w:p w:rsidR="00B64DE4" w:rsidRDefault="00B64DE4" w:rsidP="00B64DE4">
      <w:pPr>
        <w:pStyle w:val="Heading4"/>
      </w:pPr>
      <w:r>
        <w:t>Highlight Navigation choice</w:t>
      </w:r>
    </w:p>
    <w:p w:rsidR="00B64DE4" w:rsidRDefault="00B64DE4" w:rsidP="00B64DE4">
      <w:r w:rsidRPr="00FF3FC7">
        <w:rPr>
          <w:rStyle w:val="PBNoFormat"/>
        </w:rPr>
        <w:t>[[@Headword:</w:t>
      </w:r>
      <w:r>
        <w:rPr>
          <w:rStyle w:val="PBNoFormat"/>
        </w:rPr>
        <w:t>Locator Bar – Highlight Navigation choice</w:t>
      </w:r>
      <w:r w:rsidRPr="00FF3FC7">
        <w:rPr>
          <w:rStyle w:val="PBNoFormat"/>
        </w:rPr>
        <w:t xml:space="preserve"> ]]</w:t>
      </w:r>
    </w:p>
    <w:p w:rsidR="00B64DE4" w:rsidRDefault="00B64DE4" w:rsidP="00B64DE4">
      <w:pPr>
        <w:pStyle w:val="ListParagraph"/>
        <w:numPr>
          <w:ilvl w:val="0"/>
          <w:numId w:val="86"/>
        </w:numPr>
      </w:pPr>
      <w:r>
        <w:t xml:space="preserve">See </w:t>
      </w:r>
      <w:hyperlink w:anchor="_Highlighting" w:history="1">
        <w:r w:rsidRPr="0065359F">
          <w:rPr>
            <w:rStyle w:val="Hyperlink"/>
          </w:rPr>
          <w:t>Highlighting</w:t>
        </w:r>
      </w:hyperlink>
      <w:r>
        <w:t xml:space="preserve"> for information on how to use </w:t>
      </w:r>
      <w:r w:rsidRPr="0045107A">
        <w:rPr>
          <w:i/>
        </w:rPr>
        <w:t>Highlighting</w:t>
      </w:r>
    </w:p>
    <w:p w:rsidR="00B64DE4" w:rsidRDefault="00B64DE4" w:rsidP="00B64DE4">
      <w:pPr>
        <w:pStyle w:val="ListParagraph"/>
        <w:numPr>
          <w:ilvl w:val="0"/>
          <w:numId w:val="86"/>
        </w:numPr>
      </w:pPr>
      <w:r>
        <w:t>If you have Highlighted text in your resource, then a new navigation item (</w:t>
      </w:r>
      <w:r w:rsidRPr="0045107A">
        <w:rPr>
          <w:b/>
        </w:rPr>
        <w:t>Highlight</w:t>
      </w:r>
      <w:r>
        <w:t xml:space="preserve">) will appear in the navigation list.  </w:t>
      </w:r>
    </w:p>
    <w:p w:rsidR="00B64DE4" w:rsidRDefault="00B64DE4" w:rsidP="00B64DE4">
      <w:pPr>
        <w:ind w:left="360"/>
      </w:pPr>
      <w:r>
        <w:br/>
        <w:t xml:space="preserve">  </w:t>
      </w:r>
      <w:r>
        <w:br/>
      </w:r>
      <w:r>
        <w:rPr>
          <w:noProof/>
        </w:rPr>
        <w:drawing>
          <wp:inline distT="0" distB="0" distL="0" distR="0" wp14:anchorId="406C9600" wp14:editId="20C3561E">
            <wp:extent cx="4524375" cy="2628900"/>
            <wp:effectExtent l="0" t="0" r="9525" b="0"/>
            <wp:docPr id="891" name="Picture 8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1"/>
                    <a:stretch>
                      <a:fillRect/>
                    </a:stretch>
                  </pic:blipFill>
                  <pic:spPr>
                    <a:xfrm>
                      <a:off x="0" y="0"/>
                      <a:ext cx="4524375" cy="2628900"/>
                    </a:xfrm>
                    <a:prstGeom prst="rect">
                      <a:avLst/>
                    </a:prstGeom>
                  </pic:spPr>
                </pic:pic>
              </a:graphicData>
            </a:graphic>
          </wp:inline>
        </w:drawing>
      </w:r>
    </w:p>
    <w:p w:rsidR="00B64DE4" w:rsidRDefault="00B64DE4" w:rsidP="00B64DE4">
      <w:pPr>
        <w:ind w:left="360"/>
      </w:pPr>
    </w:p>
    <w:p w:rsidR="00B64DE4" w:rsidRDefault="00B64DE4" w:rsidP="00B64DE4">
      <w:pPr>
        <w:pStyle w:val="ListParagraph"/>
        <w:numPr>
          <w:ilvl w:val="0"/>
          <w:numId w:val="86"/>
        </w:numPr>
      </w:pPr>
      <w:r>
        <w:t xml:space="preserve">When the </w:t>
      </w:r>
      <w:r w:rsidRPr="0045107A">
        <w:rPr>
          <w:i/>
        </w:rPr>
        <w:t xml:space="preserve">Highlight </w:t>
      </w:r>
      <w:r>
        <w:t xml:space="preserve">navigation choice is selected, you can use the navigation arrows to move forward/backward to </w:t>
      </w:r>
      <w:r w:rsidRPr="0045107A">
        <w:rPr>
          <w:i/>
        </w:rPr>
        <w:t xml:space="preserve">Highlighted </w:t>
      </w:r>
      <w:r>
        <w:t>text in your resource.</w:t>
      </w:r>
    </w:p>
    <w:p w:rsidR="00B64DE4" w:rsidRDefault="00B64DE4" w:rsidP="00B64DE4"/>
    <w:p w:rsidR="00B64DE4" w:rsidRDefault="00B64DE4" w:rsidP="00B64DE4">
      <w:pPr>
        <w:pStyle w:val="ListParagraph"/>
        <w:numPr>
          <w:ilvl w:val="0"/>
          <w:numId w:val="86"/>
        </w:numPr>
      </w:pPr>
      <w:r>
        <w:t>Example:</w:t>
      </w:r>
    </w:p>
    <w:p w:rsidR="00B64DE4" w:rsidRDefault="00B64DE4" w:rsidP="00B64DE4">
      <w:pPr>
        <w:pStyle w:val="ListParagraph"/>
        <w:numPr>
          <w:ilvl w:val="0"/>
          <w:numId w:val="86"/>
        </w:numPr>
        <w:ind w:left="720"/>
      </w:pPr>
      <w:r>
        <w:lastRenderedPageBreak/>
        <w:t xml:space="preserve">In this example we have highlighted the phrase </w:t>
      </w:r>
      <w:r w:rsidRPr="0045107A">
        <w:rPr>
          <w:u w:val="single"/>
        </w:rPr>
        <w:t xml:space="preserve">the kingdom of heaven </w:t>
      </w:r>
      <w:r>
        <w:t xml:space="preserve">in 3 locations of the NKJV using the highlighting tool. </w:t>
      </w:r>
      <w:r>
        <w:br/>
        <w:t xml:space="preserve">The image below show those highlighted phrases. They use the double underline highlighting. </w:t>
      </w:r>
    </w:p>
    <w:p w:rsidR="00B64DE4" w:rsidRDefault="00B64DE4" w:rsidP="00B64DE4">
      <w:pPr>
        <w:ind w:left="720"/>
      </w:pPr>
      <w:r>
        <w:br/>
        <w:t xml:space="preserve">  </w:t>
      </w:r>
      <w:r>
        <w:br/>
      </w:r>
      <w:r>
        <w:rPr>
          <w:noProof/>
        </w:rPr>
        <w:drawing>
          <wp:inline distT="0" distB="0" distL="0" distR="0" wp14:anchorId="00CB87C2" wp14:editId="1B23BC33">
            <wp:extent cx="4000500" cy="723900"/>
            <wp:effectExtent l="0" t="0" r="0" b="0"/>
            <wp:docPr id="892" name="Picture 8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2"/>
                    <a:stretch>
                      <a:fillRect/>
                    </a:stretch>
                  </pic:blipFill>
                  <pic:spPr>
                    <a:xfrm>
                      <a:off x="0" y="0"/>
                      <a:ext cx="4000500" cy="723900"/>
                    </a:xfrm>
                    <a:prstGeom prst="rect">
                      <a:avLst/>
                    </a:prstGeom>
                  </pic:spPr>
                </pic:pic>
              </a:graphicData>
            </a:graphic>
          </wp:inline>
        </w:drawing>
      </w:r>
      <w:r>
        <w:br/>
        <w:t xml:space="preserve">  </w:t>
      </w:r>
      <w:r>
        <w:br/>
      </w:r>
      <w:r>
        <w:rPr>
          <w:noProof/>
        </w:rPr>
        <w:drawing>
          <wp:inline distT="0" distB="0" distL="0" distR="0" wp14:anchorId="44F7B623" wp14:editId="6E13383D">
            <wp:extent cx="4076700" cy="714375"/>
            <wp:effectExtent l="0" t="0" r="0" b="9525"/>
            <wp:docPr id="893" name="Picture 8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3"/>
                    <a:stretch>
                      <a:fillRect/>
                    </a:stretch>
                  </pic:blipFill>
                  <pic:spPr>
                    <a:xfrm>
                      <a:off x="0" y="0"/>
                      <a:ext cx="4076700" cy="714375"/>
                    </a:xfrm>
                    <a:prstGeom prst="rect">
                      <a:avLst/>
                    </a:prstGeom>
                  </pic:spPr>
                </pic:pic>
              </a:graphicData>
            </a:graphic>
          </wp:inline>
        </w:drawing>
      </w:r>
      <w:r>
        <w:br/>
        <w:t xml:space="preserve">  </w:t>
      </w:r>
      <w:r>
        <w:br/>
      </w:r>
      <w:r>
        <w:rPr>
          <w:noProof/>
        </w:rPr>
        <w:drawing>
          <wp:inline distT="0" distB="0" distL="0" distR="0" wp14:anchorId="72616462" wp14:editId="1D54F6EB">
            <wp:extent cx="4095750" cy="981075"/>
            <wp:effectExtent l="0" t="0" r="0" b="9525"/>
            <wp:docPr id="894" name="Picture 8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4"/>
                    <a:stretch>
                      <a:fillRect/>
                    </a:stretch>
                  </pic:blipFill>
                  <pic:spPr>
                    <a:xfrm>
                      <a:off x="0" y="0"/>
                      <a:ext cx="4095750" cy="981075"/>
                    </a:xfrm>
                    <a:prstGeom prst="rect">
                      <a:avLst/>
                    </a:prstGeom>
                  </pic:spPr>
                </pic:pic>
              </a:graphicData>
            </a:graphic>
          </wp:inline>
        </w:drawing>
      </w:r>
    </w:p>
    <w:p w:rsidR="00B64DE4" w:rsidRDefault="00B64DE4" w:rsidP="00B64DE4">
      <w:pPr>
        <w:ind w:left="720"/>
      </w:pPr>
    </w:p>
    <w:p w:rsidR="00B64DE4" w:rsidRDefault="00B64DE4" w:rsidP="00B64DE4">
      <w:pPr>
        <w:pStyle w:val="ListParagraph"/>
        <w:numPr>
          <w:ilvl w:val="0"/>
          <w:numId w:val="86"/>
        </w:numPr>
      </w:pPr>
      <w:r>
        <w:t xml:space="preserve">Make sure that </w:t>
      </w:r>
      <w:r w:rsidRPr="0045107A">
        <w:rPr>
          <w:i/>
        </w:rPr>
        <w:t xml:space="preserve">Highlighting </w:t>
      </w:r>
      <w:r>
        <w:t xml:space="preserve">is turned </w:t>
      </w:r>
      <w:r w:rsidRPr="0045107A">
        <w:rPr>
          <w:u w:val="single"/>
        </w:rPr>
        <w:t>On</w:t>
      </w:r>
      <w:r w:rsidRPr="0065359F">
        <w:t xml:space="preserve"> </w:t>
      </w:r>
      <w:r>
        <w:t>in the Vi</w:t>
      </w:r>
      <w:r w:rsidRPr="0045107A">
        <w:rPr>
          <w:i/>
        </w:rPr>
        <w:t>sual Filters as</w:t>
      </w:r>
      <w:r>
        <w:t xml:space="preserve"> shown below. </w:t>
      </w:r>
    </w:p>
    <w:p w:rsidR="00B64DE4" w:rsidRDefault="00B64DE4" w:rsidP="00B64DE4">
      <w:r>
        <w:br/>
        <w:t xml:space="preserve">    </w:t>
      </w:r>
      <w:r w:rsidRPr="0045107A">
        <w:t xml:space="preserve">a) </w:t>
      </w:r>
      <w:r>
        <w:t xml:space="preserve">Click on </w:t>
      </w:r>
      <w:r w:rsidRPr="00FF3FC7">
        <w:rPr>
          <w:i/>
        </w:rPr>
        <w:t xml:space="preserve">Visual Filter </w:t>
      </w:r>
      <w:r>
        <w:t xml:space="preserve">icon. </w:t>
      </w:r>
    </w:p>
    <w:p w:rsidR="00B64DE4" w:rsidRDefault="00B64DE4" w:rsidP="00B64DE4">
      <w:r>
        <w:t xml:space="preserve">    </w:t>
      </w:r>
      <w:r w:rsidRPr="0045107A">
        <w:t>b)</w:t>
      </w:r>
      <w:r w:rsidRPr="00FF3FC7">
        <w:rPr>
          <w:b/>
        </w:rPr>
        <w:t xml:space="preserve"> </w:t>
      </w:r>
      <w:r>
        <w:t xml:space="preserve">Click to check the </w:t>
      </w:r>
      <w:r w:rsidRPr="00FF3FC7">
        <w:rPr>
          <w:b/>
        </w:rPr>
        <w:t xml:space="preserve">Highlighting </w:t>
      </w:r>
      <w:r>
        <w:t xml:space="preserve">box in the drop down list. </w:t>
      </w:r>
    </w:p>
    <w:p w:rsidR="00B64DE4" w:rsidRDefault="00B64DE4" w:rsidP="00B64DE4">
      <w:pPr>
        <w:ind w:left="360"/>
      </w:pPr>
      <w:r>
        <w:br/>
        <w:t xml:space="preserve">  </w:t>
      </w:r>
      <w:r>
        <w:br/>
      </w:r>
      <w:r>
        <w:rPr>
          <w:noProof/>
        </w:rPr>
        <w:drawing>
          <wp:inline distT="0" distB="0" distL="0" distR="0" wp14:anchorId="5F915DD3" wp14:editId="66C95A4A">
            <wp:extent cx="3876675" cy="2828925"/>
            <wp:effectExtent l="0" t="0" r="9525" b="9525"/>
            <wp:docPr id="895" name="Picture 8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5"/>
                    <a:stretch>
                      <a:fillRect/>
                    </a:stretch>
                  </pic:blipFill>
                  <pic:spPr>
                    <a:xfrm>
                      <a:off x="0" y="0"/>
                      <a:ext cx="3876675" cy="2828925"/>
                    </a:xfrm>
                    <a:prstGeom prst="rect">
                      <a:avLst/>
                    </a:prstGeom>
                  </pic:spPr>
                </pic:pic>
              </a:graphicData>
            </a:graphic>
          </wp:inline>
        </w:drawing>
      </w:r>
    </w:p>
    <w:p w:rsidR="00B64DE4" w:rsidRDefault="00B64DE4" w:rsidP="00B64DE4"/>
    <w:p w:rsidR="00B64DE4" w:rsidRDefault="00B64DE4" w:rsidP="00B64DE4">
      <w:pPr>
        <w:pStyle w:val="ListParagraph"/>
        <w:numPr>
          <w:ilvl w:val="0"/>
          <w:numId w:val="86"/>
        </w:numPr>
      </w:pPr>
      <w:r>
        <w:t xml:space="preserve">Now we will select </w:t>
      </w:r>
      <w:r w:rsidRPr="0045107A">
        <w:rPr>
          <w:b/>
        </w:rPr>
        <w:t xml:space="preserve">Highlight </w:t>
      </w:r>
      <w:r>
        <w:t xml:space="preserve">in the navigation list as shown below. </w:t>
      </w:r>
    </w:p>
    <w:p w:rsidR="00B64DE4" w:rsidRDefault="00B64DE4" w:rsidP="00B64DE4"/>
    <w:p w:rsidR="00B64DE4" w:rsidRDefault="00B64DE4" w:rsidP="00B64DE4">
      <w:r>
        <w:t xml:space="preserve">    </w:t>
      </w:r>
      <w:r w:rsidRPr="0045107A">
        <w:t>a)</w:t>
      </w:r>
      <w:r w:rsidRPr="00FF3FC7">
        <w:rPr>
          <w:b/>
        </w:rPr>
        <w:t xml:space="preserve"> </w:t>
      </w:r>
      <w:r>
        <w:t xml:space="preserve">Click on the navigation choice. </w:t>
      </w:r>
    </w:p>
    <w:p w:rsidR="00B64DE4" w:rsidRDefault="00B64DE4" w:rsidP="00B64DE4">
      <w:r w:rsidRPr="0045107A">
        <w:t xml:space="preserve">    b)</w:t>
      </w:r>
      <w:r w:rsidRPr="00FF3FC7">
        <w:rPr>
          <w:b/>
        </w:rPr>
        <w:t xml:space="preserve"> </w:t>
      </w:r>
      <w:r>
        <w:t xml:space="preserve">Click on </w:t>
      </w:r>
      <w:r w:rsidRPr="00FF3FC7">
        <w:rPr>
          <w:b/>
        </w:rPr>
        <w:t xml:space="preserve">Highlight </w:t>
      </w:r>
      <w:r>
        <w:t xml:space="preserve">item in the drop down list. </w:t>
      </w:r>
    </w:p>
    <w:p w:rsidR="00B64DE4" w:rsidRDefault="00B64DE4" w:rsidP="00B64DE4">
      <w:pPr>
        <w:ind w:left="360"/>
      </w:pPr>
      <w:r>
        <w:lastRenderedPageBreak/>
        <w:br/>
        <w:t xml:space="preserve">  </w:t>
      </w:r>
      <w:r>
        <w:br/>
      </w:r>
      <w:r>
        <w:rPr>
          <w:noProof/>
        </w:rPr>
        <w:drawing>
          <wp:inline distT="0" distB="0" distL="0" distR="0" wp14:anchorId="5599C5A3" wp14:editId="073FE89E">
            <wp:extent cx="4400550" cy="2305050"/>
            <wp:effectExtent l="0" t="0" r="0" b="0"/>
            <wp:docPr id="896" name="Picture 8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6"/>
                    <a:stretch>
                      <a:fillRect/>
                    </a:stretch>
                  </pic:blipFill>
                  <pic:spPr>
                    <a:xfrm>
                      <a:off x="0" y="0"/>
                      <a:ext cx="4400550" cy="2305050"/>
                    </a:xfrm>
                    <a:prstGeom prst="rect">
                      <a:avLst/>
                    </a:prstGeom>
                  </pic:spPr>
                </pic:pic>
              </a:graphicData>
            </a:graphic>
          </wp:inline>
        </w:drawing>
      </w:r>
    </w:p>
    <w:p w:rsidR="00B64DE4" w:rsidRDefault="00B64DE4" w:rsidP="00B64DE4"/>
    <w:p w:rsidR="00B64DE4" w:rsidRDefault="00B64DE4" w:rsidP="00B64DE4">
      <w:pPr>
        <w:pStyle w:val="ListParagraph"/>
        <w:numPr>
          <w:ilvl w:val="0"/>
          <w:numId w:val="86"/>
        </w:numPr>
      </w:pPr>
      <w:r>
        <w:t xml:space="preserve">We start with the NKJV at the first highlighted text. </w:t>
      </w:r>
    </w:p>
    <w:p w:rsidR="00B64DE4" w:rsidRDefault="00B64DE4" w:rsidP="00B64DE4">
      <w:pPr>
        <w:ind w:left="360"/>
      </w:pPr>
      <w:r>
        <w:br/>
        <w:t xml:space="preserve">  </w:t>
      </w:r>
      <w:r>
        <w:br/>
      </w:r>
      <w:r>
        <w:rPr>
          <w:noProof/>
        </w:rPr>
        <w:drawing>
          <wp:inline distT="0" distB="0" distL="0" distR="0" wp14:anchorId="39CBA62D" wp14:editId="54B2EFB4">
            <wp:extent cx="4524375" cy="2143125"/>
            <wp:effectExtent l="0" t="0" r="9525" b="9525"/>
            <wp:docPr id="897" name="Picture 8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7"/>
                    <a:stretch>
                      <a:fillRect/>
                    </a:stretch>
                  </pic:blipFill>
                  <pic:spPr>
                    <a:xfrm>
                      <a:off x="0" y="0"/>
                      <a:ext cx="4524375" cy="2143125"/>
                    </a:xfrm>
                    <a:prstGeom prst="rect">
                      <a:avLst/>
                    </a:prstGeom>
                  </pic:spPr>
                </pic:pic>
              </a:graphicData>
            </a:graphic>
          </wp:inline>
        </w:drawing>
      </w:r>
    </w:p>
    <w:p w:rsidR="00B64DE4" w:rsidRDefault="00B64DE4" w:rsidP="00B64DE4"/>
    <w:p w:rsidR="00B64DE4" w:rsidRDefault="00B64DE4" w:rsidP="00B64DE4">
      <w:pPr>
        <w:pStyle w:val="ListParagraph"/>
        <w:numPr>
          <w:ilvl w:val="0"/>
          <w:numId w:val="86"/>
        </w:numPr>
      </w:pPr>
      <w:r>
        <w:t xml:space="preserve">Now when the </w:t>
      </w:r>
      <w:r w:rsidRPr="0045107A">
        <w:rPr>
          <w:i/>
        </w:rPr>
        <w:t xml:space="preserve">Down </w:t>
      </w:r>
      <w:r>
        <w:t xml:space="preserve">navigation arrow was pressed, the position was changed to the image shown below. </w:t>
      </w:r>
    </w:p>
    <w:p w:rsidR="00B64DE4" w:rsidRDefault="00B64DE4" w:rsidP="00B64DE4">
      <w:pPr>
        <w:ind w:left="360"/>
      </w:pPr>
      <w:r>
        <w:br/>
        <w:t xml:space="preserve">  </w:t>
      </w:r>
      <w:r>
        <w:br/>
      </w:r>
      <w:r>
        <w:rPr>
          <w:noProof/>
        </w:rPr>
        <w:drawing>
          <wp:inline distT="0" distB="0" distL="0" distR="0" wp14:anchorId="6FA2A0AF" wp14:editId="4CFB40AD">
            <wp:extent cx="4524375" cy="1619250"/>
            <wp:effectExtent l="0" t="0" r="9525" b="0"/>
            <wp:docPr id="898" name="Picture 8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8"/>
                    <a:stretch>
                      <a:fillRect/>
                    </a:stretch>
                  </pic:blipFill>
                  <pic:spPr>
                    <a:xfrm>
                      <a:off x="0" y="0"/>
                      <a:ext cx="4524375" cy="1619250"/>
                    </a:xfrm>
                    <a:prstGeom prst="rect">
                      <a:avLst/>
                    </a:prstGeom>
                  </pic:spPr>
                </pic:pic>
              </a:graphicData>
            </a:graphic>
          </wp:inline>
        </w:drawing>
      </w:r>
    </w:p>
    <w:p w:rsidR="00B64DE4" w:rsidRDefault="00B64DE4" w:rsidP="00B64DE4"/>
    <w:p w:rsidR="00B64DE4" w:rsidRDefault="00B64DE4" w:rsidP="00B64DE4">
      <w:pPr>
        <w:pStyle w:val="ListParagraph"/>
        <w:numPr>
          <w:ilvl w:val="0"/>
          <w:numId w:val="86"/>
        </w:numPr>
      </w:pPr>
      <w:r>
        <w:t xml:space="preserve">Again when the </w:t>
      </w:r>
      <w:r w:rsidRPr="0045107A">
        <w:rPr>
          <w:i/>
        </w:rPr>
        <w:t xml:space="preserve">Down </w:t>
      </w:r>
      <w:r>
        <w:t xml:space="preserve">navigation arrow was pressed, the position was changed to the image shown below. </w:t>
      </w:r>
    </w:p>
    <w:p w:rsidR="00B64DE4" w:rsidRDefault="00B64DE4" w:rsidP="00B64DE4">
      <w:pPr>
        <w:ind w:left="360"/>
      </w:pPr>
      <w:r>
        <w:lastRenderedPageBreak/>
        <w:br/>
        <w:t xml:space="preserve">  </w:t>
      </w:r>
      <w:r>
        <w:br/>
      </w:r>
      <w:r>
        <w:rPr>
          <w:noProof/>
        </w:rPr>
        <w:drawing>
          <wp:inline distT="0" distB="0" distL="0" distR="0" wp14:anchorId="5DED044A" wp14:editId="68CA63BF">
            <wp:extent cx="4524375" cy="2066925"/>
            <wp:effectExtent l="0" t="0" r="9525" b="9525"/>
            <wp:docPr id="899" name="Picture 8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9"/>
                    <a:stretch>
                      <a:fillRect/>
                    </a:stretch>
                  </pic:blipFill>
                  <pic:spPr>
                    <a:xfrm>
                      <a:off x="0" y="0"/>
                      <a:ext cx="4524375" cy="2066925"/>
                    </a:xfrm>
                    <a:prstGeom prst="rect">
                      <a:avLst/>
                    </a:prstGeom>
                  </pic:spPr>
                </pic:pic>
              </a:graphicData>
            </a:graphic>
          </wp:inline>
        </w:drawing>
      </w:r>
    </w:p>
    <w:p w:rsidR="00B64DE4" w:rsidRDefault="00B64DE4" w:rsidP="00B64DE4"/>
    <w:p w:rsidR="00B64DE4" w:rsidRDefault="00B64DE4" w:rsidP="00B64DE4">
      <w:pPr>
        <w:pStyle w:val="ListParagraph"/>
        <w:numPr>
          <w:ilvl w:val="0"/>
          <w:numId w:val="86"/>
        </w:numPr>
        <w:ind w:left="720"/>
      </w:pPr>
      <w:r>
        <w:t xml:space="preserve">In like manner you could use the </w:t>
      </w:r>
      <w:r w:rsidRPr="0045107A">
        <w:rPr>
          <w:i/>
        </w:rPr>
        <w:t xml:space="preserve">Up </w:t>
      </w:r>
      <w:r>
        <w:t xml:space="preserve">navigation arrow to move the position to the previous highlighted text. </w:t>
      </w:r>
    </w:p>
    <w:p w:rsidR="00B64DE4" w:rsidRDefault="00B64DE4" w:rsidP="00B64DE4"/>
    <w:p w:rsidR="00B64DE4" w:rsidRDefault="00B64DE4" w:rsidP="00B64DE4">
      <w:pPr>
        <w:pStyle w:val="ListParagraph"/>
        <w:numPr>
          <w:ilvl w:val="0"/>
          <w:numId w:val="86"/>
        </w:numPr>
      </w:pPr>
      <w:r>
        <w:t xml:space="preserve">This feature might come in handy when trying to locate highlighted text which you want to </w:t>
      </w:r>
      <w:r w:rsidRPr="0045107A">
        <w:rPr>
          <w:i/>
        </w:rPr>
        <w:t xml:space="preserve">erase </w:t>
      </w:r>
      <w:r>
        <w:t xml:space="preserve">the highlighting for. </w:t>
      </w:r>
    </w:p>
    <w:p w:rsidR="00B64DE4" w:rsidRDefault="00B64DE4" w:rsidP="00B64DE4"/>
    <w:p w:rsidR="00B64DE4" w:rsidRDefault="00B64DE4" w:rsidP="00B64DE4">
      <w:pPr>
        <w:pStyle w:val="ListParagraph"/>
        <w:numPr>
          <w:ilvl w:val="0"/>
          <w:numId w:val="86"/>
        </w:numPr>
      </w:pPr>
      <w:r>
        <w:t xml:space="preserve">To remove </w:t>
      </w:r>
      <w:r w:rsidRPr="0045107A">
        <w:rPr>
          <w:i/>
        </w:rPr>
        <w:t xml:space="preserve">Highlight </w:t>
      </w:r>
      <w:r>
        <w:t xml:space="preserve">from the navigation list: </w:t>
      </w:r>
    </w:p>
    <w:p w:rsidR="00B64DE4" w:rsidRDefault="00B64DE4" w:rsidP="00B64DE4"/>
    <w:p w:rsidR="00B64DE4" w:rsidRDefault="00B64DE4" w:rsidP="00B64DE4">
      <w:r w:rsidRPr="0045107A">
        <w:t xml:space="preserve">  </w:t>
      </w:r>
      <w:r>
        <w:t xml:space="preserve"> </w:t>
      </w:r>
      <w:r w:rsidRPr="0045107A">
        <w:t xml:space="preserve"> a)</w:t>
      </w:r>
      <w:r w:rsidRPr="00FF3FC7">
        <w:rPr>
          <w:b/>
        </w:rPr>
        <w:t xml:space="preserve"> </w:t>
      </w:r>
      <w:r>
        <w:t xml:space="preserve">Click on the </w:t>
      </w:r>
      <w:r w:rsidRPr="00FF3FC7">
        <w:rPr>
          <w:i/>
        </w:rPr>
        <w:t xml:space="preserve">Visual Filter </w:t>
      </w:r>
      <w:r>
        <w:t xml:space="preserve">icon. </w:t>
      </w:r>
    </w:p>
    <w:p w:rsidR="00B64DE4" w:rsidRDefault="00B64DE4" w:rsidP="00B64DE4">
      <w:r w:rsidRPr="0045107A">
        <w:t xml:space="preserve">    b)</w:t>
      </w:r>
      <w:r w:rsidRPr="00FF3FC7">
        <w:rPr>
          <w:b/>
        </w:rPr>
        <w:t xml:space="preserve"> </w:t>
      </w:r>
      <w:r>
        <w:t xml:space="preserve">Click to uncheck the </w:t>
      </w:r>
      <w:r w:rsidRPr="00FF3FC7">
        <w:rPr>
          <w:b/>
        </w:rPr>
        <w:t xml:space="preserve">Highlighting </w:t>
      </w:r>
      <w:r>
        <w:t xml:space="preserve">box. </w:t>
      </w:r>
    </w:p>
    <w:p w:rsidR="00B64DE4" w:rsidRDefault="00B64DE4" w:rsidP="00B64DE4">
      <w:pPr>
        <w:ind w:left="720"/>
      </w:pPr>
      <w:r>
        <w:br/>
        <w:t xml:space="preserve">  </w:t>
      </w:r>
      <w:r>
        <w:br/>
      </w:r>
      <w:r>
        <w:rPr>
          <w:noProof/>
        </w:rPr>
        <w:drawing>
          <wp:inline distT="0" distB="0" distL="0" distR="0" wp14:anchorId="37618090" wp14:editId="328DD68D">
            <wp:extent cx="4514850" cy="2676525"/>
            <wp:effectExtent l="0" t="0" r="0" b="9525"/>
            <wp:docPr id="900" name="Picture 9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0"/>
                    <a:stretch>
                      <a:fillRect/>
                    </a:stretch>
                  </pic:blipFill>
                  <pic:spPr>
                    <a:xfrm>
                      <a:off x="0" y="0"/>
                      <a:ext cx="4514850" cy="2676525"/>
                    </a:xfrm>
                    <a:prstGeom prst="rect">
                      <a:avLst/>
                    </a:prstGeom>
                  </pic:spPr>
                </pic:pic>
              </a:graphicData>
            </a:graphic>
          </wp:inline>
        </w:drawing>
      </w:r>
    </w:p>
    <w:p w:rsidR="00B64DE4" w:rsidRDefault="00B64DE4" w:rsidP="00B64DE4"/>
    <w:p w:rsidR="00B64DE4" w:rsidRDefault="00B64DE4" w:rsidP="00B64DE4"/>
    <w:p w:rsidR="00B64DE4" w:rsidRDefault="00B64DE4" w:rsidP="00B64DE4"/>
    <w:p w:rsidR="00B64DE4" w:rsidRDefault="00B64DE4" w:rsidP="00B64DE4">
      <w:pPr>
        <w:pStyle w:val="Heading4"/>
      </w:pPr>
      <w:r>
        <w:t>Visual Filter Navigation choice</w:t>
      </w:r>
    </w:p>
    <w:p w:rsidR="00B64DE4" w:rsidRDefault="00B64DE4" w:rsidP="00B64DE4">
      <w:r w:rsidRPr="00FF3FC7">
        <w:rPr>
          <w:rStyle w:val="PBNoFormat"/>
        </w:rPr>
        <w:t>[[@Headword:</w:t>
      </w:r>
      <w:r>
        <w:rPr>
          <w:rStyle w:val="PBNoFormat"/>
        </w:rPr>
        <w:t>Locator Bar – Visual Filter Navigation choice</w:t>
      </w:r>
      <w:r w:rsidRPr="00FF3FC7">
        <w:rPr>
          <w:rStyle w:val="PBNoFormat"/>
        </w:rPr>
        <w:t xml:space="preserve"> ]]</w:t>
      </w:r>
    </w:p>
    <w:p w:rsidR="00B64DE4" w:rsidRPr="0045107A" w:rsidRDefault="00B64DE4" w:rsidP="00B64DE4">
      <w:pPr>
        <w:pStyle w:val="ListParagraph"/>
        <w:numPr>
          <w:ilvl w:val="0"/>
          <w:numId w:val="87"/>
        </w:numPr>
        <w:rPr>
          <w:i/>
        </w:rPr>
      </w:pPr>
      <w:r>
        <w:t xml:space="preserve">See </w:t>
      </w:r>
      <w:hyperlink r:id="rId951" w:history="1">
        <w:r w:rsidRPr="0065359F">
          <w:rPr>
            <w:rStyle w:val="Hyperlink"/>
          </w:rPr>
          <w:t>Visual Filter</w:t>
        </w:r>
      </w:hyperlink>
      <w:r>
        <w:t xml:space="preserve"> for setting up </w:t>
      </w:r>
      <w:r w:rsidRPr="0045107A">
        <w:rPr>
          <w:i/>
        </w:rPr>
        <w:t>Visual Filters.</w:t>
      </w:r>
    </w:p>
    <w:p w:rsidR="00B64DE4" w:rsidRDefault="00B64DE4" w:rsidP="00B64DE4">
      <w:pPr>
        <w:pStyle w:val="ListParagraph"/>
        <w:numPr>
          <w:ilvl w:val="0"/>
          <w:numId w:val="87"/>
        </w:numPr>
      </w:pPr>
      <w:r>
        <w:t xml:space="preserve">If you have </w:t>
      </w:r>
      <w:r w:rsidRPr="0045107A">
        <w:rPr>
          <w:i/>
        </w:rPr>
        <w:t xml:space="preserve">Visual Filters </w:t>
      </w:r>
      <w:r>
        <w:t xml:space="preserve">setup and turned </w:t>
      </w:r>
      <w:r w:rsidRPr="0045107A">
        <w:rPr>
          <w:u w:val="single"/>
        </w:rPr>
        <w:t>O</w:t>
      </w:r>
      <w:r>
        <w:rPr>
          <w:u w:val="single"/>
        </w:rPr>
        <w:t>N</w:t>
      </w:r>
      <w:r w:rsidRPr="00FF2821">
        <w:t xml:space="preserve"> </w:t>
      </w:r>
      <w:r>
        <w:t>in your resource, then a new navigation item (</w:t>
      </w:r>
      <w:r w:rsidRPr="0045107A">
        <w:rPr>
          <w:b/>
        </w:rPr>
        <w:t>Filter Highlight</w:t>
      </w:r>
      <w:r>
        <w:t xml:space="preserve">) will appear in the navigation list. </w:t>
      </w:r>
    </w:p>
    <w:p w:rsidR="00B64DE4" w:rsidRDefault="00B64DE4" w:rsidP="00B64DE4">
      <w:pPr>
        <w:ind w:left="180"/>
      </w:pPr>
      <w:r>
        <w:lastRenderedPageBreak/>
        <w:br/>
        <w:t xml:space="preserve">  </w:t>
      </w:r>
      <w:r>
        <w:br/>
      </w:r>
      <w:r>
        <w:rPr>
          <w:noProof/>
        </w:rPr>
        <w:drawing>
          <wp:inline distT="0" distB="0" distL="0" distR="0" wp14:anchorId="066CA895" wp14:editId="118C08F0">
            <wp:extent cx="4524375" cy="2143125"/>
            <wp:effectExtent l="0" t="0" r="9525" b="9525"/>
            <wp:docPr id="901" name="Picture 9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2"/>
                    <a:stretch>
                      <a:fillRect/>
                    </a:stretch>
                  </pic:blipFill>
                  <pic:spPr>
                    <a:xfrm>
                      <a:off x="0" y="0"/>
                      <a:ext cx="4524375" cy="2143125"/>
                    </a:xfrm>
                    <a:prstGeom prst="rect">
                      <a:avLst/>
                    </a:prstGeom>
                  </pic:spPr>
                </pic:pic>
              </a:graphicData>
            </a:graphic>
          </wp:inline>
        </w:drawing>
      </w:r>
    </w:p>
    <w:p w:rsidR="00B64DE4" w:rsidRDefault="00B64DE4" w:rsidP="00B64DE4">
      <w:pPr>
        <w:ind w:left="180"/>
      </w:pPr>
    </w:p>
    <w:p w:rsidR="00B64DE4" w:rsidRDefault="00B64DE4" w:rsidP="00B64DE4">
      <w:pPr>
        <w:pStyle w:val="ListParagraph"/>
        <w:numPr>
          <w:ilvl w:val="0"/>
          <w:numId w:val="88"/>
        </w:numPr>
      </w:pPr>
      <w:r>
        <w:t>Example:</w:t>
      </w:r>
    </w:p>
    <w:p w:rsidR="00B64DE4" w:rsidRDefault="00B64DE4" w:rsidP="00B64DE4">
      <w:pPr>
        <w:pStyle w:val="ListParagraph"/>
        <w:numPr>
          <w:ilvl w:val="0"/>
          <w:numId w:val="88"/>
        </w:numPr>
        <w:ind w:left="720"/>
      </w:pPr>
      <w:r>
        <w:t xml:space="preserve">In this example we have created a </w:t>
      </w:r>
      <w:r w:rsidRPr="00FF2821">
        <w:rPr>
          <w:i/>
        </w:rPr>
        <w:t xml:space="preserve">Visual Filter </w:t>
      </w:r>
      <w:r>
        <w:t xml:space="preserve">named </w:t>
      </w:r>
      <w:r w:rsidRPr="00FF2821">
        <w:rPr>
          <w:u w:val="single"/>
        </w:rPr>
        <w:t>WrittenFilter</w:t>
      </w:r>
      <w:r w:rsidRPr="0065359F">
        <w:t xml:space="preserve"> </w:t>
      </w:r>
      <w:r>
        <w:t xml:space="preserve">which sets the word </w:t>
      </w:r>
      <w:r w:rsidRPr="00B64DE4">
        <w:rPr>
          <w:b/>
        </w:rPr>
        <w:t>writ</w:t>
      </w:r>
      <w:r w:rsidRPr="00FF2821">
        <w:rPr>
          <w:b/>
        </w:rPr>
        <w:t xml:space="preserve">ten </w:t>
      </w:r>
      <w:r w:rsidRPr="00B64DE4">
        <w:t>in Luke's</w:t>
      </w:r>
      <w:r>
        <w:t xml:space="preserve"> Gospel in the NKJV to use </w:t>
      </w:r>
      <w:r w:rsidRPr="00FF2821">
        <w:rPr>
          <w:u w:val="single"/>
        </w:rPr>
        <w:t>outline</w:t>
      </w:r>
      <w:r w:rsidRPr="00B64DE4">
        <w:t xml:space="preserve"> </w:t>
      </w:r>
      <w:r>
        <w:t xml:space="preserve">formatting. </w:t>
      </w:r>
    </w:p>
    <w:p w:rsidR="00B64DE4" w:rsidRDefault="00B64DE4" w:rsidP="00B64DE4">
      <w:pPr>
        <w:ind w:left="540"/>
      </w:pPr>
      <w:r w:rsidRPr="00FF2821">
        <w:br/>
      </w:r>
      <w:r>
        <w:t xml:space="preserve">  </w:t>
      </w:r>
      <w:r>
        <w:br/>
      </w:r>
      <w:r>
        <w:rPr>
          <w:noProof/>
        </w:rPr>
        <w:drawing>
          <wp:inline distT="0" distB="0" distL="0" distR="0" wp14:anchorId="443FAA7E" wp14:editId="597C6C4E">
            <wp:extent cx="5153025" cy="2495550"/>
            <wp:effectExtent l="0" t="0" r="9525" b="0"/>
            <wp:docPr id="902" name="Picture 9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3"/>
                    <a:stretch>
                      <a:fillRect/>
                    </a:stretch>
                  </pic:blipFill>
                  <pic:spPr>
                    <a:xfrm>
                      <a:off x="0" y="0"/>
                      <a:ext cx="5153025" cy="2495550"/>
                    </a:xfrm>
                    <a:prstGeom prst="rect">
                      <a:avLst/>
                    </a:prstGeom>
                  </pic:spPr>
                </pic:pic>
              </a:graphicData>
            </a:graphic>
          </wp:inline>
        </w:drawing>
      </w:r>
    </w:p>
    <w:p w:rsidR="00B64DE4" w:rsidRDefault="00B64DE4" w:rsidP="00B64DE4"/>
    <w:p w:rsidR="00B64DE4" w:rsidRDefault="00B64DE4" w:rsidP="00B64DE4">
      <w:pPr>
        <w:pStyle w:val="ListParagraph"/>
        <w:numPr>
          <w:ilvl w:val="0"/>
          <w:numId w:val="89"/>
        </w:numPr>
        <w:ind w:left="720"/>
      </w:pPr>
      <w:r>
        <w:t xml:space="preserve">Now we will make sure that the </w:t>
      </w:r>
      <w:r w:rsidRPr="00FF2821">
        <w:rPr>
          <w:i/>
        </w:rPr>
        <w:t xml:space="preserve">Visual Filter </w:t>
      </w:r>
      <w:r>
        <w:t xml:space="preserve">for </w:t>
      </w:r>
      <w:r w:rsidRPr="00FF2821">
        <w:rPr>
          <w:u w:val="single"/>
        </w:rPr>
        <w:t>WrittenFilter</w:t>
      </w:r>
      <w:r w:rsidRPr="00B64DE4">
        <w:t xml:space="preserve"> </w:t>
      </w:r>
      <w:r>
        <w:t xml:space="preserve">is turned </w:t>
      </w:r>
      <w:r w:rsidRPr="00FF2821">
        <w:rPr>
          <w:u w:val="single"/>
        </w:rPr>
        <w:t>On</w:t>
      </w:r>
      <w:r w:rsidRPr="00B64DE4">
        <w:t xml:space="preserve"> </w:t>
      </w:r>
      <w:r>
        <w:t xml:space="preserve">as shown below. </w:t>
      </w:r>
    </w:p>
    <w:p w:rsidR="00B64DE4" w:rsidRDefault="00B64DE4" w:rsidP="00B64DE4"/>
    <w:p w:rsidR="00B64DE4" w:rsidRDefault="00B64DE4" w:rsidP="00B64DE4">
      <w:pPr>
        <w:ind w:left="720"/>
      </w:pPr>
      <w:r w:rsidRPr="00FF2821">
        <w:t xml:space="preserve">   a)</w:t>
      </w:r>
      <w:r w:rsidRPr="00FF3FC7">
        <w:rPr>
          <w:b/>
        </w:rPr>
        <w:t xml:space="preserve"> </w:t>
      </w:r>
      <w:r>
        <w:t xml:space="preserve">Click on the </w:t>
      </w:r>
      <w:r w:rsidRPr="00FF3FC7">
        <w:rPr>
          <w:i/>
        </w:rPr>
        <w:t xml:space="preserve">Visual Filter </w:t>
      </w:r>
      <w:r>
        <w:t xml:space="preserve">icon. </w:t>
      </w:r>
    </w:p>
    <w:p w:rsidR="00B64DE4" w:rsidRDefault="00B64DE4" w:rsidP="00B64DE4">
      <w:pPr>
        <w:ind w:left="720"/>
      </w:pPr>
      <w:r w:rsidRPr="00FF2821">
        <w:t xml:space="preserve">   b)</w:t>
      </w:r>
      <w:r w:rsidRPr="00FF3FC7">
        <w:rPr>
          <w:b/>
        </w:rPr>
        <w:t xml:space="preserve"> </w:t>
      </w:r>
      <w:r>
        <w:t xml:space="preserve">Click to check the </w:t>
      </w:r>
      <w:r w:rsidRPr="00FF3FC7">
        <w:rPr>
          <w:b/>
        </w:rPr>
        <w:t xml:space="preserve">WrittenFilter </w:t>
      </w:r>
      <w:r>
        <w:t xml:space="preserve">box in the drop down menu. </w:t>
      </w:r>
    </w:p>
    <w:p w:rsidR="00B64DE4" w:rsidRDefault="00B64DE4" w:rsidP="00B64DE4">
      <w:pPr>
        <w:ind w:left="540"/>
      </w:pPr>
      <w:r>
        <w:lastRenderedPageBreak/>
        <w:br/>
        <w:t xml:space="preserve">  </w:t>
      </w:r>
      <w:r>
        <w:br/>
      </w:r>
      <w:r>
        <w:rPr>
          <w:noProof/>
        </w:rPr>
        <w:drawing>
          <wp:inline distT="0" distB="0" distL="0" distR="0" wp14:anchorId="1553BF96" wp14:editId="48E98966">
            <wp:extent cx="3943350" cy="2895600"/>
            <wp:effectExtent l="0" t="0" r="0" b="0"/>
            <wp:docPr id="903" name="Picture 9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4"/>
                    <a:stretch>
                      <a:fillRect/>
                    </a:stretch>
                  </pic:blipFill>
                  <pic:spPr>
                    <a:xfrm>
                      <a:off x="0" y="0"/>
                      <a:ext cx="3943350" cy="2895600"/>
                    </a:xfrm>
                    <a:prstGeom prst="rect">
                      <a:avLst/>
                    </a:prstGeom>
                  </pic:spPr>
                </pic:pic>
              </a:graphicData>
            </a:graphic>
          </wp:inline>
        </w:drawing>
      </w:r>
    </w:p>
    <w:p w:rsidR="00B64DE4" w:rsidRDefault="00B64DE4" w:rsidP="00B64DE4"/>
    <w:p w:rsidR="00B64DE4" w:rsidRDefault="00B64DE4" w:rsidP="00B64DE4">
      <w:pPr>
        <w:pStyle w:val="ListParagraph"/>
        <w:numPr>
          <w:ilvl w:val="0"/>
          <w:numId w:val="89"/>
        </w:numPr>
      </w:pPr>
      <w:r>
        <w:t xml:space="preserve">Now we will select </w:t>
      </w:r>
      <w:r w:rsidRPr="00FF2821">
        <w:rPr>
          <w:b/>
        </w:rPr>
        <w:t xml:space="preserve">Filter Highlight </w:t>
      </w:r>
      <w:r>
        <w:t xml:space="preserve">in the navigation list as shown below. </w:t>
      </w:r>
    </w:p>
    <w:p w:rsidR="00B64DE4" w:rsidRDefault="00B64DE4" w:rsidP="00B64DE4"/>
    <w:p w:rsidR="00B64DE4" w:rsidRDefault="00B64DE4" w:rsidP="00B64DE4">
      <w:pPr>
        <w:ind w:left="540"/>
      </w:pPr>
      <w:r w:rsidRPr="00FF2821">
        <w:t>a)</w:t>
      </w:r>
      <w:r w:rsidRPr="00FF3FC7">
        <w:rPr>
          <w:b/>
        </w:rPr>
        <w:t xml:space="preserve"> </w:t>
      </w:r>
      <w:r>
        <w:t xml:space="preserve">Click on the navigation option. </w:t>
      </w:r>
    </w:p>
    <w:p w:rsidR="00B64DE4" w:rsidRDefault="00B64DE4" w:rsidP="00B64DE4">
      <w:pPr>
        <w:ind w:left="540"/>
      </w:pPr>
      <w:r w:rsidRPr="00FF2821">
        <w:t>b)</w:t>
      </w:r>
      <w:r w:rsidRPr="00FF3FC7">
        <w:rPr>
          <w:b/>
        </w:rPr>
        <w:t xml:space="preserve"> </w:t>
      </w:r>
      <w:r>
        <w:t xml:space="preserve">Click on </w:t>
      </w:r>
      <w:r w:rsidRPr="00FF3FC7">
        <w:rPr>
          <w:b/>
        </w:rPr>
        <w:t xml:space="preserve">Filter Highlight </w:t>
      </w:r>
      <w:r>
        <w:t xml:space="preserve">in the navigation drop down list. </w:t>
      </w:r>
    </w:p>
    <w:p w:rsidR="00B64DE4" w:rsidRDefault="00B64DE4" w:rsidP="00B64DE4">
      <w:pPr>
        <w:ind w:left="450"/>
      </w:pPr>
      <w:r>
        <w:br/>
        <w:t xml:space="preserve">  </w:t>
      </w:r>
      <w:r>
        <w:br/>
      </w:r>
      <w:r>
        <w:rPr>
          <w:noProof/>
        </w:rPr>
        <w:drawing>
          <wp:inline distT="0" distB="0" distL="0" distR="0" wp14:anchorId="4248F8D4" wp14:editId="047EB0A4">
            <wp:extent cx="4524375" cy="2143125"/>
            <wp:effectExtent l="0" t="0" r="9525" b="9525"/>
            <wp:docPr id="904" name="Picture 9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5"/>
                    <a:stretch>
                      <a:fillRect/>
                    </a:stretch>
                  </pic:blipFill>
                  <pic:spPr>
                    <a:xfrm>
                      <a:off x="0" y="0"/>
                      <a:ext cx="4524375" cy="2143125"/>
                    </a:xfrm>
                    <a:prstGeom prst="rect">
                      <a:avLst/>
                    </a:prstGeom>
                  </pic:spPr>
                </pic:pic>
              </a:graphicData>
            </a:graphic>
          </wp:inline>
        </w:drawing>
      </w:r>
    </w:p>
    <w:p w:rsidR="00B64DE4" w:rsidRDefault="00B64DE4" w:rsidP="00B64DE4"/>
    <w:p w:rsidR="00B64DE4" w:rsidRDefault="00B64DE4" w:rsidP="00B64DE4">
      <w:pPr>
        <w:pStyle w:val="ListParagraph"/>
        <w:numPr>
          <w:ilvl w:val="0"/>
          <w:numId w:val="89"/>
        </w:numPr>
      </w:pPr>
      <w:r>
        <w:t xml:space="preserve">Now we start with Luke's Gospel in the NKJV. (notice that the navigation option is </w:t>
      </w:r>
      <w:r w:rsidRPr="00FF2821">
        <w:rPr>
          <w:i/>
        </w:rPr>
        <w:t>Filter Highlight</w:t>
      </w:r>
      <w:r w:rsidRPr="00FF2821">
        <w:t>)</w:t>
      </w:r>
      <w:r>
        <w:t xml:space="preserve"> </w:t>
      </w:r>
    </w:p>
    <w:p w:rsidR="00B64DE4" w:rsidRDefault="00B64DE4" w:rsidP="00B64DE4">
      <w:pPr>
        <w:ind w:left="540"/>
      </w:pPr>
      <w:r>
        <w:lastRenderedPageBreak/>
        <w:br/>
        <w:t xml:space="preserve">  </w:t>
      </w:r>
      <w:r>
        <w:br/>
      </w:r>
      <w:r>
        <w:rPr>
          <w:noProof/>
        </w:rPr>
        <w:drawing>
          <wp:inline distT="0" distB="0" distL="0" distR="0" wp14:anchorId="0B4B2BF8" wp14:editId="5DE278E6">
            <wp:extent cx="4543425" cy="2943225"/>
            <wp:effectExtent l="0" t="0" r="9525" b="9525"/>
            <wp:docPr id="905" name="Picture 9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6"/>
                    <a:stretch>
                      <a:fillRect/>
                    </a:stretch>
                  </pic:blipFill>
                  <pic:spPr>
                    <a:xfrm>
                      <a:off x="0" y="0"/>
                      <a:ext cx="4543425" cy="2943225"/>
                    </a:xfrm>
                    <a:prstGeom prst="rect">
                      <a:avLst/>
                    </a:prstGeom>
                  </pic:spPr>
                </pic:pic>
              </a:graphicData>
            </a:graphic>
          </wp:inline>
        </w:drawing>
      </w:r>
    </w:p>
    <w:p w:rsidR="00B64DE4" w:rsidRDefault="00B64DE4" w:rsidP="00B64DE4"/>
    <w:p w:rsidR="00B64DE4" w:rsidRDefault="00B64DE4" w:rsidP="00B64DE4">
      <w:pPr>
        <w:pStyle w:val="ListParagraph"/>
        <w:numPr>
          <w:ilvl w:val="0"/>
          <w:numId w:val="89"/>
        </w:numPr>
      </w:pPr>
      <w:r>
        <w:t xml:space="preserve">Now we use the navigation </w:t>
      </w:r>
      <w:r w:rsidRPr="00FF2821">
        <w:rPr>
          <w:i/>
        </w:rPr>
        <w:t xml:space="preserve">Down </w:t>
      </w:r>
      <w:r>
        <w:t xml:space="preserve">arrow to position to the word </w:t>
      </w:r>
      <w:r w:rsidRPr="00FF2821">
        <w:rPr>
          <w:u w:val="single"/>
        </w:rPr>
        <w:t>written</w:t>
      </w:r>
      <w:r w:rsidRPr="0065359F">
        <w:t xml:space="preserve"> </w:t>
      </w:r>
      <w:r>
        <w:t xml:space="preserve">in the NKJV. </w:t>
      </w:r>
    </w:p>
    <w:p w:rsidR="00B64DE4" w:rsidRDefault="00B64DE4" w:rsidP="00B64DE4"/>
    <w:p w:rsidR="00B64DE4" w:rsidRDefault="00B64DE4" w:rsidP="005F6799">
      <w:pPr>
        <w:pStyle w:val="ListParagraph"/>
        <w:numPr>
          <w:ilvl w:val="0"/>
          <w:numId w:val="93"/>
        </w:numPr>
      </w:pPr>
      <w:r>
        <w:t xml:space="preserve">By clicking 3 times on the </w:t>
      </w:r>
      <w:r w:rsidRPr="00B64DE4">
        <w:rPr>
          <w:i/>
        </w:rPr>
        <w:t xml:space="preserve">Down </w:t>
      </w:r>
      <w:r>
        <w:t xml:space="preserve">navigation arrow. </w:t>
      </w:r>
    </w:p>
    <w:p w:rsidR="00B64DE4" w:rsidRDefault="00B64DE4" w:rsidP="005F6799">
      <w:pPr>
        <w:pStyle w:val="ListParagraph"/>
        <w:numPr>
          <w:ilvl w:val="0"/>
          <w:numId w:val="93"/>
        </w:numPr>
      </w:pPr>
      <w:r>
        <w:t xml:space="preserve">This is positioned on the 3rd occurrence of </w:t>
      </w:r>
      <w:r w:rsidRPr="00B64DE4">
        <w:rPr>
          <w:u w:val="single"/>
        </w:rPr>
        <w:t>written</w:t>
      </w:r>
      <w:r w:rsidRPr="0065359F">
        <w:t xml:space="preserve"> </w:t>
      </w:r>
      <w:r>
        <w:t xml:space="preserve">(which is the first occurrence of Jesus speaking this in Luke). </w:t>
      </w:r>
    </w:p>
    <w:p w:rsidR="00B64DE4" w:rsidRDefault="00B64DE4" w:rsidP="00B64DE4">
      <w:pPr>
        <w:ind w:left="540"/>
      </w:pPr>
      <w:r>
        <w:lastRenderedPageBreak/>
        <w:t xml:space="preserve">  </w:t>
      </w:r>
      <w:r>
        <w:br/>
      </w:r>
      <w:r>
        <w:rPr>
          <w:noProof/>
        </w:rPr>
        <w:drawing>
          <wp:inline distT="0" distB="0" distL="0" distR="0" wp14:anchorId="5444E50C" wp14:editId="7213E0DD">
            <wp:extent cx="4514850" cy="4171950"/>
            <wp:effectExtent l="0" t="0" r="0" b="0"/>
            <wp:docPr id="906" name="Picture 9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7"/>
                    <a:stretch>
                      <a:fillRect/>
                    </a:stretch>
                  </pic:blipFill>
                  <pic:spPr>
                    <a:xfrm>
                      <a:off x="0" y="0"/>
                      <a:ext cx="4514850" cy="4171950"/>
                    </a:xfrm>
                    <a:prstGeom prst="rect">
                      <a:avLst/>
                    </a:prstGeom>
                  </pic:spPr>
                </pic:pic>
              </a:graphicData>
            </a:graphic>
          </wp:inline>
        </w:drawing>
      </w:r>
    </w:p>
    <w:p w:rsidR="00B64DE4" w:rsidRDefault="00B64DE4" w:rsidP="00B64DE4"/>
    <w:p w:rsidR="00B64DE4" w:rsidRDefault="00B64DE4" w:rsidP="00B64DE4">
      <w:pPr>
        <w:pStyle w:val="ListParagraph"/>
        <w:numPr>
          <w:ilvl w:val="0"/>
          <w:numId w:val="89"/>
        </w:numPr>
      </w:pPr>
      <w:r>
        <w:t xml:space="preserve">In like manner you can continue to use the navigation arrows to move to other occurrences of </w:t>
      </w:r>
      <w:r w:rsidRPr="00FF2821">
        <w:rPr>
          <w:u w:val="single"/>
        </w:rPr>
        <w:t>written</w:t>
      </w:r>
      <w:r w:rsidRPr="0065359F">
        <w:t xml:space="preserve"> </w:t>
      </w:r>
      <w:r>
        <w:t>in Luke's Gospel.</w:t>
      </w:r>
    </w:p>
    <w:p w:rsidR="00B64DE4" w:rsidRDefault="00B64DE4" w:rsidP="00B64DE4"/>
    <w:p w:rsidR="00B64DE4" w:rsidRDefault="00B64DE4" w:rsidP="00B64DE4"/>
    <w:p w:rsidR="00B64DE4" w:rsidRDefault="00B64DE4" w:rsidP="00B64DE4">
      <w:pPr>
        <w:pStyle w:val="ListParagraph"/>
        <w:numPr>
          <w:ilvl w:val="0"/>
          <w:numId w:val="89"/>
        </w:numPr>
      </w:pPr>
      <w:r>
        <w:t xml:space="preserve">To turn </w:t>
      </w:r>
      <w:r w:rsidRPr="00FF2821">
        <w:rPr>
          <w:u w:val="single"/>
        </w:rPr>
        <w:t>Off</w:t>
      </w:r>
      <w:r w:rsidRPr="0065359F">
        <w:t xml:space="preserve"> </w:t>
      </w:r>
      <w:r>
        <w:t>the Vi</w:t>
      </w:r>
      <w:r w:rsidRPr="00FF2821">
        <w:rPr>
          <w:i/>
        </w:rPr>
        <w:t xml:space="preserve">sual Filter </w:t>
      </w:r>
      <w:r w:rsidRPr="00FF2821">
        <w:rPr>
          <w:i/>
          <w:u w:val="single"/>
        </w:rPr>
        <w:t>Wr</w:t>
      </w:r>
      <w:r w:rsidRPr="00FF2821">
        <w:rPr>
          <w:u w:val="single"/>
        </w:rPr>
        <w:t>ittenFilter</w:t>
      </w:r>
      <w:r w:rsidRPr="0065359F">
        <w:t xml:space="preserve"> </w:t>
      </w:r>
      <w:r>
        <w:t xml:space="preserve">follow the steps below. </w:t>
      </w:r>
    </w:p>
    <w:p w:rsidR="00B64DE4" w:rsidRDefault="00B64DE4" w:rsidP="00B64DE4"/>
    <w:p w:rsidR="00B64DE4" w:rsidRDefault="00B64DE4" w:rsidP="00B64DE4">
      <w:pPr>
        <w:ind w:left="450"/>
      </w:pPr>
      <w:r w:rsidRPr="00FF2821">
        <w:t>a)</w:t>
      </w:r>
      <w:r w:rsidRPr="00FF3FC7">
        <w:rPr>
          <w:b/>
        </w:rPr>
        <w:t xml:space="preserve"> </w:t>
      </w:r>
      <w:r>
        <w:t xml:space="preserve">Click on the </w:t>
      </w:r>
      <w:r w:rsidRPr="00FF3FC7">
        <w:rPr>
          <w:i/>
        </w:rPr>
        <w:t xml:space="preserve">Visual Filter </w:t>
      </w:r>
      <w:r>
        <w:t xml:space="preserve">icon. </w:t>
      </w:r>
    </w:p>
    <w:p w:rsidR="00B64DE4" w:rsidRDefault="00B64DE4" w:rsidP="00B64DE4">
      <w:pPr>
        <w:ind w:left="450"/>
      </w:pPr>
      <w:r w:rsidRPr="00FF2821">
        <w:t>b)</w:t>
      </w:r>
      <w:r w:rsidRPr="00FF3FC7">
        <w:rPr>
          <w:b/>
        </w:rPr>
        <w:t xml:space="preserve"> </w:t>
      </w:r>
      <w:r>
        <w:t xml:space="preserve">Click to uncheck </w:t>
      </w:r>
      <w:r w:rsidRPr="00FF3FC7">
        <w:rPr>
          <w:b/>
        </w:rPr>
        <w:t xml:space="preserve">WrittenFilter </w:t>
      </w:r>
      <w:r>
        <w:t xml:space="preserve">box in the drop down menu. </w:t>
      </w:r>
    </w:p>
    <w:p w:rsidR="00B64DE4" w:rsidRDefault="00B64DE4" w:rsidP="00B64DE4">
      <w:pPr>
        <w:ind w:left="540"/>
      </w:pPr>
      <w:r>
        <w:lastRenderedPageBreak/>
        <w:br/>
        <w:t xml:space="preserve">  </w:t>
      </w:r>
      <w:r>
        <w:br/>
      </w:r>
      <w:r>
        <w:rPr>
          <w:noProof/>
        </w:rPr>
        <w:drawing>
          <wp:inline distT="0" distB="0" distL="0" distR="0" wp14:anchorId="7FA66083" wp14:editId="2CD186E4">
            <wp:extent cx="3943350" cy="2895600"/>
            <wp:effectExtent l="0" t="0" r="0" b="0"/>
            <wp:docPr id="907" name="Picture 9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4"/>
                    <a:stretch>
                      <a:fillRect/>
                    </a:stretch>
                  </pic:blipFill>
                  <pic:spPr>
                    <a:xfrm>
                      <a:off x="0" y="0"/>
                      <a:ext cx="3943350" cy="2895600"/>
                    </a:xfrm>
                    <a:prstGeom prst="rect">
                      <a:avLst/>
                    </a:prstGeom>
                  </pic:spPr>
                </pic:pic>
              </a:graphicData>
            </a:graphic>
          </wp:inline>
        </w:drawing>
      </w:r>
    </w:p>
    <w:p w:rsidR="00B64DE4" w:rsidRDefault="00B64DE4" w:rsidP="00B64DE4">
      <w:r>
        <w:t xml:space="preserve"> </w:t>
      </w:r>
    </w:p>
    <w:p w:rsidR="00B64DE4" w:rsidRDefault="00B64DE4" w:rsidP="00B64DE4"/>
    <w:p w:rsidR="00B64DE4" w:rsidRDefault="00B64DE4" w:rsidP="00B64DE4"/>
    <w:p w:rsidR="00B64DE4" w:rsidRDefault="00B64DE4" w:rsidP="00B64DE4">
      <w:pPr>
        <w:pStyle w:val="Heading3"/>
      </w:pPr>
      <w:r>
        <w:t>Navigating using the keyboard</w:t>
      </w:r>
    </w:p>
    <w:p w:rsidR="00B64DE4" w:rsidRDefault="00B64DE4" w:rsidP="00B64DE4">
      <w:r>
        <w:rPr>
          <w:noProof/>
        </w:rPr>
        <w:drawing>
          <wp:inline distT="0" distB="0" distL="0" distR="0" wp14:anchorId="7D3091B2" wp14:editId="4B5254B2">
            <wp:extent cx="3876675" cy="38100"/>
            <wp:effectExtent l="0" t="0" r="9525" b="0"/>
            <wp:docPr id="908" name="Picture 9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B64DE4" w:rsidRDefault="00B64DE4" w:rsidP="00B64DE4">
      <w:r w:rsidRPr="00FF3FC7">
        <w:rPr>
          <w:rStyle w:val="PBNoFormat"/>
        </w:rPr>
        <w:t>[[@Headword:</w:t>
      </w:r>
      <w:r>
        <w:rPr>
          <w:rStyle w:val="PBNoFormat"/>
        </w:rPr>
        <w:t>Locator Bar – Navigation using keyboard</w:t>
      </w:r>
      <w:r w:rsidRPr="00FF3FC7">
        <w:rPr>
          <w:rStyle w:val="PBNoFormat"/>
        </w:rPr>
        <w:t xml:space="preserve"> ]]</w:t>
      </w:r>
    </w:p>
    <w:p w:rsidR="00B64DE4" w:rsidRDefault="00B64DE4" w:rsidP="00B64DE4">
      <w:pPr>
        <w:pStyle w:val="ListParagraph"/>
        <w:numPr>
          <w:ilvl w:val="0"/>
          <w:numId w:val="90"/>
        </w:numPr>
      </w:pPr>
      <w:r>
        <w:t xml:space="preserve">You can navigate within your resource using your keyboard. </w:t>
      </w:r>
      <w:r>
        <w:br/>
        <w:t xml:space="preserve">This mimics using the navigation arrows </w:t>
      </w:r>
    </w:p>
    <w:p w:rsidR="00B64DE4" w:rsidRDefault="00B64DE4" w:rsidP="00B64DE4">
      <w:pPr>
        <w:ind w:left="360"/>
      </w:pPr>
      <w:r>
        <w:br/>
        <w:t xml:space="preserve">  </w:t>
      </w:r>
      <w:r>
        <w:rPr>
          <w:noProof/>
        </w:rPr>
        <w:drawing>
          <wp:inline distT="0" distB="0" distL="0" distR="0" wp14:anchorId="3088143F" wp14:editId="6F7D77B8">
            <wp:extent cx="1504950" cy="295275"/>
            <wp:effectExtent l="0" t="0" r="0" b="9525"/>
            <wp:docPr id="909" name="Picture 9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5"/>
                    <a:stretch>
                      <a:fillRect/>
                    </a:stretch>
                  </pic:blipFill>
                  <pic:spPr>
                    <a:xfrm>
                      <a:off x="0" y="0"/>
                      <a:ext cx="1504950" cy="295275"/>
                    </a:xfrm>
                    <a:prstGeom prst="rect">
                      <a:avLst/>
                    </a:prstGeom>
                  </pic:spPr>
                </pic:pic>
              </a:graphicData>
            </a:graphic>
          </wp:inline>
        </w:drawing>
      </w:r>
      <w:r>
        <w:br/>
      </w:r>
    </w:p>
    <w:p w:rsidR="00B64DE4" w:rsidRDefault="00B64DE4" w:rsidP="00B64DE4">
      <w:pPr>
        <w:pStyle w:val="ListParagraph"/>
        <w:numPr>
          <w:ilvl w:val="0"/>
          <w:numId w:val="90"/>
        </w:numPr>
      </w:pPr>
      <w:r>
        <w:t>The keyboard shortcuts are:</w:t>
      </w:r>
    </w:p>
    <w:p w:rsidR="00B64DE4" w:rsidRPr="00FF2821" w:rsidRDefault="00B64DE4" w:rsidP="00B64DE4">
      <w:pPr>
        <w:pStyle w:val="ListParagraph"/>
        <w:numPr>
          <w:ilvl w:val="0"/>
          <w:numId w:val="90"/>
        </w:numPr>
        <w:tabs>
          <w:tab w:val="left" w:pos="630"/>
        </w:tabs>
        <w:ind w:left="630"/>
        <w:rPr>
          <w:b/>
        </w:rPr>
      </w:pPr>
      <w:r>
        <w:t xml:space="preserve">Forward -- key combination </w:t>
      </w:r>
      <w:r w:rsidRPr="00FF2821">
        <w:rPr>
          <w:b/>
        </w:rPr>
        <w:t>Alt + DownArrow</w:t>
      </w:r>
    </w:p>
    <w:p w:rsidR="00B64DE4" w:rsidRPr="00FF2821" w:rsidRDefault="00B64DE4" w:rsidP="00B64DE4">
      <w:pPr>
        <w:pStyle w:val="ListParagraph"/>
        <w:numPr>
          <w:ilvl w:val="0"/>
          <w:numId w:val="90"/>
        </w:numPr>
        <w:tabs>
          <w:tab w:val="left" w:pos="630"/>
        </w:tabs>
        <w:ind w:left="630"/>
        <w:rPr>
          <w:b/>
        </w:rPr>
      </w:pPr>
      <w:r>
        <w:t xml:space="preserve">Backward -- key combination </w:t>
      </w:r>
      <w:r w:rsidRPr="00FF2821">
        <w:rPr>
          <w:b/>
        </w:rPr>
        <w:t xml:space="preserve">Alt + UpArrow </w:t>
      </w:r>
    </w:p>
    <w:p w:rsidR="00B64DE4" w:rsidRDefault="00B64DE4" w:rsidP="00B64DE4"/>
    <w:p w:rsidR="00B64DE4" w:rsidRDefault="00B64DE4" w:rsidP="00B64DE4">
      <w:pPr>
        <w:pStyle w:val="ListParagraph"/>
        <w:numPr>
          <w:ilvl w:val="0"/>
          <w:numId w:val="90"/>
        </w:numPr>
      </w:pPr>
      <w:r>
        <w:t>If you need to change the navigation method before using the keyboard arrows,</w:t>
      </w:r>
    </w:p>
    <w:p w:rsidR="00B64DE4" w:rsidRDefault="00B64DE4" w:rsidP="00B64DE4">
      <w:pPr>
        <w:pStyle w:val="ListParagraph"/>
        <w:numPr>
          <w:ilvl w:val="0"/>
          <w:numId w:val="90"/>
        </w:numPr>
        <w:ind w:left="630"/>
      </w:pPr>
      <w:r>
        <w:t xml:space="preserve">see </w:t>
      </w:r>
      <w:hyperlink w:anchor="_Typical_Navigation_choices" w:history="1">
        <w:r w:rsidRPr="0065359F">
          <w:rPr>
            <w:rStyle w:val="Hyperlink"/>
          </w:rPr>
          <w:t>Typical Navigation choices</w:t>
        </w:r>
      </w:hyperlink>
      <w:r>
        <w:t xml:space="preserve">  and the choices below this for other navigation methods</w:t>
      </w:r>
    </w:p>
    <w:p w:rsidR="00B64DE4" w:rsidRDefault="00B64DE4" w:rsidP="00B64DE4">
      <w:pPr>
        <w:pStyle w:val="ListParagraph"/>
        <w:numPr>
          <w:ilvl w:val="0"/>
          <w:numId w:val="90"/>
        </w:numPr>
        <w:ind w:left="630"/>
      </w:pPr>
      <w:r>
        <w:t xml:space="preserve">If you don't see the Locator bar, then see </w:t>
      </w:r>
      <w:hyperlink w:anchor="_I_don't_see" w:history="1">
        <w:r w:rsidRPr="0065359F">
          <w:rPr>
            <w:rStyle w:val="Hyperlink"/>
          </w:rPr>
          <w:t>I don't see the Locator bar</w:t>
        </w:r>
      </w:hyperlink>
      <w:r>
        <w:t xml:space="preserve">) (it shows how to hide/show the Locator bar) </w:t>
      </w:r>
      <w:r>
        <w:br/>
        <w:t>You can always hide it after changing to recover more viewing space.</w:t>
      </w:r>
    </w:p>
    <w:p w:rsidR="00B64DE4" w:rsidRDefault="00B64DE4" w:rsidP="00B64DE4"/>
    <w:p w:rsidR="00B64DE4" w:rsidRDefault="00B64DE4" w:rsidP="00B64DE4">
      <w:r>
        <w:t xml:space="preserve">  </w:t>
      </w:r>
    </w:p>
    <w:p w:rsidR="00B64DE4" w:rsidRDefault="00B64DE4" w:rsidP="00B64DE4"/>
    <w:p w:rsidR="00B64DE4" w:rsidRDefault="00B64DE4" w:rsidP="00B64DE4"/>
    <w:p w:rsidR="00B64DE4" w:rsidRDefault="00B64DE4" w:rsidP="00B64DE4">
      <w:pPr>
        <w:pStyle w:val="Heading3"/>
      </w:pPr>
      <w:bookmarkStart w:id="121" w:name="_Table_of_Contents"/>
      <w:bookmarkEnd w:id="121"/>
      <w:r>
        <w:t>Table of Contents</w:t>
      </w:r>
    </w:p>
    <w:p w:rsidR="00B64DE4" w:rsidRDefault="00B64DE4" w:rsidP="00B64DE4">
      <w:r>
        <w:rPr>
          <w:noProof/>
        </w:rPr>
        <w:drawing>
          <wp:inline distT="0" distB="0" distL="0" distR="0" wp14:anchorId="3B66CEF2" wp14:editId="721DF28D">
            <wp:extent cx="3876675" cy="38100"/>
            <wp:effectExtent l="0" t="0" r="9525" b="0"/>
            <wp:docPr id="910" name="Picture 9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B64DE4" w:rsidRDefault="00B64DE4" w:rsidP="00B64DE4">
      <w:r w:rsidRPr="00FF3FC7">
        <w:rPr>
          <w:rStyle w:val="PBNoFormat"/>
        </w:rPr>
        <w:t>[[@Headword:</w:t>
      </w:r>
      <w:r>
        <w:rPr>
          <w:rStyle w:val="PBNoFormat"/>
        </w:rPr>
        <w:t>Locator Bar – Table of Contents</w:t>
      </w:r>
      <w:r w:rsidRPr="00FF3FC7">
        <w:rPr>
          <w:rStyle w:val="PBNoFormat"/>
        </w:rPr>
        <w:t xml:space="preserve"> ]]</w:t>
      </w:r>
    </w:p>
    <w:p w:rsidR="00B64DE4" w:rsidRDefault="00B64DE4" w:rsidP="00B64DE4">
      <w:pPr>
        <w:pStyle w:val="ListParagraph"/>
        <w:numPr>
          <w:ilvl w:val="0"/>
          <w:numId w:val="91"/>
        </w:numPr>
      </w:pPr>
      <w:r>
        <w:t xml:space="preserve">On your Location bar there are two Table of Contents items. </w:t>
      </w:r>
    </w:p>
    <w:p w:rsidR="00B64DE4" w:rsidRDefault="00B64DE4" w:rsidP="00B64DE4">
      <w:pPr>
        <w:ind w:left="360"/>
      </w:pPr>
      <w:r>
        <w:lastRenderedPageBreak/>
        <w:br/>
        <w:t xml:space="preserve">  </w:t>
      </w:r>
      <w:r>
        <w:br/>
      </w:r>
      <w:r>
        <w:rPr>
          <w:noProof/>
        </w:rPr>
        <w:drawing>
          <wp:inline distT="0" distB="0" distL="0" distR="0" wp14:anchorId="01EF06DC" wp14:editId="49E6CE28">
            <wp:extent cx="6675120" cy="1337945"/>
            <wp:effectExtent l="0" t="0" r="0" b="0"/>
            <wp:docPr id="911" name="Picture 9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8"/>
                    <a:stretch>
                      <a:fillRect/>
                    </a:stretch>
                  </pic:blipFill>
                  <pic:spPr>
                    <a:xfrm>
                      <a:off x="0" y="0"/>
                      <a:ext cx="6675120" cy="1337945"/>
                    </a:xfrm>
                    <a:prstGeom prst="rect">
                      <a:avLst/>
                    </a:prstGeom>
                  </pic:spPr>
                </pic:pic>
              </a:graphicData>
            </a:graphic>
          </wp:inline>
        </w:drawing>
      </w:r>
    </w:p>
    <w:p w:rsidR="00B64DE4" w:rsidRDefault="00B64DE4" w:rsidP="00B64DE4"/>
    <w:p w:rsidR="00B64DE4" w:rsidRDefault="00B64DE4" w:rsidP="00B64DE4">
      <w:pPr>
        <w:ind w:left="360"/>
      </w:pPr>
      <w:r w:rsidRPr="00277C3E">
        <w:t>a)</w:t>
      </w:r>
      <w:r w:rsidRPr="00FF3FC7">
        <w:rPr>
          <w:b/>
        </w:rPr>
        <w:t xml:space="preserve"> </w:t>
      </w:r>
      <w:r>
        <w:t xml:space="preserve">This chevron Opens/Closes the full Table of Contents. </w:t>
      </w:r>
    </w:p>
    <w:p w:rsidR="00B64DE4" w:rsidRDefault="00B64DE4" w:rsidP="00B64DE4">
      <w:pPr>
        <w:ind w:left="360"/>
      </w:pPr>
      <w:r w:rsidRPr="00277C3E">
        <w:t>b)</w:t>
      </w:r>
      <w:r w:rsidRPr="00FF3FC7">
        <w:rPr>
          <w:b/>
        </w:rPr>
        <w:t xml:space="preserve"> </w:t>
      </w:r>
      <w:r>
        <w:t>This link(s) show you your current Contents Location in your book.</w:t>
      </w:r>
    </w:p>
    <w:p w:rsidR="00B64DE4" w:rsidRDefault="00B64DE4" w:rsidP="00B64DE4"/>
    <w:p w:rsidR="00B64DE4" w:rsidRDefault="00B64DE4" w:rsidP="00B64DE4"/>
    <w:p w:rsidR="00B64DE4" w:rsidRDefault="00B64DE4" w:rsidP="00B64DE4">
      <w:pPr>
        <w:pStyle w:val="Heading4"/>
      </w:pPr>
      <w:r>
        <w:t>Contents Location</w:t>
      </w:r>
    </w:p>
    <w:p w:rsidR="00B64DE4" w:rsidRDefault="00B64DE4" w:rsidP="00B64DE4">
      <w:r w:rsidRPr="00FF3FC7">
        <w:rPr>
          <w:rStyle w:val="PBNoFormat"/>
        </w:rPr>
        <w:t>[[@Headword:</w:t>
      </w:r>
      <w:r>
        <w:rPr>
          <w:rStyle w:val="PBNoFormat"/>
        </w:rPr>
        <w:t>Locator Bar – Contents Location</w:t>
      </w:r>
      <w:r w:rsidRPr="00FF3FC7">
        <w:rPr>
          <w:rStyle w:val="PBNoFormat"/>
        </w:rPr>
        <w:t xml:space="preserve"> ]]</w:t>
      </w:r>
    </w:p>
    <w:p w:rsidR="00B64DE4" w:rsidRDefault="00B64DE4" w:rsidP="00B64DE4">
      <w:r>
        <w:t xml:space="preserve">  </w:t>
      </w:r>
    </w:p>
    <w:p w:rsidR="00B64DE4" w:rsidRDefault="00B64DE4" w:rsidP="00B64DE4">
      <w:r>
        <w:rPr>
          <w:noProof/>
        </w:rPr>
        <w:drawing>
          <wp:inline distT="0" distB="0" distL="0" distR="0" wp14:anchorId="367FC321" wp14:editId="5E6D975D">
            <wp:extent cx="6675120" cy="946785"/>
            <wp:effectExtent l="0" t="0" r="0" b="5715"/>
            <wp:docPr id="912" name="Picture 9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9"/>
                    <a:stretch>
                      <a:fillRect/>
                    </a:stretch>
                  </pic:blipFill>
                  <pic:spPr>
                    <a:xfrm>
                      <a:off x="0" y="0"/>
                      <a:ext cx="6675120" cy="946785"/>
                    </a:xfrm>
                    <a:prstGeom prst="rect">
                      <a:avLst/>
                    </a:prstGeom>
                  </pic:spPr>
                </pic:pic>
              </a:graphicData>
            </a:graphic>
          </wp:inline>
        </w:drawing>
      </w:r>
    </w:p>
    <w:p w:rsidR="00B64DE4" w:rsidRDefault="00B64DE4" w:rsidP="00B64DE4"/>
    <w:p w:rsidR="00B64DE4" w:rsidRDefault="00B64DE4" w:rsidP="00B64DE4">
      <w:pPr>
        <w:pStyle w:val="ListParagraph"/>
        <w:numPr>
          <w:ilvl w:val="0"/>
          <w:numId w:val="91"/>
        </w:numPr>
      </w:pPr>
      <w:r>
        <w:t>As you navigate through your resource this Contents Location changes to show you where you are within your resource.</w:t>
      </w:r>
    </w:p>
    <w:p w:rsidR="00B64DE4" w:rsidRDefault="00B64DE4" w:rsidP="00B64DE4">
      <w:pPr>
        <w:pStyle w:val="ListParagraph"/>
        <w:numPr>
          <w:ilvl w:val="0"/>
          <w:numId w:val="91"/>
        </w:numPr>
      </w:pPr>
      <w:r>
        <w:t xml:space="preserve">It is more than just a contents text identifier. It is a series of links. </w:t>
      </w:r>
    </w:p>
    <w:p w:rsidR="00B64DE4" w:rsidRDefault="00B64DE4" w:rsidP="00B64DE4"/>
    <w:p w:rsidR="00B64DE4" w:rsidRDefault="00B64DE4" w:rsidP="00B64DE4">
      <w:r>
        <w:t xml:space="preserve"> </w:t>
      </w:r>
    </w:p>
    <w:p w:rsidR="00B64DE4" w:rsidRDefault="00B64DE4" w:rsidP="00B64DE4">
      <w:pPr>
        <w:ind w:left="360"/>
      </w:pPr>
      <w:r>
        <w:rPr>
          <w:noProof/>
        </w:rPr>
        <w:drawing>
          <wp:inline distT="0" distB="0" distL="0" distR="0" wp14:anchorId="2D54A47A" wp14:editId="2336A00F">
            <wp:extent cx="6374920" cy="854016"/>
            <wp:effectExtent l="0" t="0" r="0" b="3810"/>
            <wp:docPr id="913" name="Picture 9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0"/>
                    <a:stretch>
                      <a:fillRect/>
                    </a:stretch>
                  </pic:blipFill>
                  <pic:spPr>
                    <a:xfrm>
                      <a:off x="0" y="0"/>
                      <a:ext cx="6388309" cy="855810"/>
                    </a:xfrm>
                    <a:prstGeom prst="rect">
                      <a:avLst/>
                    </a:prstGeom>
                  </pic:spPr>
                </pic:pic>
              </a:graphicData>
            </a:graphic>
          </wp:inline>
        </w:drawing>
      </w:r>
    </w:p>
    <w:p w:rsidR="00B64DE4" w:rsidRDefault="00B64DE4" w:rsidP="00B64DE4"/>
    <w:p w:rsidR="00B64DE4" w:rsidRDefault="00B64DE4" w:rsidP="00B64DE4">
      <w:pPr>
        <w:pStyle w:val="ListParagraph"/>
        <w:numPr>
          <w:ilvl w:val="0"/>
          <w:numId w:val="91"/>
        </w:numPr>
      </w:pPr>
      <w:r>
        <w:t>You can quickly navigate backwards to:</w:t>
      </w:r>
    </w:p>
    <w:p w:rsidR="00B64DE4" w:rsidRDefault="00B64DE4" w:rsidP="00B64DE4">
      <w:pPr>
        <w:pStyle w:val="ListParagraph"/>
        <w:numPr>
          <w:ilvl w:val="0"/>
          <w:numId w:val="91"/>
        </w:numPr>
        <w:ind w:left="540"/>
      </w:pPr>
      <w:r>
        <w:t>Sub headings</w:t>
      </w:r>
    </w:p>
    <w:p w:rsidR="00B64DE4" w:rsidRDefault="00B64DE4" w:rsidP="00B64DE4">
      <w:pPr>
        <w:pStyle w:val="ListParagraph"/>
        <w:numPr>
          <w:ilvl w:val="0"/>
          <w:numId w:val="91"/>
        </w:numPr>
        <w:ind w:left="540"/>
      </w:pPr>
      <w:r>
        <w:t>Beginning of the chapter</w:t>
      </w:r>
    </w:p>
    <w:p w:rsidR="00B64DE4" w:rsidRDefault="00B64DE4" w:rsidP="00B64DE4"/>
    <w:p w:rsidR="00B64DE4" w:rsidRDefault="00B64DE4" w:rsidP="00B64DE4"/>
    <w:p w:rsidR="00B64DE4" w:rsidRDefault="00B64DE4" w:rsidP="00B64DE4">
      <w:pPr>
        <w:pStyle w:val="Heading4"/>
      </w:pPr>
      <w:r>
        <w:t>Viewing the Table of Contents</w:t>
      </w:r>
    </w:p>
    <w:p w:rsidR="00B64DE4" w:rsidRDefault="00B64DE4" w:rsidP="00B64DE4">
      <w:r w:rsidRPr="00FF3FC7">
        <w:rPr>
          <w:rStyle w:val="PBNoFormat"/>
        </w:rPr>
        <w:t>[[@Headword:</w:t>
      </w:r>
      <w:r>
        <w:rPr>
          <w:rStyle w:val="PBNoFormat"/>
        </w:rPr>
        <w:t>Locator Bar – Viewing the Table of Contents</w:t>
      </w:r>
      <w:r w:rsidRPr="00FF3FC7">
        <w:rPr>
          <w:rStyle w:val="PBNoFormat"/>
        </w:rPr>
        <w:t xml:space="preserve"> ]]</w:t>
      </w:r>
    </w:p>
    <w:p w:rsidR="00B64DE4" w:rsidRDefault="00B64DE4" w:rsidP="00B64DE4">
      <w:r>
        <w:t xml:space="preserve">  </w:t>
      </w:r>
    </w:p>
    <w:p w:rsidR="00B64DE4" w:rsidRDefault="00B64DE4" w:rsidP="00B64DE4">
      <w:r>
        <w:rPr>
          <w:noProof/>
        </w:rPr>
        <w:lastRenderedPageBreak/>
        <w:drawing>
          <wp:inline distT="0" distB="0" distL="0" distR="0" wp14:anchorId="01A71AB9" wp14:editId="02B8D253">
            <wp:extent cx="3829050" cy="2771775"/>
            <wp:effectExtent l="0" t="0" r="0" b="9525"/>
            <wp:docPr id="914" name="Picture 9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1"/>
                    <a:stretch>
                      <a:fillRect/>
                    </a:stretch>
                  </pic:blipFill>
                  <pic:spPr>
                    <a:xfrm>
                      <a:off x="0" y="0"/>
                      <a:ext cx="3829050" cy="2771775"/>
                    </a:xfrm>
                    <a:prstGeom prst="rect">
                      <a:avLst/>
                    </a:prstGeom>
                  </pic:spPr>
                </pic:pic>
              </a:graphicData>
            </a:graphic>
          </wp:inline>
        </w:drawing>
      </w:r>
      <w:r>
        <w:br/>
        <w:t xml:space="preserve">  </w:t>
      </w:r>
      <w:r>
        <w:br/>
      </w:r>
    </w:p>
    <w:p w:rsidR="00B64DE4" w:rsidRDefault="00B64DE4" w:rsidP="00B64DE4">
      <w:pPr>
        <w:pStyle w:val="ListParagraph"/>
        <w:numPr>
          <w:ilvl w:val="0"/>
          <w:numId w:val="92"/>
        </w:numPr>
      </w:pPr>
      <w:r>
        <w:t xml:space="preserve">Clicking on the chevron you can show or hide the Table of Contents. The contents will open in a panel on the left of your resource. </w:t>
      </w:r>
    </w:p>
    <w:p w:rsidR="00B64DE4" w:rsidRDefault="00B64DE4" w:rsidP="00B64DE4"/>
    <w:p w:rsidR="00B64DE4" w:rsidRDefault="00B64DE4" w:rsidP="00B64DE4">
      <w:r>
        <w:t xml:space="preserve">  </w:t>
      </w:r>
    </w:p>
    <w:p w:rsidR="00B64DE4" w:rsidRDefault="00B64DE4" w:rsidP="00B64DE4">
      <w:r>
        <w:rPr>
          <w:noProof/>
        </w:rPr>
        <w:drawing>
          <wp:inline distT="0" distB="0" distL="0" distR="0" wp14:anchorId="07696697" wp14:editId="719162D0">
            <wp:extent cx="5429250" cy="1704975"/>
            <wp:effectExtent l="0" t="0" r="0" b="9525"/>
            <wp:docPr id="915" name="Picture 9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2"/>
                    <a:stretch>
                      <a:fillRect/>
                    </a:stretch>
                  </pic:blipFill>
                  <pic:spPr>
                    <a:xfrm>
                      <a:off x="0" y="0"/>
                      <a:ext cx="5429250" cy="1704975"/>
                    </a:xfrm>
                    <a:prstGeom prst="rect">
                      <a:avLst/>
                    </a:prstGeom>
                  </pic:spPr>
                </pic:pic>
              </a:graphicData>
            </a:graphic>
          </wp:inline>
        </w:drawing>
      </w:r>
      <w:r>
        <w:br/>
        <w:t xml:space="preserve">  </w:t>
      </w:r>
      <w:r>
        <w:br/>
      </w:r>
    </w:p>
    <w:p w:rsidR="00B64DE4" w:rsidRDefault="00B64DE4" w:rsidP="00B64DE4">
      <w:pPr>
        <w:pStyle w:val="ListParagraph"/>
        <w:numPr>
          <w:ilvl w:val="0"/>
          <w:numId w:val="92"/>
        </w:numPr>
      </w:pPr>
      <w:r>
        <w:t xml:space="preserve">For items that are not fully visible, you can hold your mouse over that item and a pop-up will appear with the full item. </w:t>
      </w:r>
    </w:p>
    <w:p w:rsidR="00B64DE4" w:rsidRDefault="00B64DE4" w:rsidP="00B64DE4"/>
    <w:p w:rsidR="00B64DE4" w:rsidRDefault="00B64DE4" w:rsidP="00B64DE4">
      <w:r>
        <w:t xml:space="preserve">  </w:t>
      </w:r>
    </w:p>
    <w:p w:rsidR="00B64DE4" w:rsidRDefault="00B64DE4" w:rsidP="00B64DE4">
      <w:r>
        <w:rPr>
          <w:noProof/>
        </w:rPr>
        <w:lastRenderedPageBreak/>
        <w:drawing>
          <wp:inline distT="0" distB="0" distL="0" distR="0" wp14:anchorId="7188C0B7" wp14:editId="265616A8">
            <wp:extent cx="2657475" cy="5133975"/>
            <wp:effectExtent l="0" t="0" r="9525" b="9525"/>
            <wp:docPr id="916" name="Picture 9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3"/>
                    <a:stretch>
                      <a:fillRect/>
                    </a:stretch>
                  </pic:blipFill>
                  <pic:spPr>
                    <a:xfrm>
                      <a:off x="0" y="0"/>
                      <a:ext cx="2657475" cy="5133975"/>
                    </a:xfrm>
                    <a:prstGeom prst="rect">
                      <a:avLst/>
                    </a:prstGeom>
                  </pic:spPr>
                </pic:pic>
              </a:graphicData>
            </a:graphic>
          </wp:inline>
        </w:drawing>
      </w:r>
      <w:r>
        <w:br/>
        <w:t xml:space="preserve">  </w:t>
      </w:r>
      <w:r>
        <w:br/>
      </w:r>
    </w:p>
    <w:p w:rsidR="00B64DE4" w:rsidRDefault="00B64DE4" w:rsidP="00B64DE4">
      <w:pPr>
        <w:pStyle w:val="ListParagraph"/>
        <w:numPr>
          <w:ilvl w:val="0"/>
          <w:numId w:val="92"/>
        </w:numPr>
      </w:pPr>
      <w:r>
        <w:t>You can also resize the Table of Contents panel by grabbing the right vertical edge and dragging it.</w:t>
      </w:r>
    </w:p>
    <w:p w:rsidR="00B64DE4" w:rsidRPr="00FF3FC7" w:rsidRDefault="00B64DE4" w:rsidP="00B64DE4"/>
    <w:p w:rsidR="00B64DE4" w:rsidRDefault="00B64DE4" w:rsidP="00E67EE9"/>
    <w:p w:rsidR="00F44C27" w:rsidRDefault="00F44C27" w:rsidP="00E67EE9"/>
    <w:p w:rsidR="00F44C27" w:rsidRDefault="009064E1" w:rsidP="00E67EE9">
      <w:r>
        <w:rPr>
          <w:noProof/>
        </w:rPr>
        <w:drawing>
          <wp:inline distT="0" distB="0" distL="0" distR="0" wp14:anchorId="4FAFED58" wp14:editId="2B31194B">
            <wp:extent cx="1914525" cy="180975"/>
            <wp:effectExtent l="0" t="0" r="9525" b="9525"/>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 Subheading2.png"/>
                    <pic:cNvPicPr/>
                  </pic:nvPicPr>
                  <pic:blipFill>
                    <a:blip r:embed="rId291">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p>
    <w:p w:rsidR="00F44C27" w:rsidRDefault="00F44C27" w:rsidP="00F44C27">
      <w:pPr>
        <w:pStyle w:val="Heading2"/>
        <w:rPr>
          <w:rFonts w:ascii="MS Shell Dlg 2" w:hAnsi="MS Shell Dlg 2" w:cs="MS Shell Dlg 2"/>
          <w:sz w:val="17"/>
          <w:szCs w:val="17"/>
        </w:rPr>
      </w:pPr>
      <w:bookmarkStart w:id="122" w:name="_▪_Things_you"/>
      <w:bookmarkEnd w:id="122"/>
      <w:r>
        <w:rPr>
          <w:rFonts w:cs="Arial"/>
          <w:sz w:val="26"/>
        </w:rPr>
        <w:t>▪</w:t>
      </w:r>
      <w:r w:rsidRPr="00E62E35">
        <w:t xml:space="preserve"> </w:t>
      </w:r>
      <w:r w:rsidRPr="00F44C27">
        <w:t>Things you can do in a Resource</w:t>
      </w:r>
      <w:r>
        <w:t xml:space="preserve"> </w:t>
      </w:r>
      <w:r>
        <w:rPr>
          <w:rFonts w:cs="Arial"/>
          <w:sz w:val="26"/>
        </w:rPr>
        <w:t>▪</w:t>
      </w:r>
    </w:p>
    <w:p w:rsidR="00F44C27" w:rsidRDefault="00F44C27" w:rsidP="00E67EE9">
      <w:r>
        <w:t>This section has wiki pages which show you features in which you can use inside of a resource.</w:t>
      </w:r>
    </w:p>
    <w:p w:rsidR="00F44C27" w:rsidRDefault="00F44C27" w:rsidP="00E67EE9"/>
    <w:p w:rsidR="00F44C27" w:rsidRDefault="00F44C27" w:rsidP="00E67EE9"/>
    <w:p w:rsidR="00F44C27" w:rsidRDefault="00F44C27" w:rsidP="00E67EE9"/>
    <w:p w:rsidR="00F44C27" w:rsidRDefault="00F44C27" w:rsidP="00E67EE9"/>
    <w:p w:rsidR="00330B5E" w:rsidRDefault="002D3060" w:rsidP="00330B5E">
      <w:r>
        <w:rPr>
          <w:noProof/>
        </w:rPr>
        <w:drawing>
          <wp:inline distT="0" distB="0" distL="0" distR="0" wp14:anchorId="15A4214C" wp14:editId="549E2C49">
            <wp:extent cx="1914525" cy="180975"/>
            <wp:effectExtent l="0" t="0" r="9525" b="9525"/>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330B5E">
        <w:br/>
      </w:r>
    </w:p>
    <w:p w:rsidR="00330B5E" w:rsidRDefault="00330B5E" w:rsidP="00330B5E">
      <w:pPr>
        <w:pStyle w:val="Heading2"/>
        <w:rPr>
          <w:color w:val="FF0000"/>
          <w:sz w:val="16"/>
        </w:rPr>
      </w:pPr>
      <w:bookmarkStart w:id="123" w:name="_Right_Click_Menu"/>
      <w:bookmarkEnd w:id="123"/>
      <w:r>
        <w:t>Right Click Menu</w:t>
      </w:r>
    </w:p>
    <w:p w:rsidR="00330B5E" w:rsidRDefault="00330B5E" w:rsidP="00330B5E">
      <w:pPr>
        <w:rPr>
          <w:rStyle w:val="PBNoFormat"/>
          <w:color w:val="auto"/>
        </w:rPr>
      </w:pPr>
      <w:r>
        <w:rPr>
          <w:rStyle w:val="PBNoFormat"/>
        </w:rPr>
        <w:t>[[@Headword:Right Click Menu ]]</w:t>
      </w:r>
    </w:p>
    <w:p w:rsidR="00330B5E" w:rsidRDefault="00330B5E" w:rsidP="00330B5E">
      <w:pPr>
        <w:rPr>
          <w:sz w:val="16"/>
          <w:szCs w:val="16"/>
        </w:rPr>
      </w:pPr>
      <w:r>
        <w:rPr>
          <w:color w:val="FF0000"/>
          <w:sz w:val="16"/>
          <w:szCs w:val="16"/>
        </w:rPr>
        <w:t xml:space="preserve"> Wiki page: Revision 27</w:t>
      </w:r>
      <w:r>
        <w:t xml:space="preserve"> </w:t>
      </w:r>
      <w:hyperlink r:id="rId964" w:history="1">
        <w:r>
          <w:rPr>
            <w:rStyle w:val="Hyperlink"/>
            <w:sz w:val="16"/>
            <w:szCs w:val="16"/>
          </w:rPr>
          <w:t>Link</w:t>
        </w:r>
      </w:hyperlink>
      <w:r>
        <w:t xml:space="preserve"> </w:t>
      </w:r>
    </w:p>
    <w:p w:rsidR="00330B5E" w:rsidRDefault="00330B5E" w:rsidP="00330B5E"/>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2"/>
        <w:gridCol w:w="4398"/>
      </w:tblGrid>
      <w:tr w:rsidR="00330B5E" w:rsidTr="00330B5E">
        <w:tc>
          <w:tcPr>
            <w:tcW w:w="5364" w:type="dxa"/>
            <w:tcBorders>
              <w:right w:val="single" w:sz="4" w:space="0" w:color="auto"/>
            </w:tcBorders>
          </w:tcPr>
          <w:p w:rsidR="00330B5E" w:rsidRDefault="00330B5E"/>
        </w:tc>
        <w:tc>
          <w:tcPr>
            <w:tcW w:w="5364" w:type="dxa"/>
            <w:tcBorders>
              <w:top w:val="single" w:sz="4" w:space="0" w:color="auto"/>
              <w:left w:val="single" w:sz="4" w:space="0" w:color="auto"/>
              <w:bottom w:val="single" w:sz="4" w:space="0" w:color="auto"/>
              <w:right w:val="single" w:sz="4" w:space="0" w:color="auto"/>
            </w:tcBorders>
          </w:tcPr>
          <w:p w:rsidR="00330B5E" w:rsidRDefault="00330B5E">
            <w:r>
              <w:rPr>
                <w:rStyle w:val="Strong"/>
                <w:rFonts w:eastAsiaTheme="majorEastAsia"/>
              </w:rPr>
              <w:t>Video</w:t>
            </w:r>
          </w:p>
          <w:p w:rsidR="00330B5E" w:rsidRDefault="00330B5E">
            <w:r>
              <w:t>Thomas Black</w:t>
            </w:r>
          </w:p>
          <w:p w:rsidR="00330B5E" w:rsidRDefault="00D36D1F">
            <w:r>
              <w:t xml:space="preserve">  </w:t>
            </w:r>
            <w:hyperlink r:id="rId965" w:anchor="160262" w:history="1">
              <w:r w:rsidR="00330B5E">
                <w:rPr>
                  <w:rStyle w:val="Hyperlink"/>
                </w:rPr>
                <w:t>Using the Right Click menu</w:t>
              </w:r>
            </w:hyperlink>
          </w:p>
          <w:p w:rsidR="00330B5E" w:rsidRDefault="00330B5E">
            <w:r>
              <w:t>Mark Barnes</w:t>
            </w:r>
          </w:p>
          <w:p w:rsidR="00330B5E" w:rsidRDefault="00D36D1F">
            <w:r>
              <w:t xml:space="preserve">  </w:t>
            </w:r>
            <w:hyperlink r:id="rId966" w:history="1">
              <w:r w:rsidR="00330B5E">
                <w:rPr>
                  <w:rStyle w:val="Hyperlink"/>
                </w:rPr>
                <w:t>Logos Tutorial Video #5</w:t>
              </w:r>
            </w:hyperlink>
          </w:p>
          <w:p w:rsidR="00330B5E" w:rsidRDefault="00330B5E"/>
        </w:tc>
      </w:tr>
    </w:tbl>
    <w:p w:rsidR="00330B5E" w:rsidRDefault="00330B5E" w:rsidP="00330B5E"/>
    <w:p w:rsidR="00330B5E" w:rsidRDefault="00330B5E" w:rsidP="00330B5E"/>
    <w:p w:rsidR="00330B5E" w:rsidRDefault="00330B5E" w:rsidP="00330B5E">
      <w:pPr>
        <w:pStyle w:val="Heading3"/>
      </w:pPr>
      <w:r>
        <w:t>What is the Right Click Menu?</w:t>
      </w:r>
    </w:p>
    <w:p w:rsidR="00330B5E" w:rsidRDefault="00330B5E" w:rsidP="00330B5E">
      <w:r>
        <w:rPr>
          <w:noProof/>
        </w:rPr>
        <w:drawing>
          <wp:inline distT="0" distB="0" distL="0" distR="0" wp14:anchorId="5315D7E4" wp14:editId="08082AD6">
            <wp:extent cx="3880485" cy="40005"/>
            <wp:effectExtent l="0" t="0" r="5715"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30B5E" w:rsidRDefault="00330B5E" w:rsidP="00330B5E">
      <w:r>
        <w:rPr>
          <w:rStyle w:val="PBNoFormat"/>
        </w:rPr>
        <w:t>[[@Headword:Right Click Menu – What is it ]]</w:t>
      </w:r>
    </w:p>
    <w:p w:rsidR="00330B5E" w:rsidRDefault="00330B5E" w:rsidP="005F6799">
      <w:pPr>
        <w:pStyle w:val="ListParagraph"/>
        <w:numPr>
          <w:ilvl w:val="0"/>
          <w:numId w:val="94"/>
        </w:numPr>
      </w:pPr>
      <w:r>
        <w:t xml:space="preserve">The </w:t>
      </w:r>
      <w:r>
        <w:rPr>
          <w:i/>
        </w:rPr>
        <w:t xml:space="preserve">Right Click Menu </w:t>
      </w:r>
      <w:r>
        <w:t xml:space="preserve">is a pop-up menu which appears when you right click on a word in one of your resources. </w:t>
      </w:r>
    </w:p>
    <w:p w:rsidR="00330B5E" w:rsidRDefault="00330B5E" w:rsidP="00330B5E">
      <w:r>
        <w:br/>
      </w:r>
      <w:r>
        <w:rPr>
          <w:noProof/>
        </w:rPr>
        <w:drawing>
          <wp:inline distT="0" distB="0" distL="0" distR="0" wp14:anchorId="3C600186" wp14:editId="4A274AD8">
            <wp:extent cx="5716905" cy="3562350"/>
            <wp:effectExtent l="0" t="0" r="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5716905" cy="3562350"/>
                    </a:xfrm>
                    <a:prstGeom prst="rect">
                      <a:avLst/>
                    </a:prstGeom>
                    <a:noFill/>
                    <a:ln>
                      <a:noFill/>
                    </a:ln>
                  </pic:spPr>
                </pic:pic>
              </a:graphicData>
            </a:graphic>
          </wp:inline>
        </w:drawing>
      </w:r>
    </w:p>
    <w:p w:rsidR="00330B5E" w:rsidRDefault="00330B5E" w:rsidP="00330B5E"/>
    <w:p w:rsidR="00330B5E" w:rsidRDefault="00330B5E" w:rsidP="00330B5E"/>
    <w:p w:rsidR="00330B5E" w:rsidRDefault="00330B5E" w:rsidP="005F6799">
      <w:pPr>
        <w:pStyle w:val="ListParagraph"/>
        <w:numPr>
          <w:ilvl w:val="0"/>
          <w:numId w:val="94"/>
        </w:numPr>
      </w:pPr>
      <w:r>
        <w:t>It provides various access to tools within Logos 4 to help you with the word that you right clicked on.</w:t>
      </w:r>
    </w:p>
    <w:p w:rsidR="00330B5E" w:rsidRDefault="00330B5E" w:rsidP="005F6799">
      <w:pPr>
        <w:pStyle w:val="ListParagraph"/>
        <w:numPr>
          <w:ilvl w:val="0"/>
          <w:numId w:val="94"/>
        </w:numPr>
      </w:pPr>
      <w:r>
        <w:t xml:space="preserve">In the pop-up menu please notice that on the </w:t>
      </w:r>
      <w:r>
        <w:rPr>
          <w:b/>
        </w:rPr>
        <w:t xml:space="preserve">right </w:t>
      </w:r>
      <w:r>
        <w:t xml:space="preserve">side are categories.  </w:t>
      </w:r>
      <w:r>
        <w:br/>
        <w:t xml:space="preserve">And on the </w:t>
      </w:r>
      <w:r>
        <w:rPr>
          <w:b/>
        </w:rPr>
        <w:t xml:space="preserve">left </w:t>
      </w:r>
      <w:r>
        <w:t xml:space="preserve">side are available selections which change when you change a category on the right. </w:t>
      </w:r>
    </w:p>
    <w:p w:rsidR="00330B5E" w:rsidRDefault="00330B5E" w:rsidP="00330B5E">
      <w:pPr>
        <w:ind w:left="360"/>
      </w:pPr>
      <w:r>
        <w:lastRenderedPageBreak/>
        <w:br/>
      </w:r>
      <w:r>
        <w:rPr>
          <w:noProof/>
        </w:rPr>
        <w:drawing>
          <wp:inline distT="0" distB="0" distL="0" distR="0" wp14:anchorId="606F2027" wp14:editId="22315049">
            <wp:extent cx="5716905" cy="2019935"/>
            <wp:effectExtent l="0" t="0" r="0"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5716905" cy="2019935"/>
                    </a:xfrm>
                    <a:prstGeom prst="rect">
                      <a:avLst/>
                    </a:prstGeom>
                    <a:noFill/>
                    <a:ln>
                      <a:noFill/>
                    </a:ln>
                  </pic:spPr>
                </pic:pic>
              </a:graphicData>
            </a:graphic>
          </wp:inline>
        </w:drawing>
      </w:r>
    </w:p>
    <w:p w:rsidR="00330B5E" w:rsidRDefault="00330B5E" w:rsidP="00330B5E"/>
    <w:p w:rsidR="00330B5E" w:rsidRDefault="00330B5E" w:rsidP="00330B5E"/>
    <w:p w:rsidR="00330B5E" w:rsidRDefault="00330B5E" w:rsidP="005F6799">
      <w:pPr>
        <w:pStyle w:val="ListParagraph"/>
        <w:numPr>
          <w:ilvl w:val="0"/>
          <w:numId w:val="95"/>
        </w:numPr>
      </w:pPr>
      <w:r>
        <w:t xml:space="preserve">The category selection changes according to the word that you have selected in your resource. </w:t>
      </w:r>
      <w:r>
        <w:br/>
        <w:t>So you may see more or less categories depending on what word that you right clicked on.</w:t>
      </w:r>
    </w:p>
    <w:p w:rsidR="00330B5E" w:rsidRDefault="00330B5E" w:rsidP="005F6799">
      <w:pPr>
        <w:pStyle w:val="ListParagraph"/>
        <w:numPr>
          <w:ilvl w:val="0"/>
          <w:numId w:val="95"/>
        </w:numPr>
        <w:rPr>
          <w:u w:val="single"/>
        </w:rPr>
      </w:pPr>
      <w:r>
        <w:t xml:space="preserve">On the category side at the bottom you may see Notes, Clippings, Passage lists files </w:t>
      </w:r>
      <w:r>
        <w:rPr>
          <w:u w:val="single"/>
        </w:rPr>
        <w:t>which you have open</w:t>
      </w:r>
      <w:r>
        <w:t>.</w:t>
      </w:r>
    </w:p>
    <w:p w:rsidR="00330B5E" w:rsidRDefault="00330B5E" w:rsidP="005F6799">
      <w:pPr>
        <w:pStyle w:val="ListParagraph"/>
        <w:numPr>
          <w:ilvl w:val="0"/>
          <w:numId w:val="95"/>
        </w:numPr>
      </w:pPr>
      <w:r>
        <w:t xml:space="preserve">On the category side please pay attention to the scroller if visible on the right! </w:t>
      </w:r>
      <w:r>
        <w:br/>
        <w:t xml:space="preserve">This will usually appear when you have several files open in Logos 4 and there is insufficient room in the pop-up to show all the categories. </w:t>
      </w:r>
    </w:p>
    <w:p w:rsidR="00330B5E" w:rsidRDefault="00330B5E" w:rsidP="00330B5E">
      <w:pPr>
        <w:ind w:left="360"/>
      </w:pPr>
      <w:r>
        <w:br/>
      </w:r>
      <w:r>
        <w:rPr>
          <w:noProof/>
        </w:rPr>
        <w:drawing>
          <wp:inline distT="0" distB="0" distL="0" distR="0" wp14:anchorId="58E1CB5F" wp14:editId="6943E6F5">
            <wp:extent cx="5716905" cy="2273935"/>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5716905" cy="2273935"/>
                    </a:xfrm>
                    <a:prstGeom prst="rect">
                      <a:avLst/>
                    </a:prstGeom>
                    <a:noFill/>
                    <a:ln>
                      <a:noFill/>
                    </a:ln>
                  </pic:spPr>
                </pic:pic>
              </a:graphicData>
            </a:graphic>
          </wp:inline>
        </w:drawing>
      </w:r>
      <w:r>
        <w:br/>
        <w:t xml:space="preserve">  </w:t>
      </w:r>
      <w:r>
        <w:br/>
      </w:r>
    </w:p>
    <w:p w:rsidR="00330B5E" w:rsidRDefault="00330B5E" w:rsidP="005F6799">
      <w:pPr>
        <w:pStyle w:val="ListParagraph"/>
        <w:numPr>
          <w:ilvl w:val="0"/>
          <w:numId w:val="95"/>
        </w:numPr>
      </w:pPr>
      <w:r>
        <w:t xml:space="preserve">Also pay attention to the left side of the pop-up menu, it may have a scrollbar too. </w:t>
      </w:r>
    </w:p>
    <w:p w:rsidR="00330B5E" w:rsidRDefault="00330B5E" w:rsidP="00330B5E">
      <w:pPr>
        <w:ind w:left="720"/>
      </w:pPr>
      <w:r>
        <w:lastRenderedPageBreak/>
        <w:br/>
      </w:r>
      <w:r>
        <w:rPr>
          <w:noProof/>
        </w:rPr>
        <w:drawing>
          <wp:inline distT="0" distB="0" distL="0" distR="0" wp14:anchorId="6D0030F9" wp14:editId="3B63B6D8">
            <wp:extent cx="3808730" cy="3578225"/>
            <wp:effectExtent l="0" t="0" r="1270" b="317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3808730" cy="3578225"/>
                    </a:xfrm>
                    <a:prstGeom prst="rect">
                      <a:avLst/>
                    </a:prstGeom>
                    <a:noFill/>
                    <a:ln>
                      <a:noFill/>
                    </a:ln>
                  </pic:spPr>
                </pic:pic>
              </a:graphicData>
            </a:graphic>
          </wp:inline>
        </w:drawing>
      </w:r>
    </w:p>
    <w:p w:rsidR="00330B5E" w:rsidRDefault="00330B5E" w:rsidP="00330B5E"/>
    <w:p w:rsidR="00330B5E" w:rsidRDefault="00330B5E" w:rsidP="00330B5E"/>
    <w:p w:rsidR="00330B5E" w:rsidRDefault="00330B5E" w:rsidP="005F6799">
      <w:pPr>
        <w:pStyle w:val="ListParagraph"/>
        <w:numPr>
          <w:ilvl w:val="0"/>
          <w:numId w:val="95"/>
        </w:numPr>
      </w:pPr>
      <w:r>
        <w:t xml:space="preserve">You also can use </w:t>
      </w:r>
      <w:r>
        <w:rPr>
          <w:i/>
        </w:rPr>
        <w:t xml:space="preserve">Right Click </w:t>
      </w:r>
      <w:r>
        <w:t>to copy selected text or select an image to your clipboard for pasting elsewhere.</w:t>
      </w:r>
    </w:p>
    <w:p w:rsidR="00330B5E" w:rsidRDefault="001C7BAF" w:rsidP="005F6799">
      <w:pPr>
        <w:pStyle w:val="ListParagraph"/>
        <w:numPr>
          <w:ilvl w:val="0"/>
          <w:numId w:val="95"/>
        </w:numPr>
      </w:pPr>
      <w:hyperlink r:id="rId971" w:history="1">
        <w:r w:rsidR="00330B5E" w:rsidRPr="00330B5E">
          <w:rPr>
            <w:rStyle w:val="Hyperlink"/>
          </w:rPr>
          <w:t>Thomas Black</w:t>
        </w:r>
      </w:hyperlink>
      <w:r w:rsidR="00330B5E">
        <w:t xml:space="preserve"> has made a video </w:t>
      </w:r>
      <w:hyperlink r:id="rId972" w:anchor="160262" w:history="1">
        <w:r w:rsidR="00330B5E" w:rsidRPr="00330B5E">
          <w:rPr>
            <w:rStyle w:val="Hyperlink"/>
          </w:rPr>
          <w:t>Using the Right Click menu</w:t>
        </w:r>
      </w:hyperlink>
      <w:r w:rsidR="00330B5E">
        <w:t>, please watch it.</w:t>
      </w:r>
    </w:p>
    <w:p w:rsidR="00330B5E" w:rsidRDefault="00330B5E" w:rsidP="00330B5E"/>
    <w:p w:rsidR="00330B5E" w:rsidRDefault="00330B5E" w:rsidP="00330B5E"/>
    <w:p w:rsidR="00330B5E" w:rsidRDefault="00330B5E" w:rsidP="00330B5E"/>
    <w:p w:rsidR="00330B5E" w:rsidRDefault="00330B5E" w:rsidP="00330B5E"/>
    <w:p w:rsidR="00330B5E" w:rsidRDefault="00330B5E" w:rsidP="00330B5E">
      <w:pPr>
        <w:pStyle w:val="Heading3"/>
      </w:pPr>
      <w:r>
        <w:t>Available selections per Category</w:t>
      </w:r>
    </w:p>
    <w:p w:rsidR="00330B5E" w:rsidRDefault="00330B5E" w:rsidP="00330B5E">
      <w:r>
        <w:rPr>
          <w:noProof/>
        </w:rPr>
        <w:drawing>
          <wp:inline distT="0" distB="0" distL="0" distR="0" wp14:anchorId="7B6A5601" wp14:editId="397266E4">
            <wp:extent cx="3880485" cy="40005"/>
            <wp:effectExtent l="0" t="0" r="5715"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30B5E" w:rsidRDefault="00330B5E" w:rsidP="00330B5E">
      <w:r>
        <w:rPr>
          <w:rStyle w:val="PBNoFormat"/>
        </w:rPr>
        <w:t>[[@Headword:Right Click Menu – Available selection per Category ]]</w:t>
      </w:r>
    </w:p>
    <w:p w:rsidR="00330B5E" w:rsidRDefault="00330B5E" w:rsidP="005F6799">
      <w:pPr>
        <w:pStyle w:val="ListParagraph"/>
        <w:numPr>
          <w:ilvl w:val="0"/>
          <w:numId w:val="96"/>
        </w:numPr>
      </w:pPr>
      <w:r>
        <w:t>Right click on a word in your resource and the pop-up menu will appear.</w:t>
      </w:r>
    </w:p>
    <w:p w:rsidR="00330B5E" w:rsidRDefault="00330B5E" w:rsidP="005F6799">
      <w:pPr>
        <w:pStyle w:val="ListParagraph"/>
        <w:numPr>
          <w:ilvl w:val="0"/>
          <w:numId w:val="96"/>
        </w:numPr>
      </w:pPr>
      <w:r>
        <w:t>On the right side of the pop-up menu are categories. Below are descriptions for each of these categories.</w:t>
      </w:r>
    </w:p>
    <w:p w:rsidR="00330B5E" w:rsidRDefault="00330B5E" w:rsidP="00330B5E"/>
    <w:p w:rsidR="00330B5E" w:rsidRDefault="00330B5E" w:rsidP="00330B5E"/>
    <w:p w:rsidR="00330B5E" w:rsidRDefault="00330B5E" w:rsidP="00330B5E"/>
    <w:p w:rsidR="00330B5E" w:rsidRDefault="00330B5E" w:rsidP="00330B5E"/>
    <w:p w:rsidR="00330B5E" w:rsidRDefault="00330B5E" w:rsidP="00330B5E">
      <w:pPr>
        <w:pStyle w:val="Heading4"/>
      </w:pPr>
      <w:bookmarkStart w:id="124" w:name="_Selection"/>
      <w:bookmarkEnd w:id="124"/>
      <w:r>
        <w:t>Selection</w:t>
      </w:r>
    </w:p>
    <w:p w:rsidR="00330B5E" w:rsidRDefault="00330B5E" w:rsidP="00330B5E">
      <w:r>
        <w:rPr>
          <w:rStyle w:val="PBNoFormat"/>
        </w:rPr>
        <w:t>[[@Headword:Right Click Menu – Available selections [Selection] ]]</w:t>
      </w:r>
    </w:p>
    <w:p w:rsidR="00330B5E" w:rsidRDefault="00330B5E" w:rsidP="00330B5E">
      <w:pPr>
        <w:ind w:left="288"/>
      </w:pPr>
      <w:r>
        <w:rPr>
          <w:noProof/>
        </w:rPr>
        <w:lastRenderedPageBreak/>
        <w:drawing>
          <wp:inline distT="0" distB="0" distL="0" distR="0" wp14:anchorId="74E1FC56" wp14:editId="1C9A6256">
            <wp:extent cx="5716905" cy="4222115"/>
            <wp:effectExtent l="0" t="0" r="0" b="6985"/>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5716905" cy="4222115"/>
                    </a:xfrm>
                    <a:prstGeom prst="rect">
                      <a:avLst/>
                    </a:prstGeom>
                    <a:noFill/>
                    <a:ln>
                      <a:noFill/>
                    </a:ln>
                  </pic:spPr>
                </pic:pic>
              </a:graphicData>
            </a:graphic>
          </wp:inline>
        </w:drawing>
      </w:r>
    </w:p>
    <w:p w:rsidR="00330B5E" w:rsidRDefault="00330B5E" w:rsidP="00330B5E"/>
    <w:p w:rsidR="00330B5E" w:rsidRDefault="00330B5E" w:rsidP="005F6799">
      <w:pPr>
        <w:pStyle w:val="ListParagraph"/>
        <w:numPr>
          <w:ilvl w:val="0"/>
          <w:numId w:val="97"/>
        </w:numPr>
      </w:pPr>
      <w:r>
        <w:t>This is the word that you right clicked on in your resource.</w:t>
      </w:r>
    </w:p>
    <w:p w:rsidR="00330B5E" w:rsidRDefault="00330B5E" w:rsidP="005F6799">
      <w:pPr>
        <w:pStyle w:val="ListParagraph"/>
        <w:numPr>
          <w:ilvl w:val="0"/>
          <w:numId w:val="97"/>
        </w:numPr>
      </w:pPr>
      <w:r>
        <w:rPr>
          <w:b/>
        </w:rPr>
        <w:t>Copy:</w:t>
      </w:r>
      <w:r>
        <w:t xml:space="preserve"> clicking on this will copy your selection into the window's clipboard. </w:t>
      </w:r>
      <w:r>
        <w:br/>
        <w:t>Once it is in your clipboard, you can paste it to another place.</w:t>
      </w:r>
    </w:p>
    <w:p w:rsidR="00330B5E" w:rsidRDefault="00330B5E" w:rsidP="005F6799">
      <w:pPr>
        <w:pStyle w:val="ListParagraph"/>
        <w:numPr>
          <w:ilvl w:val="0"/>
          <w:numId w:val="97"/>
        </w:numPr>
      </w:pPr>
      <w:r>
        <w:rPr>
          <w:b/>
        </w:rPr>
        <w:t>Lookup:</w:t>
      </w:r>
      <w:r>
        <w:t xml:space="preserve"> will open a tab with a dictionary lookup of your word.</w:t>
      </w:r>
    </w:p>
    <w:p w:rsidR="00330B5E" w:rsidRDefault="00330B5E" w:rsidP="005F6799">
      <w:pPr>
        <w:pStyle w:val="ListParagraph"/>
        <w:numPr>
          <w:ilvl w:val="0"/>
          <w:numId w:val="97"/>
        </w:numPr>
      </w:pPr>
      <w:r>
        <w:rPr>
          <w:b/>
        </w:rPr>
        <w:t>Power Lookup:</w:t>
      </w:r>
      <w:r>
        <w:t xml:space="preserve"> will open the Power Lookup tool which provides multiple dictionary lookups on your word. </w:t>
      </w:r>
      <w:r>
        <w:br/>
        <w:t xml:space="preserve">(see also the </w:t>
      </w:r>
      <w:hyperlink w:anchor="_Power_Lookup" w:history="1">
        <w:r w:rsidRPr="00330B5E">
          <w:rPr>
            <w:rStyle w:val="Hyperlink"/>
          </w:rPr>
          <w:t>Power Lookup</w:t>
        </w:r>
      </w:hyperlink>
      <w:r>
        <w:t xml:space="preserve"> wiki page)</w:t>
      </w:r>
    </w:p>
    <w:p w:rsidR="00330B5E" w:rsidRDefault="00330B5E" w:rsidP="005F6799">
      <w:pPr>
        <w:pStyle w:val="ListParagraph"/>
        <w:numPr>
          <w:ilvl w:val="0"/>
          <w:numId w:val="97"/>
        </w:numPr>
      </w:pPr>
      <w:r>
        <w:rPr>
          <w:b/>
        </w:rPr>
        <w:t>Bible Word Study:</w:t>
      </w:r>
      <w:r>
        <w:t xml:space="preserve"> will open the Bible Word Study tool to the word that you right clicked on.</w:t>
      </w:r>
    </w:p>
    <w:p w:rsidR="00330B5E" w:rsidRDefault="00330B5E" w:rsidP="005F6799">
      <w:pPr>
        <w:pStyle w:val="ListParagraph"/>
        <w:numPr>
          <w:ilvl w:val="0"/>
          <w:numId w:val="97"/>
        </w:numPr>
      </w:pPr>
      <w:r>
        <w:rPr>
          <w:b/>
        </w:rPr>
        <w:t>Search:</w:t>
      </w:r>
      <w:r>
        <w:t xml:space="preserve"> will open the Search tool using the word that you right clicked on as the word to search for.</w:t>
      </w:r>
    </w:p>
    <w:p w:rsidR="00330B5E" w:rsidRDefault="00330B5E" w:rsidP="005F6799">
      <w:pPr>
        <w:pStyle w:val="ListParagraph"/>
        <w:numPr>
          <w:ilvl w:val="0"/>
          <w:numId w:val="97"/>
        </w:numPr>
      </w:pPr>
      <w:r>
        <w:rPr>
          <w:b/>
        </w:rPr>
        <w:t>Dictionaries:</w:t>
      </w:r>
      <w:r>
        <w:t xml:space="preserve"> will open the dictionary to the word that you right clicked on.</w:t>
      </w:r>
    </w:p>
    <w:p w:rsidR="00330B5E" w:rsidRDefault="00330B5E" w:rsidP="005F6799">
      <w:pPr>
        <w:pStyle w:val="ListParagraph"/>
        <w:numPr>
          <w:ilvl w:val="0"/>
          <w:numId w:val="97"/>
        </w:numPr>
      </w:pPr>
      <w:r>
        <w:rPr>
          <w:b/>
        </w:rPr>
        <w:t>Report Typo:</w:t>
      </w:r>
      <w:r>
        <w:t xml:space="preserve"> will open the report typo dialog which will allow you to report a typo in your open resource. </w:t>
      </w:r>
      <w:r>
        <w:br/>
        <w:t xml:space="preserve">You will need internet access for this to work. </w:t>
      </w:r>
    </w:p>
    <w:p w:rsidR="00330B5E" w:rsidRDefault="00330B5E" w:rsidP="00122174">
      <w:pPr>
        <w:ind w:left="1440"/>
      </w:pPr>
      <w:r>
        <w:t xml:space="preserve"> </w:t>
      </w:r>
      <w:r>
        <w:br/>
      </w:r>
      <w:r>
        <w:rPr>
          <w:noProof/>
        </w:rPr>
        <w:drawing>
          <wp:inline distT="0" distB="0" distL="0" distR="0" wp14:anchorId="69BB30B7" wp14:editId="4D48D484">
            <wp:extent cx="3736975" cy="1121410"/>
            <wp:effectExtent l="0" t="0" r="0" b="254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3736975" cy="1121410"/>
                    </a:xfrm>
                    <a:prstGeom prst="rect">
                      <a:avLst/>
                    </a:prstGeom>
                    <a:noFill/>
                    <a:ln>
                      <a:noFill/>
                    </a:ln>
                  </pic:spPr>
                </pic:pic>
              </a:graphicData>
            </a:graphic>
          </wp:inline>
        </w:drawing>
      </w:r>
      <w:r>
        <w:br/>
      </w:r>
    </w:p>
    <w:p w:rsidR="00330B5E" w:rsidRDefault="00330B5E" w:rsidP="00330B5E"/>
    <w:p w:rsidR="00122174" w:rsidRDefault="00122174" w:rsidP="00330B5E"/>
    <w:p w:rsidR="00330B5E" w:rsidRDefault="00330B5E" w:rsidP="00330B5E"/>
    <w:p w:rsidR="00330B5E" w:rsidRDefault="00330B5E" w:rsidP="00330B5E"/>
    <w:p w:rsidR="00330B5E" w:rsidRDefault="00330B5E" w:rsidP="00330B5E"/>
    <w:p w:rsidR="00330B5E" w:rsidRDefault="00330B5E" w:rsidP="00330B5E"/>
    <w:p w:rsidR="00330B5E" w:rsidRDefault="00330B5E" w:rsidP="00330B5E">
      <w:pPr>
        <w:pStyle w:val="Heading4"/>
      </w:pPr>
      <w:r>
        <w:t>Reference</w:t>
      </w:r>
    </w:p>
    <w:p w:rsidR="00330B5E" w:rsidRDefault="00330B5E" w:rsidP="00330B5E">
      <w:r>
        <w:rPr>
          <w:rStyle w:val="PBNoFormat"/>
        </w:rPr>
        <w:t>[[@Headword:Right Click Menu – Available selections [Reference]  ]]</w:t>
      </w:r>
    </w:p>
    <w:p w:rsidR="00330B5E" w:rsidRDefault="00330B5E" w:rsidP="00330B5E">
      <w:r>
        <w:rPr>
          <w:noProof/>
        </w:rPr>
        <w:drawing>
          <wp:inline distT="0" distB="0" distL="0" distR="0" wp14:anchorId="7E0DA557" wp14:editId="6C8CEF31">
            <wp:extent cx="3784600" cy="3808730"/>
            <wp:effectExtent l="0" t="0" r="6350" b="127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3784600" cy="3808730"/>
                    </a:xfrm>
                    <a:prstGeom prst="rect">
                      <a:avLst/>
                    </a:prstGeom>
                    <a:noFill/>
                    <a:ln>
                      <a:noFill/>
                    </a:ln>
                  </pic:spPr>
                </pic:pic>
              </a:graphicData>
            </a:graphic>
          </wp:inline>
        </w:drawing>
      </w:r>
    </w:p>
    <w:p w:rsidR="00330B5E" w:rsidRDefault="00330B5E" w:rsidP="00330B5E"/>
    <w:p w:rsidR="00330B5E" w:rsidRDefault="00330B5E" w:rsidP="00330B5E">
      <w:pPr>
        <w:ind w:left="288" w:hanging="288"/>
      </w:pPr>
      <w:r>
        <w:t xml:space="preserve">1. This is the scripture reference where you clicked on you word. </w:t>
      </w:r>
    </w:p>
    <w:p w:rsidR="00330B5E" w:rsidRDefault="00330B5E" w:rsidP="00330B5E"/>
    <w:p w:rsidR="00330B5E" w:rsidRDefault="00330B5E" w:rsidP="00330B5E">
      <w:r>
        <w:t xml:space="preserve">2. </w:t>
      </w:r>
    </w:p>
    <w:p w:rsidR="00330B5E" w:rsidRDefault="00330B5E" w:rsidP="00330B5E">
      <w:r>
        <w:rPr>
          <w:noProof/>
        </w:rPr>
        <w:drawing>
          <wp:inline distT="0" distB="0" distL="0" distR="0" wp14:anchorId="75C11CEA" wp14:editId="0C7F2F6D">
            <wp:extent cx="1327785" cy="540385"/>
            <wp:effectExtent l="0" t="0" r="5715"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1327785" cy="540385"/>
                    </a:xfrm>
                    <a:prstGeom prst="rect">
                      <a:avLst/>
                    </a:prstGeom>
                    <a:noFill/>
                    <a:ln>
                      <a:noFill/>
                    </a:ln>
                  </pic:spPr>
                </pic:pic>
              </a:graphicData>
            </a:graphic>
          </wp:inline>
        </w:drawing>
      </w:r>
      <w:r>
        <w:br/>
        <w:t xml:space="preserve">These options appear when you are in a Bible other than your preferred Bible. They will allow you to open this scripture reference in your preferred Bible. </w:t>
      </w:r>
    </w:p>
    <w:p w:rsidR="00330B5E" w:rsidRDefault="00330B5E" w:rsidP="00330B5E"/>
    <w:p w:rsidR="00330B5E" w:rsidRDefault="00330B5E" w:rsidP="00330B5E"/>
    <w:p w:rsidR="00330B5E" w:rsidRDefault="00330B5E" w:rsidP="00330B5E">
      <w:r>
        <w:t xml:space="preserve">3. </w:t>
      </w:r>
    </w:p>
    <w:p w:rsidR="00330B5E" w:rsidRDefault="00330B5E" w:rsidP="00330B5E">
      <w:r>
        <w:rPr>
          <w:noProof/>
        </w:rPr>
        <w:drawing>
          <wp:inline distT="0" distB="0" distL="0" distR="0" wp14:anchorId="064B2A2A" wp14:editId="0C9D3E44">
            <wp:extent cx="1073150" cy="318135"/>
            <wp:effectExtent l="0" t="0" r="0" b="5715"/>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1073150" cy="318135"/>
                    </a:xfrm>
                    <a:prstGeom prst="rect">
                      <a:avLst/>
                    </a:prstGeom>
                    <a:noFill/>
                    <a:ln>
                      <a:noFill/>
                    </a:ln>
                  </pic:spPr>
                </pic:pic>
              </a:graphicData>
            </a:graphic>
          </wp:inline>
        </w:drawing>
      </w:r>
      <w:r>
        <w:br/>
        <w:t xml:space="preserve">Will open the Power Lookup tool to this reference. </w:t>
      </w:r>
    </w:p>
    <w:p w:rsidR="00330B5E" w:rsidRDefault="00330B5E" w:rsidP="00330B5E">
      <w:pPr>
        <w:ind w:left="288" w:hanging="288"/>
      </w:pPr>
      <w:r>
        <w:t xml:space="preserve">(see also the </w:t>
      </w:r>
      <w:hyperlink w:anchor="_Power_Lookup" w:history="1">
        <w:r w:rsidRPr="00330B5E">
          <w:rPr>
            <w:rStyle w:val="Hyperlink"/>
          </w:rPr>
          <w:t>Power Lookup</w:t>
        </w:r>
      </w:hyperlink>
      <w:r>
        <w:t xml:space="preserve"> wiki page) </w:t>
      </w:r>
    </w:p>
    <w:p w:rsidR="00330B5E" w:rsidRDefault="00330B5E" w:rsidP="00330B5E"/>
    <w:p w:rsidR="00330B5E" w:rsidRDefault="00330B5E" w:rsidP="00330B5E">
      <w:r>
        <w:t xml:space="preserve">4. </w:t>
      </w:r>
    </w:p>
    <w:p w:rsidR="00330B5E" w:rsidRDefault="00330B5E" w:rsidP="00330B5E">
      <w:r>
        <w:rPr>
          <w:noProof/>
        </w:rPr>
        <w:drawing>
          <wp:inline distT="0" distB="0" distL="0" distR="0" wp14:anchorId="076A623E" wp14:editId="17478618">
            <wp:extent cx="1772920" cy="866775"/>
            <wp:effectExtent l="0" t="0" r="0" b="9525"/>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1772920" cy="866775"/>
                    </a:xfrm>
                    <a:prstGeom prst="rect">
                      <a:avLst/>
                    </a:prstGeom>
                    <a:noFill/>
                    <a:ln>
                      <a:noFill/>
                    </a:ln>
                  </pic:spPr>
                </pic:pic>
              </a:graphicData>
            </a:graphic>
          </wp:inline>
        </w:drawing>
      </w:r>
      <w:r>
        <w:br/>
        <w:t xml:space="preserve">will open the Search tool using the scripture reference. </w:t>
      </w:r>
    </w:p>
    <w:p w:rsidR="00330B5E" w:rsidRDefault="00330B5E" w:rsidP="00330B5E"/>
    <w:p w:rsidR="00330B5E" w:rsidRDefault="00330B5E" w:rsidP="00330B5E"/>
    <w:p w:rsidR="00330B5E" w:rsidRDefault="00330B5E" w:rsidP="00330B5E">
      <w:r>
        <w:t xml:space="preserve">5. </w:t>
      </w:r>
    </w:p>
    <w:p w:rsidR="00330B5E" w:rsidRDefault="00330B5E" w:rsidP="00330B5E">
      <w:r>
        <w:rPr>
          <w:noProof/>
        </w:rPr>
        <w:drawing>
          <wp:inline distT="0" distB="0" distL="0" distR="0" wp14:anchorId="2DF00895" wp14:editId="6C860901">
            <wp:extent cx="1359535" cy="294005"/>
            <wp:effectExtent l="0" t="0" r="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1359535" cy="294005"/>
                    </a:xfrm>
                    <a:prstGeom prst="rect">
                      <a:avLst/>
                    </a:prstGeom>
                    <a:noFill/>
                    <a:ln>
                      <a:noFill/>
                    </a:ln>
                  </pic:spPr>
                </pic:pic>
              </a:graphicData>
            </a:graphic>
          </wp:inline>
        </w:drawing>
      </w:r>
      <w:r>
        <w:br/>
        <w:t xml:space="preserve">will copy your scripture reference to the window's clipboard. </w:t>
      </w:r>
    </w:p>
    <w:p w:rsidR="00330B5E" w:rsidRDefault="00330B5E" w:rsidP="00330B5E"/>
    <w:p w:rsidR="00330B5E" w:rsidRDefault="00330B5E" w:rsidP="00330B5E"/>
    <w:p w:rsidR="00330B5E" w:rsidRDefault="00330B5E" w:rsidP="00330B5E">
      <w:r>
        <w:t xml:space="preserve">6. </w:t>
      </w:r>
    </w:p>
    <w:p w:rsidR="00330B5E" w:rsidRDefault="00330B5E" w:rsidP="00330B5E">
      <w:r>
        <w:rPr>
          <w:noProof/>
        </w:rPr>
        <w:drawing>
          <wp:inline distT="0" distB="0" distL="0" distR="0" wp14:anchorId="6D145323" wp14:editId="3FC65595">
            <wp:extent cx="1113155" cy="278130"/>
            <wp:effectExtent l="0" t="0" r="0" b="762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1113155" cy="278130"/>
                    </a:xfrm>
                    <a:prstGeom prst="rect">
                      <a:avLst/>
                    </a:prstGeom>
                    <a:noFill/>
                    <a:ln>
                      <a:noFill/>
                    </a:ln>
                  </pic:spPr>
                </pic:pic>
              </a:graphicData>
            </a:graphic>
          </wp:inline>
        </w:drawing>
      </w:r>
      <w:r>
        <w:br/>
        <w:t xml:space="preserve">will open the Passage Guide tool to your scripture reference. </w:t>
      </w:r>
    </w:p>
    <w:p w:rsidR="00330B5E" w:rsidRDefault="00330B5E" w:rsidP="00330B5E">
      <w:pPr>
        <w:ind w:left="288" w:hanging="288"/>
      </w:pPr>
      <w:r>
        <w:t xml:space="preserve"> (see also </w:t>
      </w:r>
      <w:hyperlink w:anchor="_Passage_Analysis" w:history="1">
        <w:r w:rsidRPr="00330B5E">
          <w:rPr>
            <w:rStyle w:val="Hyperlink"/>
          </w:rPr>
          <w:t>Passage Guide</w:t>
        </w:r>
      </w:hyperlink>
      <w:r>
        <w:t xml:space="preserve"> wiki page) </w:t>
      </w:r>
    </w:p>
    <w:p w:rsidR="00330B5E" w:rsidRDefault="00330B5E" w:rsidP="00330B5E"/>
    <w:p w:rsidR="00330B5E" w:rsidRDefault="00330B5E" w:rsidP="00330B5E"/>
    <w:p w:rsidR="00330B5E" w:rsidRDefault="00330B5E" w:rsidP="00330B5E">
      <w:r>
        <w:t xml:space="preserve">7. </w:t>
      </w:r>
    </w:p>
    <w:p w:rsidR="00330B5E" w:rsidRDefault="00330B5E" w:rsidP="00330B5E">
      <w:r>
        <w:rPr>
          <w:noProof/>
        </w:rPr>
        <w:drawing>
          <wp:inline distT="0" distB="0" distL="0" distR="0" wp14:anchorId="36CE1650" wp14:editId="1B3AC518">
            <wp:extent cx="1399540" cy="580390"/>
            <wp:effectExtent l="0" t="0" r="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1399540" cy="580390"/>
                    </a:xfrm>
                    <a:prstGeom prst="rect">
                      <a:avLst/>
                    </a:prstGeom>
                    <a:noFill/>
                    <a:ln>
                      <a:noFill/>
                    </a:ln>
                  </pic:spPr>
                </pic:pic>
              </a:graphicData>
            </a:graphic>
          </wp:inline>
        </w:drawing>
      </w:r>
      <w:r>
        <w:br/>
        <w:t xml:space="preserve">will open the Exegetical Guide tool to your scripture reference. </w:t>
      </w:r>
    </w:p>
    <w:p w:rsidR="00330B5E" w:rsidRDefault="00330B5E" w:rsidP="00330B5E"/>
    <w:p w:rsidR="00330B5E" w:rsidRDefault="00330B5E" w:rsidP="00330B5E"/>
    <w:p w:rsidR="00330B5E" w:rsidRDefault="00330B5E" w:rsidP="00330B5E">
      <w:r>
        <w:t xml:space="preserve">8. </w:t>
      </w:r>
    </w:p>
    <w:p w:rsidR="00330B5E" w:rsidRDefault="00330B5E" w:rsidP="00330B5E">
      <w:r>
        <w:rPr>
          <w:noProof/>
        </w:rPr>
        <w:drawing>
          <wp:inline distT="0" distB="0" distL="0" distR="0" wp14:anchorId="38A7EEE1" wp14:editId="1D83FA51">
            <wp:extent cx="723265" cy="302260"/>
            <wp:effectExtent l="0" t="0" r="635" b="254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723265" cy="302260"/>
                    </a:xfrm>
                    <a:prstGeom prst="rect">
                      <a:avLst/>
                    </a:prstGeom>
                    <a:noFill/>
                    <a:ln>
                      <a:noFill/>
                    </a:ln>
                  </pic:spPr>
                </pic:pic>
              </a:graphicData>
            </a:graphic>
          </wp:inline>
        </w:drawing>
      </w:r>
      <w:r>
        <w:br/>
        <w:t xml:space="preserve">will open the Explorer tool to your scripture reference. </w:t>
      </w:r>
    </w:p>
    <w:p w:rsidR="00330B5E" w:rsidRDefault="00330B5E" w:rsidP="00330B5E">
      <w:pPr>
        <w:ind w:left="288" w:hanging="288"/>
      </w:pPr>
      <w:r>
        <w:t xml:space="preserve"> (see also </w:t>
      </w:r>
      <w:hyperlink w:anchor="_Explorer" w:history="1">
        <w:r w:rsidRPr="00330B5E">
          <w:rPr>
            <w:rStyle w:val="Hyperlink"/>
          </w:rPr>
          <w:t>Explorer</w:t>
        </w:r>
      </w:hyperlink>
      <w:r>
        <w:t xml:space="preserve"> wiki page) </w:t>
      </w:r>
    </w:p>
    <w:p w:rsidR="00330B5E" w:rsidRDefault="00330B5E" w:rsidP="00330B5E"/>
    <w:p w:rsidR="00330B5E" w:rsidRDefault="00330B5E" w:rsidP="00330B5E"/>
    <w:p w:rsidR="00330B5E" w:rsidRDefault="00330B5E" w:rsidP="00330B5E">
      <w:r>
        <w:t xml:space="preserve">9. </w:t>
      </w:r>
    </w:p>
    <w:p w:rsidR="00330B5E" w:rsidRDefault="00330B5E" w:rsidP="00330B5E">
      <w:r>
        <w:rPr>
          <w:noProof/>
        </w:rPr>
        <w:drawing>
          <wp:inline distT="0" distB="0" distL="0" distR="0" wp14:anchorId="6B26C153" wp14:editId="48D38D6E">
            <wp:extent cx="683895" cy="270510"/>
            <wp:effectExtent l="0" t="0" r="1905"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683895" cy="270510"/>
                    </a:xfrm>
                    <a:prstGeom prst="rect">
                      <a:avLst/>
                    </a:prstGeom>
                    <a:noFill/>
                    <a:ln>
                      <a:noFill/>
                    </a:ln>
                  </pic:spPr>
                </pic:pic>
              </a:graphicData>
            </a:graphic>
          </wp:inline>
        </w:drawing>
      </w:r>
      <w:r>
        <w:br/>
        <w:t xml:space="preserve">will open the Cited By tool to your scripture reference. </w:t>
      </w:r>
    </w:p>
    <w:p w:rsidR="00330B5E" w:rsidRDefault="00330B5E" w:rsidP="00330B5E">
      <w:pPr>
        <w:ind w:left="288" w:hanging="288"/>
      </w:pPr>
      <w:r>
        <w:t xml:space="preserve"> (see also </w:t>
      </w:r>
      <w:hyperlink w:anchor="_Cited_By" w:history="1">
        <w:r w:rsidRPr="00330B5E">
          <w:rPr>
            <w:rStyle w:val="Hyperlink"/>
          </w:rPr>
          <w:t>Cited By</w:t>
        </w:r>
      </w:hyperlink>
      <w:r>
        <w:t xml:space="preserve"> wiki page) </w:t>
      </w:r>
    </w:p>
    <w:p w:rsidR="00330B5E" w:rsidRDefault="00330B5E" w:rsidP="00330B5E"/>
    <w:p w:rsidR="00330B5E" w:rsidRDefault="00330B5E" w:rsidP="00330B5E"/>
    <w:p w:rsidR="00330B5E" w:rsidRDefault="00330B5E" w:rsidP="00330B5E">
      <w:r>
        <w:t xml:space="preserve">10. </w:t>
      </w:r>
    </w:p>
    <w:p w:rsidR="00330B5E" w:rsidRDefault="00330B5E" w:rsidP="00330B5E">
      <w:r>
        <w:rPr>
          <w:noProof/>
        </w:rPr>
        <w:drawing>
          <wp:inline distT="0" distB="0" distL="0" distR="0" wp14:anchorId="76E58D99" wp14:editId="5F762236">
            <wp:extent cx="3275965" cy="564515"/>
            <wp:effectExtent l="0" t="0" r="635" b="6985"/>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3275965" cy="564515"/>
                    </a:xfrm>
                    <a:prstGeom prst="rect">
                      <a:avLst/>
                    </a:prstGeom>
                    <a:noFill/>
                    <a:ln>
                      <a:noFill/>
                    </a:ln>
                  </pic:spPr>
                </pic:pic>
              </a:graphicData>
            </a:graphic>
          </wp:inline>
        </w:drawing>
      </w:r>
      <w:r>
        <w:br/>
        <w:t xml:space="preserve">will add this scripture reference to an open Passage List file. </w:t>
      </w:r>
    </w:p>
    <w:p w:rsidR="00330B5E" w:rsidRDefault="00330B5E" w:rsidP="00330B5E">
      <w:pPr>
        <w:ind w:left="288" w:hanging="288"/>
      </w:pPr>
      <w:r>
        <w:t xml:space="preserve"> (see also </w:t>
      </w:r>
      <w:hyperlink r:id="rId985" w:history="1">
        <w:r w:rsidRPr="00330B5E">
          <w:rPr>
            <w:rStyle w:val="Hyperlink"/>
          </w:rPr>
          <w:t>Passage List</w:t>
        </w:r>
      </w:hyperlink>
      <w:r>
        <w:t xml:space="preserve"> wiki page) </w:t>
      </w:r>
    </w:p>
    <w:p w:rsidR="00330B5E" w:rsidRDefault="00330B5E" w:rsidP="00330B5E"/>
    <w:p w:rsidR="00330B5E" w:rsidRDefault="00330B5E" w:rsidP="00330B5E"/>
    <w:p w:rsidR="00330B5E" w:rsidRDefault="00330B5E" w:rsidP="00330B5E">
      <w:r>
        <w:t xml:space="preserve">11. </w:t>
      </w:r>
    </w:p>
    <w:p w:rsidR="00330B5E" w:rsidRDefault="00330B5E" w:rsidP="00330B5E">
      <w:r>
        <w:rPr>
          <w:noProof/>
        </w:rPr>
        <w:drawing>
          <wp:inline distT="0" distB="0" distL="0" distR="0" wp14:anchorId="520B6694" wp14:editId="1A6B2A5D">
            <wp:extent cx="2934335" cy="572770"/>
            <wp:effectExtent l="0" t="0" r="0" b="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2934335" cy="572770"/>
                    </a:xfrm>
                    <a:prstGeom prst="rect">
                      <a:avLst/>
                    </a:prstGeom>
                    <a:noFill/>
                    <a:ln>
                      <a:noFill/>
                    </a:ln>
                  </pic:spPr>
                </pic:pic>
              </a:graphicData>
            </a:graphic>
          </wp:inline>
        </w:drawing>
      </w:r>
      <w:r>
        <w:br/>
        <w:t xml:space="preserve">will open one of these Bibles to your scripture reference. </w:t>
      </w:r>
    </w:p>
    <w:p w:rsidR="00330B5E" w:rsidRDefault="00330B5E" w:rsidP="00330B5E">
      <w:pPr>
        <w:ind w:left="288" w:hanging="288"/>
      </w:pPr>
      <w:r>
        <w:t xml:space="preserve"> (The Bibles in this list appear according to how you prioritized them. See </w:t>
      </w:r>
      <w:hyperlink r:id="rId987" w:history="1">
        <w:r w:rsidRPr="00330B5E">
          <w:rPr>
            <w:rStyle w:val="Hyperlink"/>
          </w:rPr>
          <w:t>A Sample Prioritize List</w:t>
        </w:r>
      </w:hyperlink>
      <w:r>
        <w:t xml:space="preserve"> wiki page for suggested prioritization or the wiki page </w:t>
      </w:r>
      <w:hyperlink r:id="rId988" w:history="1">
        <w:r w:rsidRPr="00330B5E">
          <w:rPr>
            <w:rStyle w:val="Hyperlink"/>
          </w:rPr>
          <w:t>Prioritizing</w:t>
        </w:r>
      </w:hyperlink>
      <w:r>
        <w:t xml:space="preserve"> for more information on prioritizing your resources)</w:t>
      </w:r>
    </w:p>
    <w:p w:rsidR="00330B5E" w:rsidRDefault="00330B5E" w:rsidP="00330B5E"/>
    <w:p w:rsidR="00330B5E" w:rsidRDefault="00330B5E" w:rsidP="00330B5E"/>
    <w:p w:rsidR="00330B5E" w:rsidRDefault="00330B5E" w:rsidP="00330B5E"/>
    <w:p w:rsidR="00330B5E" w:rsidRDefault="00330B5E" w:rsidP="00330B5E"/>
    <w:p w:rsidR="00330B5E" w:rsidRDefault="00330B5E" w:rsidP="00330B5E">
      <w:pPr>
        <w:pStyle w:val="Heading4"/>
      </w:pPr>
      <w:r>
        <w:t>Manuscript</w:t>
      </w:r>
    </w:p>
    <w:p w:rsidR="00330B5E" w:rsidRDefault="00330B5E" w:rsidP="00330B5E">
      <w:r>
        <w:rPr>
          <w:rStyle w:val="PBNoFormat"/>
        </w:rPr>
        <w:t>[[@Headword:Right Click Menu – Available selections [Manuscript]  ]]</w:t>
      </w:r>
    </w:p>
    <w:p w:rsidR="00330B5E" w:rsidRDefault="00330B5E" w:rsidP="00330B5E">
      <w:r>
        <w:rPr>
          <w:noProof/>
        </w:rPr>
        <w:drawing>
          <wp:inline distT="0" distB="0" distL="0" distR="0" wp14:anchorId="1C44E929" wp14:editId="1AB1864A">
            <wp:extent cx="5716905" cy="1733550"/>
            <wp:effectExtent l="0" t="0" r="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5716905" cy="1733550"/>
                    </a:xfrm>
                    <a:prstGeom prst="rect">
                      <a:avLst/>
                    </a:prstGeom>
                    <a:noFill/>
                    <a:ln>
                      <a:noFill/>
                    </a:ln>
                  </pic:spPr>
                </pic:pic>
              </a:graphicData>
            </a:graphic>
          </wp:inline>
        </w:drawing>
      </w:r>
    </w:p>
    <w:p w:rsidR="00330B5E" w:rsidRDefault="00330B5E" w:rsidP="00330B5E"/>
    <w:p w:rsidR="00330B5E" w:rsidRDefault="00330B5E" w:rsidP="005F6799">
      <w:pPr>
        <w:pStyle w:val="ListParagraph"/>
        <w:numPr>
          <w:ilvl w:val="0"/>
          <w:numId w:val="98"/>
        </w:numPr>
      </w:pPr>
      <w:r>
        <w:t>This is the word in the original language manuscript that you clicked on. This word form is useful when you want to search for the specific form of an original language word (not necessary the Lexicon lookup form).</w:t>
      </w:r>
    </w:p>
    <w:p w:rsidR="00330B5E" w:rsidRDefault="00330B5E" w:rsidP="005F6799">
      <w:pPr>
        <w:pStyle w:val="ListParagraph"/>
        <w:numPr>
          <w:ilvl w:val="0"/>
          <w:numId w:val="98"/>
        </w:numPr>
      </w:pPr>
      <w:r>
        <w:rPr>
          <w:b/>
        </w:rPr>
        <w:t>Copy:</w:t>
      </w:r>
      <w:r>
        <w:t xml:space="preserve"> will copy the manuscript form of the word into the clipboard for pasting elsewhere. This can be very useful when you want to paste a Hebrew/Greek/Aramaic word into a search's find box or similar area and want it to be the exact manuscript word from the original language.</w:t>
      </w:r>
    </w:p>
    <w:p w:rsidR="00330B5E" w:rsidRDefault="00330B5E" w:rsidP="005F6799">
      <w:pPr>
        <w:pStyle w:val="ListParagraph"/>
        <w:numPr>
          <w:ilvl w:val="0"/>
          <w:numId w:val="98"/>
        </w:numPr>
      </w:pPr>
      <w:r>
        <w:rPr>
          <w:b/>
        </w:rPr>
        <w:t>Search:</w:t>
      </w:r>
      <w:r>
        <w:t xml:space="preserve"> will allow you to open the Search tool to find the manuscript form of the word that you clicked on.</w:t>
      </w:r>
    </w:p>
    <w:p w:rsidR="00330B5E" w:rsidRDefault="00330B5E" w:rsidP="00330B5E"/>
    <w:p w:rsidR="00330B5E" w:rsidRDefault="00330B5E" w:rsidP="00330B5E"/>
    <w:p w:rsidR="00330B5E" w:rsidRDefault="00330B5E" w:rsidP="00330B5E"/>
    <w:p w:rsidR="00330B5E" w:rsidRDefault="00330B5E" w:rsidP="00330B5E"/>
    <w:p w:rsidR="00330B5E" w:rsidRDefault="00330B5E" w:rsidP="00330B5E">
      <w:pPr>
        <w:pStyle w:val="Heading4"/>
      </w:pPr>
      <w:bookmarkStart w:id="125" w:name="_Lemma"/>
      <w:bookmarkEnd w:id="125"/>
      <w:r>
        <w:t>Lemma</w:t>
      </w:r>
    </w:p>
    <w:p w:rsidR="00330B5E" w:rsidRDefault="00330B5E" w:rsidP="00330B5E">
      <w:r>
        <w:rPr>
          <w:rStyle w:val="PBNoFormat"/>
        </w:rPr>
        <w:t>[[@Headword:Right Click Menu – Available selections [Lemma]  ]]</w:t>
      </w:r>
    </w:p>
    <w:p w:rsidR="00330B5E" w:rsidRDefault="00330B5E" w:rsidP="00330B5E">
      <w:r>
        <w:rPr>
          <w:noProof/>
        </w:rPr>
        <w:lastRenderedPageBreak/>
        <w:drawing>
          <wp:inline distT="0" distB="0" distL="0" distR="0" wp14:anchorId="277987CC" wp14:editId="7C5B5873">
            <wp:extent cx="4269740" cy="3808730"/>
            <wp:effectExtent l="0" t="0" r="0" b="127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4269740" cy="3808730"/>
                    </a:xfrm>
                    <a:prstGeom prst="rect">
                      <a:avLst/>
                    </a:prstGeom>
                    <a:noFill/>
                    <a:ln>
                      <a:noFill/>
                    </a:ln>
                  </pic:spPr>
                </pic:pic>
              </a:graphicData>
            </a:graphic>
          </wp:inline>
        </w:drawing>
      </w:r>
    </w:p>
    <w:p w:rsidR="00330B5E" w:rsidRDefault="00330B5E" w:rsidP="00330B5E"/>
    <w:p w:rsidR="00330B5E" w:rsidRDefault="00330B5E" w:rsidP="005F6799">
      <w:pPr>
        <w:pStyle w:val="ListParagraph"/>
        <w:numPr>
          <w:ilvl w:val="0"/>
          <w:numId w:val="99"/>
        </w:numPr>
      </w:pPr>
      <w:r>
        <w:t>Pay attention to Lemma categories, sometimes you may see more than one lemma. This often occurs when other parts of speech are connected with the root word.</w:t>
      </w:r>
    </w:p>
    <w:p w:rsidR="00330B5E" w:rsidRDefault="00330B5E" w:rsidP="00330B5E"/>
    <w:p w:rsidR="00330B5E" w:rsidRDefault="00330B5E" w:rsidP="00330B5E">
      <w:pPr>
        <w:ind w:left="288" w:hanging="288"/>
      </w:pPr>
      <w:r>
        <w:t xml:space="preserve">1. This is the word in the original language Lemma form that you clicked on. This word form is useful when you want to search for the dictionary/Lexicon form of an original language word. </w:t>
      </w:r>
    </w:p>
    <w:p w:rsidR="00330B5E" w:rsidRDefault="00330B5E" w:rsidP="00330B5E"/>
    <w:p w:rsidR="00330B5E" w:rsidRDefault="00330B5E" w:rsidP="00330B5E">
      <w:r>
        <w:t xml:space="preserve">2. </w:t>
      </w:r>
    </w:p>
    <w:p w:rsidR="00330B5E" w:rsidRDefault="00330B5E" w:rsidP="00330B5E">
      <w:r>
        <w:rPr>
          <w:noProof/>
        </w:rPr>
        <w:drawing>
          <wp:inline distT="0" distB="0" distL="0" distR="0" wp14:anchorId="575D2E95" wp14:editId="2CD0FF3E">
            <wp:extent cx="1510665" cy="548640"/>
            <wp:effectExtent l="0" t="0" r="0" b="381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1510665" cy="548640"/>
                    </a:xfrm>
                    <a:prstGeom prst="rect">
                      <a:avLst/>
                    </a:prstGeom>
                    <a:noFill/>
                    <a:ln>
                      <a:noFill/>
                    </a:ln>
                  </pic:spPr>
                </pic:pic>
              </a:graphicData>
            </a:graphic>
          </wp:inline>
        </w:drawing>
      </w:r>
      <w:r>
        <w:br/>
        <w:t xml:space="preserve">will open a tab with a Lexicon lookup of your word. </w:t>
      </w:r>
    </w:p>
    <w:p w:rsidR="00330B5E" w:rsidRDefault="00330B5E" w:rsidP="00330B5E"/>
    <w:p w:rsidR="00330B5E" w:rsidRDefault="00330B5E" w:rsidP="00330B5E"/>
    <w:p w:rsidR="00330B5E" w:rsidRDefault="00330B5E" w:rsidP="00330B5E">
      <w:r>
        <w:t xml:space="preserve">3. </w:t>
      </w:r>
    </w:p>
    <w:p w:rsidR="00330B5E" w:rsidRDefault="00330B5E" w:rsidP="00330B5E">
      <w:r>
        <w:rPr>
          <w:noProof/>
        </w:rPr>
        <w:drawing>
          <wp:inline distT="0" distB="0" distL="0" distR="0" wp14:anchorId="68DCC3B0" wp14:editId="784C32CA">
            <wp:extent cx="1073150" cy="318135"/>
            <wp:effectExtent l="0" t="0" r="0" b="571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1073150" cy="318135"/>
                    </a:xfrm>
                    <a:prstGeom prst="rect">
                      <a:avLst/>
                    </a:prstGeom>
                    <a:noFill/>
                    <a:ln>
                      <a:noFill/>
                    </a:ln>
                  </pic:spPr>
                </pic:pic>
              </a:graphicData>
            </a:graphic>
          </wp:inline>
        </w:drawing>
      </w:r>
      <w:r>
        <w:br/>
        <w:t xml:space="preserve">Will open the Power Lookup tool using the Lemma form of the word that you clicked on. </w:t>
      </w:r>
    </w:p>
    <w:p w:rsidR="00330B5E" w:rsidRDefault="00330B5E" w:rsidP="00330B5E">
      <w:pPr>
        <w:ind w:left="288" w:hanging="288"/>
      </w:pPr>
      <w:r>
        <w:t xml:space="preserve"> (see also the </w:t>
      </w:r>
      <w:hyperlink w:anchor="_Power_Lookup" w:history="1">
        <w:r w:rsidRPr="00330B5E">
          <w:rPr>
            <w:rStyle w:val="Hyperlink"/>
          </w:rPr>
          <w:t>Power Lookup</w:t>
        </w:r>
      </w:hyperlink>
      <w:r>
        <w:t xml:space="preserve"> wiki page) </w:t>
      </w:r>
    </w:p>
    <w:p w:rsidR="00330B5E" w:rsidRDefault="00330B5E" w:rsidP="00330B5E"/>
    <w:p w:rsidR="00330B5E" w:rsidRDefault="00330B5E" w:rsidP="00330B5E"/>
    <w:p w:rsidR="00330B5E" w:rsidRDefault="00330B5E" w:rsidP="00330B5E">
      <w:r>
        <w:t xml:space="preserve">4. </w:t>
      </w:r>
    </w:p>
    <w:p w:rsidR="00330B5E" w:rsidRDefault="00330B5E" w:rsidP="00330B5E">
      <w:r>
        <w:rPr>
          <w:noProof/>
        </w:rPr>
        <w:drawing>
          <wp:inline distT="0" distB="0" distL="0" distR="0" wp14:anchorId="1E457941" wp14:editId="6A496E7B">
            <wp:extent cx="1772920" cy="866775"/>
            <wp:effectExtent l="0" t="0" r="0" b="952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1772920" cy="866775"/>
                    </a:xfrm>
                    <a:prstGeom prst="rect">
                      <a:avLst/>
                    </a:prstGeom>
                    <a:noFill/>
                    <a:ln>
                      <a:noFill/>
                    </a:ln>
                  </pic:spPr>
                </pic:pic>
              </a:graphicData>
            </a:graphic>
          </wp:inline>
        </w:drawing>
      </w:r>
      <w:r>
        <w:br/>
        <w:t xml:space="preserve">will open the Search tool using the Lemma form of the word that you clicked on as the word to search for. </w:t>
      </w:r>
    </w:p>
    <w:p w:rsidR="00330B5E" w:rsidRDefault="00330B5E" w:rsidP="00330B5E"/>
    <w:p w:rsidR="00330B5E" w:rsidRDefault="00330B5E" w:rsidP="00330B5E"/>
    <w:p w:rsidR="00330B5E" w:rsidRDefault="00330B5E" w:rsidP="00330B5E">
      <w:r>
        <w:t xml:space="preserve">5. </w:t>
      </w:r>
    </w:p>
    <w:p w:rsidR="00330B5E" w:rsidRDefault="00330B5E" w:rsidP="00330B5E">
      <w:r>
        <w:rPr>
          <w:noProof/>
        </w:rPr>
        <w:drawing>
          <wp:inline distT="0" distB="0" distL="0" distR="0" wp14:anchorId="1E20438C" wp14:editId="56CC03B0">
            <wp:extent cx="2162810" cy="548640"/>
            <wp:effectExtent l="0" t="0" r="8890" b="381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2162810" cy="548640"/>
                    </a:xfrm>
                    <a:prstGeom prst="rect">
                      <a:avLst/>
                    </a:prstGeom>
                    <a:noFill/>
                    <a:ln>
                      <a:noFill/>
                    </a:ln>
                  </pic:spPr>
                </pic:pic>
              </a:graphicData>
            </a:graphic>
          </wp:inline>
        </w:drawing>
      </w:r>
      <w:r>
        <w:br/>
        <w:t xml:space="preserve">will open the Search tool using </w:t>
      </w:r>
      <w:r>
        <w:rPr>
          <w:i/>
        </w:rPr>
        <w:t xml:space="preserve">Morphological </w:t>
      </w:r>
      <w:r>
        <w:t xml:space="preserve">search method. </w:t>
      </w:r>
    </w:p>
    <w:p w:rsidR="00330B5E" w:rsidRDefault="00330B5E" w:rsidP="00330B5E">
      <w:r>
        <w:t xml:space="preserve"> (see also </w:t>
      </w:r>
      <w:hyperlink w:anchor="_Morphological_Search" w:history="1">
        <w:r w:rsidRPr="00330B5E">
          <w:rPr>
            <w:rStyle w:val="Hyperlink"/>
          </w:rPr>
          <w:t>Morphological Search</w:t>
        </w:r>
      </w:hyperlink>
      <w:r>
        <w:t xml:space="preserve"> wiki page) </w:t>
      </w:r>
    </w:p>
    <w:p w:rsidR="00330B5E" w:rsidRDefault="00330B5E" w:rsidP="00330B5E">
      <w:pPr>
        <w:ind w:left="288" w:hanging="288"/>
      </w:pPr>
      <w:r>
        <w:t xml:space="preserve">    a. the lower morph search will also look for the lemma along with the morph tagging. </w:t>
      </w:r>
    </w:p>
    <w:p w:rsidR="00330B5E" w:rsidRDefault="00330B5E" w:rsidP="00330B5E"/>
    <w:p w:rsidR="00330B5E" w:rsidRDefault="00330B5E" w:rsidP="00330B5E"/>
    <w:p w:rsidR="00330B5E" w:rsidRDefault="00330B5E" w:rsidP="00330B5E">
      <w:r>
        <w:t xml:space="preserve">6. </w:t>
      </w:r>
    </w:p>
    <w:p w:rsidR="00330B5E" w:rsidRDefault="00330B5E" w:rsidP="00330B5E">
      <w:r>
        <w:rPr>
          <w:noProof/>
        </w:rPr>
        <w:drawing>
          <wp:inline distT="0" distB="0" distL="0" distR="0" wp14:anchorId="6BB648C2" wp14:editId="4B1221CD">
            <wp:extent cx="532765" cy="278130"/>
            <wp:effectExtent l="0" t="0" r="635" b="762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532765" cy="278130"/>
                    </a:xfrm>
                    <a:prstGeom prst="rect">
                      <a:avLst/>
                    </a:prstGeom>
                    <a:noFill/>
                    <a:ln>
                      <a:noFill/>
                    </a:ln>
                  </pic:spPr>
                </pic:pic>
              </a:graphicData>
            </a:graphic>
          </wp:inline>
        </w:drawing>
      </w:r>
      <w:r>
        <w:br/>
        <w:t xml:space="preserve">will copy the Lemma form of the word into the window's clipboard for pasting elsewhere. This can be very useful when you want to paste a Hebrew/Greek/Aramaic word into a search's find box or similar area and want it to be the Lemma form of the word from the original language. </w:t>
      </w:r>
    </w:p>
    <w:p w:rsidR="00330B5E" w:rsidRDefault="00330B5E" w:rsidP="00330B5E"/>
    <w:p w:rsidR="00330B5E" w:rsidRDefault="00330B5E" w:rsidP="00330B5E"/>
    <w:p w:rsidR="00330B5E" w:rsidRDefault="00330B5E" w:rsidP="00330B5E">
      <w:r>
        <w:t xml:space="preserve">7. </w:t>
      </w:r>
    </w:p>
    <w:p w:rsidR="00330B5E" w:rsidRDefault="00330B5E" w:rsidP="00330B5E">
      <w:r>
        <w:rPr>
          <w:noProof/>
        </w:rPr>
        <w:drawing>
          <wp:inline distT="0" distB="0" distL="0" distR="0" wp14:anchorId="11A7A1E6" wp14:editId="66FAA1A9">
            <wp:extent cx="1717675" cy="564515"/>
            <wp:effectExtent l="0" t="0" r="0" b="6985"/>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717675" cy="564515"/>
                    </a:xfrm>
                    <a:prstGeom prst="rect">
                      <a:avLst/>
                    </a:prstGeom>
                    <a:noFill/>
                    <a:ln>
                      <a:noFill/>
                    </a:ln>
                  </pic:spPr>
                </pic:pic>
              </a:graphicData>
            </a:graphic>
          </wp:inline>
        </w:drawing>
      </w:r>
      <w:r>
        <w:br/>
        <w:t xml:space="preserve">will open the </w:t>
      </w:r>
      <w:hyperlink r:id="rId995" w:history="1">
        <w:r w:rsidRPr="00330B5E">
          <w:rPr>
            <w:rStyle w:val="Hyperlink"/>
          </w:rPr>
          <w:t>Bible Word Study</w:t>
        </w:r>
      </w:hyperlink>
      <w:r>
        <w:t xml:space="preserve"> tool to the Lemma form of the word that you right clicked on. </w:t>
      </w:r>
    </w:p>
    <w:p w:rsidR="00330B5E" w:rsidRDefault="00330B5E" w:rsidP="00330B5E"/>
    <w:p w:rsidR="00330B5E" w:rsidRDefault="00330B5E" w:rsidP="00330B5E"/>
    <w:p w:rsidR="00330B5E" w:rsidRDefault="00330B5E" w:rsidP="00330B5E">
      <w:r>
        <w:t xml:space="preserve">8. </w:t>
      </w:r>
    </w:p>
    <w:p w:rsidR="00330B5E" w:rsidRDefault="00330B5E" w:rsidP="00330B5E">
      <w:r>
        <w:rPr>
          <w:noProof/>
        </w:rPr>
        <w:drawing>
          <wp:inline distT="0" distB="0" distL="0" distR="0" wp14:anchorId="3818B792" wp14:editId="27473A73">
            <wp:extent cx="850900" cy="286385"/>
            <wp:effectExtent l="0" t="0" r="635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850900" cy="286385"/>
                    </a:xfrm>
                    <a:prstGeom prst="rect">
                      <a:avLst/>
                    </a:prstGeom>
                    <a:noFill/>
                    <a:ln>
                      <a:noFill/>
                    </a:ln>
                  </pic:spPr>
                </pic:pic>
              </a:graphicData>
            </a:graphic>
          </wp:inline>
        </w:drawing>
      </w:r>
      <w:r>
        <w:br/>
      </w:r>
    </w:p>
    <w:p w:rsidR="00330B5E" w:rsidRDefault="00330B5E" w:rsidP="00330B5E">
      <w:pPr>
        <w:ind w:left="288" w:hanging="288"/>
      </w:pPr>
      <w:r>
        <w:t xml:space="preserve">will </w:t>
      </w:r>
      <w:hyperlink w:anchor="_Pronunciation" w:history="1">
        <w:r w:rsidRPr="00330B5E">
          <w:rPr>
            <w:rStyle w:val="Hyperlink"/>
          </w:rPr>
          <w:t>pronounce</w:t>
        </w:r>
      </w:hyperlink>
      <w:r>
        <w:t xml:space="preserve"> the lemma form of the word that your right clicked on. </w:t>
      </w:r>
    </w:p>
    <w:p w:rsidR="00330B5E" w:rsidRDefault="00330B5E" w:rsidP="00330B5E"/>
    <w:p w:rsidR="00330B5E" w:rsidRDefault="00330B5E" w:rsidP="00330B5E"/>
    <w:p w:rsidR="00330B5E" w:rsidRDefault="00330B5E" w:rsidP="00330B5E">
      <w:r>
        <w:t xml:space="preserve">9. </w:t>
      </w:r>
    </w:p>
    <w:p w:rsidR="00330B5E" w:rsidRDefault="00330B5E" w:rsidP="004B55D3">
      <w:r>
        <w:rPr>
          <w:noProof/>
        </w:rPr>
        <w:drawing>
          <wp:inline distT="0" distB="0" distL="0" distR="0" wp14:anchorId="729A2285" wp14:editId="1E2B32DE">
            <wp:extent cx="1160780" cy="238760"/>
            <wp:effectExtent l="0" t="0" r="1270" b="889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1160780" cy="238760"/>
                    </a:xfrm>
                    <a:prstGeom prst="rect">
                      <a:avLst/>
                    </a:prstGeom>
                    <a:noFill/>
                    <a:ln>
                      <a:noFill/>
                    </a:ln>
                  </pic:spPr>
                </pic:pic>
              </a:graphicData>
            </a:graphic>
          </wp:inline>
        </w:drawing>
      </w:r>
      <w:r>
        <w:br/>
        <w:t xml:space="preserve">will open the website Perseus Digital Library to your word. </w:t>
      </w:r>
    </w:p>
    <w:p w:rsidR="00330B5E" w:rsidRDefault="00330B5E" w:rsidP="00330B5E"/>
    <w:p w:rsidR="00330B5E" w:rsidRDefault="00330B5E" w:rsidP="00330B5E"/>
    <w:p w:rsidR="00330B5E" w:rsidRDefault="00330B5E" w:rsidP="00330B5E">
      <w:r>
        <w:t xml:space="preserve">10. </w:t>
      </w:r>
    </w:p>
    <w:p w:rsidR="00330B5E" w:rsidRDefault="00330B5E" w:rsidP="004B55D3">
      <w:r>
        <w:rPr>
          <w:noProof/>
        </w:rPr>
        <w:drawing>
          <wp:inline distT="0" distB="0" distL="0" distR="0" wp14:anchorId="7A4B2D5C" wp14:editId="311823E6">
            <wp:extent cx="3156585" cy="588645"/>
            <wp:effectExtent l="0" t="0" r="5715" b="1905"/>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3156585" cy="588645"/>
                    </a:xfrm>
                    <a:prstGeom prst="rect">
                      <a:avLst/>
                    </a:prstGeom>
                    <a:noFill/>
                    <a:ln>
                      <a:noFill/>
                    </a:ln>
                  </pic:spPr>
                </pic:pic>
              </a:graphicData>
            </a:graphic>
          </wp:inline>
        </w:drawing>
      </w:r>
      <w:r>
        <w:br/>
        <w:t>will open a Lexicon to the Lemma form of the word that you right clicked on. The list of lexicons here are sorted</w:t>
      </w:r>
      <w:r w:rsidR="004B55D3">
        <w:t xml:space="preserve"> per your prioritization. See </w:t>
      </w:r>
      <w:hyperlink r:id="rId999" w:history="1">
        <w:r w:rsidRPr="004B55D3">
          <w:rPr>
            <w:rStyle w:val="Hyperlink"/>
          </w:rPr>
          <w:t>A Sample Prioritize List</w:t>
        </w:r>
      </w:hyperlink>
      <w:r>
        <w:t xml:space="preserve"> wiki page for suggested prioritization or the wiki page </w:t>
      </w:r>
      <w:hyperlink r:id="rId1000" w:history="1">
        <w:r w:rsidRPr="004B55D3">
          <w:rPr>
            <w:rStyle w:val="Hyperlink"/>
          </w:rPr>
          <w:t>Prioritizing</w:t>
        </w:r>
      </w:hyperlink>
      <w:r>
        <w:t xml:space="preserve"> for more information on prioritizing your resources.</w:t>
      </w:r>
    </w:p>
    <w:p w:rsidR="00330B5E" w:rsidRDefault="00330B5E" w:rsidP="00330B5E"/>
    <w:p w:rsidR="00330B5E" w:rsidRDefault="00330B5E" w:rsidP="00330B5E"/>
    <w:p w:rsidR="00330B5E" w:rsidRDefault="00330B5E" w:rsidP="00330B5E"/>
    <w:p w:rsidR="00330B5E" w:rsidRDefault="00330B5E" w:rsidP="00330B5E"/>
    <w:p w:rsidR="00330B5E" w:rsidRDefault="00330B5E" w:rsidP="00330B5E">
      <w:pPr>
        <w:pStyle w:val="Heading4"/>
      </w:pPr>
      <w:r>
        <w:t>Morph</w:t>
      </w:r>
    </w:p>
    <w:p w:rsidR="00330B5E" w:rsidRDefault="00330B5E" w:rsidP="00330B5E">
      <w:r>
        <w:rPr>
          <w:rStyle w:val="PBNoFormat"/>
        </w:rPr>
        <w:t>[[@Headword:Right Click Menu – Available selections [Morph]  ]]</w:t>
      </w:r>
    </w:p>
    <w:p w:rsidR="00330B5E" w:rsidRDefault="00330B5E" w:rsidP="00330B5E">
      <w:r>
        <w:rPr>
          <w:noProof/>
        </w:rPr>
        <w:lastRenderedPageBreak/>
        <w:drawing>
          <wp:inline distT="0" distB="0" distL="0" distR="0" wp14:anchorId="0626039A" wp14:editId="7B64E4A3">
            <wp:extent cx="6369050" cy="3808730"/>
            <wp:effectExtent l="0" t="0" r="0" b="127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6369050" cy="3808730"/>
                    </a:xfrm>
                    <a:prstGeom prst="rect">
                      <a:avLst/>
                    </a:prstGeom>
                    <a:noFill/>
                    <a:ln>
                      <a:noFill/>
                    </a:ln>
                  </pic:spPr>
                </pic:pic>
              </a:graphicData>
            </a:graphic>
          </wp:inline>
        </w:drawing>
      </w:r>
    </w:p>
    <w:p w:rsidR="00330B5E" w:rsidRDefault="00330B5E" w:rsidP="00330B5E"/>
    <w:p w:rsidR="00330B5E" w:rsidRDefault="00330B5E" w:rsidP="005F6799">
      <w:pPr>
        <w:pStyle w:val="ListParagraph"/>
        <w:numPr>
          <w:ilvl w:val="0"/>
          <w:numId w:val="100"/>
        </w:numPr>
      </w:pPr>
      <w:r>
        <w:t xml:space="preserve">This is the morphological tagging for the word that you right clicked </w:t>
      </w:r>
      <w:r w:rsidR="004B55D3">
        <w:t xml:space="preserve">on. </w:t>
      </w:r>
      <w:r w:rsidR="004B55D3">
        <w:br/>
        <w:t xml:space="preserve"> (see also the wiki page </w:t>
      </w:r>
      <w:hyperlink w:anchor="_▫_Morphology_Codes" w:history="1">
        <w:r w:rsidRPr="004B55D3">
          <w:rPr>
            <w:rStyle w:val="Hyperlink"/>
          </w:rPr>
          <w:t>Morphology Codes</w:t>
        </w:r>
      </w:hyperlink>
      <w:r>
        <w:t xml:space="preserve"> for description on the cod</w:t>
      </w:r>
      <w:r w:rsidR="004B55D3">
        <w:t xml:space="preserve">es. Also see the wiki page </w:t>
      </w:r>
      <w:hyperlink w:anchor="_Morphological_Search" w:history="1">
        <w:r w:rsidRPr="004B55D3">
          <w:rPr>
            <w:rStyle w:val="Hyperlink"/>
          </w:rPr>
          <w:t>Morphological Search</w:t>
        </w:r>
      </w:hyperlink>
      <w:r>
        <w:t xml:space="preserve"> on how to use the morphological search method) </w:t>
      </w:r>
    </w:p>
    <w:p w:rsidR="00330B5E" w:rsidRDefault="00330B5E" w:rsidP="00330B5E"/>
    <w:p w:rsidR="00330B5E" w:rsidRDefault="00330B5E" w:rsidP="00330B5E"/>
    <w:p w:rsidR="00330B5E" w:rsidRDefault="00330B5E" w:rsidP="00330B5E">
      <w:r>
        <w:t xml:space="preserve">2. </w:t>
      </w:r>
    </w:p>
    <w:p w:rsidR="00330B5E" w:rsidRDefault="00330B5E" w:rsidP="00330B5E">
      <w:r>
        <w:rPr>
          <w:noProof/>
        </w:rPr>
        <w:drawing>
          <wp:inline distT="0" distB="0" distL="0" distR="0" wp14:anchorId="68A43C2C" wp14:editId="7FA540AB">
            <wp:extent cx="1772920" cy="866775"/>
            <wp:effectExtent l="0" t="0" r="0" b="952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1772920" cy="866775"/>
                    </a:xfrm>
                    <a:prstGeom prst="rect">
                      <a:avLst/>
                    </a:prstGeom>
                    <a:noFill/>
                    <a:ln>
                      <a:noFill/>
                    </a:ln>
                  </pic:spPr>
                </pic:pic>
              </a:graphicData>
            </a:graphic>
          </wp:inline>
        </w:drawing>
      </w:r>
      <w:r>
        <w:br/>
        <w:t xml:space="preserve">will open the Search tool using the morphological tagging for the word that you right clicked on to search for all words that match this tagging. </w:t>
      </w:r>
    </w:p>
    <w:p w:rsidR="00330B5E" w:rsidRDefault="00330B5E" w:rsidP="00330B5E"/>
    <w:p w:rsidR="00330B5E" w:rsidRDefault="00330B5E" w:rsidP="00330B5E"/>
    <w:p w:rsidR="00330B5E" w:rsidRDefault="00330B5E" w:rsidP="00330B5E">
      <w:r>
        <w:t xml:space="preserve">3. </w:t>
      </w:r>
    </w:p>
    <w:p w:rsidR="00330B5E" w:rsidRDefault="00330B5E" w:rsidP="00330B5E">
      <w:r>
        <w:rPr>
          <w:noProof/>
        </w:rPr>
        <w:drawing>
          <wp:inline distT="0" distB="0" distL="0" distR="0" wp14:anchorId="01AED46A" wp14:editId="2B179663">
            <wp:extent cx="2178685" cy="596265"/>
            <wp:effectExtent l="0" t="0" r="0"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2178685" cy="596265"/>
                    </a:xfrm>
                    <a:prstGeom prst="rect">
                      <a:avLst/>
                    </a:prstGeom>
                    <a:noFill/>
                    <a:ln>
                      <a:noFill/>
                    </a:ln>
                  </pic:spPr>
                </pic:pic>
              </a:graphicData>
            </a:graphic>
          </wp:inline>
        </w:drawing>
      </w:r>
      <w:r>
        <w:br/>
        <w:t>will open the Search tool using the morphological tagging for the word that you right clicked on in the Bible that you were in when you clicked on it.</w:t>
      </w:r>
    </w:p>
    <w:p w:rsidR="00330B5E" w:rsidRDefault="00330B5E" w:rsidP="00330B5E">
      <w:pPr>
        <w:ind w:left="288" w:hanging="288"/>
      </w:pPr>
      <w:r>
        <w:t xml:space="preserve">  a. the lower morph search will also look for the lemma along with the morph tagging.</w:t>
      </w:r>
    </w:p>
    <w:p w:rsidR="00330B5E" w:rsidRDefault="00330B5E" w:rsidP="00330B5E"/>
    <w:p w:rsidR="00330B5E" w:rsidRDefault="00330B5E" w:rsidP="00330B5E"/>
    <w:p w:rsidR="00330B5E" w:rsidRDefault="00330B5E" w:rsidP="00330B5E"/>
    <w:p w:rsidR="00330B5E" w:rsidRDefault="00330B5E" w:rsidP="00330B5E"/>
    <w:p w:rsidR="00330B5E" w:rsidRDefault="00330B5E" w:rsidP="00330B5E">
      <w:pPr>
        <w:pStyle w:val="Heading4"/>
      </w:pPr>
      <w:r>
        <w:lastRenderedPageBreak/>
        <w:t>Hebrew Strong's / Greek Strong's / Louw-Nida</w:t>
      </w:r>
    </w:p>
    <w:p w:rsidR="00330B5E" w:rsidRDefault="00330B5E" w:rsidP="00330B5E">
      <w:r>
        <w:rPr>
          <w:rStyle w:val="PBNoFormat"/>
        </w:rPr>
        <w:t>[[@Headword:Right Click Menu – Available selections [Strong’s / Louw-Nida]  ]]</w:t>
      </w:r>
    </w:p>
    <w:p w:rsidR="00330B5E" w:rsidRDefault="00330B5E" w:rsidP="00330B5E">
      <w:r>
        <w:rPr>
          <w:noProof/>
        </w:rPr>
        <w:drawing>
          <wp:inline distT="0" distB="0" distL="0" distR="0" wp14:anchorId="42F1306E" wp14:editId="39DBBBFC">
            <wp:extent cx="6353175" cy="3808730"/>
            <wp:effectExtent l="0" t="0" r="9525" b="127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6353175" cy="3808730"/>
                    </a:xfrm>
                    <a:prstGeom prst="rect">
                      <a:avLst/>
                    </a:prstGeom>
                    <a:noFill/>
                    <a:ln>
                      <a:noFill/>
                    </a:ln>
                  </pic:spPr>
                </pic:pic>
              </a:graphicData>
            </a:graphic>
          </wp:inline>
        </w:drawing>
      </w:r>
    </w:p>
    <w:p w:rsidR="00330B5E" w:rsidRDefault="00330B5E" w:rsidP="00330B5E"/>
    <w:p w:rsidR="00330B5E" w:rsidRDefault="00330B5E" w:rsidP="005F6799">
      <w:pPr>
        <w:pStyle w:val="ListParagraph"/>
        <w:numPr>
          <w:ilvl w:val="0"/>
          <w:numId w:val="99"/>
        </w:numPr>
      </w:pPr>
      <w:r>
        <w:t xml:space="preserve">Strong's number are numbers assigned to words found in Strong's concordance. (see </w:t>
      </w:r>
      <w:hyperlink r:id="rId1004" w:history="1">
        <w:r w:rsidRPr="004B55D3">
          <w:rPr>
            <w:rStyle w:val="Hyperlink"/>
          </w:rPr>
          <w:t>Wikipedia Strong's Concordance</w:t>
        </w:r>
      </w:hyperlink>
      <w:r>
        <w:t xml:space="preserve"> for a better description.)</w:t>
      </w:r>
    </w:p>
    <w:p w:rsidR="00330B5E" w:rsidRDefault="00330B5E" w:rsidP="005F6799">
      <w:pPr>
        <w:pStyle w:val="ListParagraph"/>
        <w:numPr>
          <w:ilvl w:val="0"/>
          <w:numId w:val="99"/>
        </w:numPr>
      </w:pPr>
      <w:r>
        <w:t>Strong's number are tied to the original language words, thus you will notice Hebrew Strong's numbers and Greek Strong's numbers.</w:t>
      </w:r>
    </w:p>
    <w:p w:rsidR="00330B5E" w:rsidRDefault="00330B5E" w:rsidP="005F6799">
      <w:pPr>
        <w:pStyle w:val="ListParagraph"/>
        <w:numPr>
          <w:ilvl w:val="0"/>
          <w:numId w:val="99"/>
        </w:numPr>
      </w:pPr>
      <w:r>
        <w:t>In New Testament when you right click on a word if the resource is tagged for the Louw-Nida words you will see this category on the right side of the pop-up. References to number below will show Strong's, but keep in mind when using Louw-Nida can be used as well.</w:t>
      </w:r>
    </w:p>
    <w:p w:rsidR="00330B5E" w:rsidRDefault="00330B5E" w:rsidP="00330B5E"/>
    <w:p w:rsidR="00330B5E" w:rsidRDefault="00330B5E" w:rsidP="00330B5E"/>
    <w:p w:rsidR="00330B5E" w:rsidRDefault="00330B5E" w:rsidP="00330B5E"/>
    <w:p w:rsidR="00330B5E" w:rsidRDefault="00330B5E" w:rsidP="00330B5E">
      <w:pPr>
        <w:ind w:left="288" w:hanging="288"/>
      </w:pPr>
      <w:r>
        <w:t xml:space="preserve">1. This shows the Strong's number for the word that you right clicked on. (or Louw-Nida when selected) </w:t>
      </w:r>
    </w:p>
    <w:p w:rsidR="00330B5E" w:rsidRDefault="00330B5E" w:rsidP="00330B5E"/>
    <w:p w:rsidR="00330B5E" w:rsidRDefault="00330B5E" w:rsidP="00330B5E"/>
    <w:p w:rsidR="00330B5E" w:rsidRDefault="00330B5E" w:rsidP="00330B5E">
      <w:r>
        <w:t xml:space="preserve">2. </w:t>
      </w:r>
    </w:p>
    <w:p w:rsidR="00330B5E" w:rsidRDefault="00330B5E" w:rsidP="00330B5E">
      <w:r>
        <w:rPr>
          <w:noProof/>
        </w:rPr>
        <w:drawing>
          <wp:inline distT="0" distB="0" distL="0" distR="0" wp14:anchorId="3DC78C16" wp14:editId="2B560428">
            <wp:extent cx="1327785" cy="540385"/>
            <wp:effectExtent l="0" t="0" r="5715"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1327785" cy="540385"/>
                    </a:xfrm>
                    <a:prstGeom prst="rect">
                      <a:avLst/>
                    </a:prstGeom>
                    <a:noFill/>
                    <a:ln>
                      <a:noFill/>
                    </a:ln>
                  </pic:spPr>
                </pic:pic>
              </a:graphicData>
            </a:graphic>
          </wp:inline>
        </w:drawing>
      </w:r>
      <w:r>
        <w:br/>
        <w:t xml:space="preserve">will open a lexicon or dictionary to this Strong's number according to how you have them prioritized (according to the first one in the prioritized list that this number is found). </w:t>
      </w:r>
    </w:p>
    <w:p w:rsidR="00330B5E" w:rsidRDefault="00330B5E" w:rsidP="00330B5E"/>
    <w:p w:rsidR="00330B5E" w:rsidRDefault="00330B5E" w:rsidP="00330B5E"/>
    <w:p w:rsidR="00330B5E" w:rsidRDefault="00330B5E" w:rsidP="00330B5E">
      <w:r>
        <w:t xml:space="preserve">3. </w:t>
      </w:r>
    </w:p>
    <w:p w:rsidR="00330B5E" w:rsidRDefault="00330B5E" w:rsidP="00330B5E">
      <w:r>
        <w:rPr>
          <w:noProof/>
        </w:rPr>
        <w:lastRenderedPageBreak/>
        <w:drawing>
          <wp:inline distT="0" distB="0" distL="0" distR="0" wp14:anchorId="1DEA360B" wp14:editId="3D2810B9">
            <wp:extent cx="1073150" cy="318135"/>
            <wp:effectExtent l="0" t="0" r="0" b="5715"/>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1073150" cy="318135"/>
                    </a:xfrm>
                    <a:prstGeom prst="rect">
                      <a:avLst/>
                    </a:prstGeom>
                    <a:noFill/>
                    <a:ln>
                      <a:noFill/>
                    </a:ln>
                  </pic:spPr>
                </pic:pic>
              </a:graphicData>
            </a:graphic>
          </wp:inline>
        </w:drawing>
      </w:r>
      <w:r>
        <w:br/>
        <w:t xml:space="preserve">will open the Power Lookup tool to the Strong's number. </w:t>
      </w:r>
      <w:r>
        <w:br/>
        <w:t xml:space="preserve"> (see also the </w:t>
      </w:r>
      <w:hyperlink w:anchor="_Power_Lookup" w:history="1">
        <w:r w:rsidRPr="004B55D3">
          <w:rPr>
            <w:rStyle w:val="Hyperlink"/>
          </w:rPr>
          <w:t>Power Lookup</w:t>
        </w:r>
      </w:hyperlink>
      <w:r>
        <w:t xml:space="preserve"> wiki page) </w:t>
      </w:r>
    </w:p>
    <w:p w:rsidR="00330B5E" w:rsidRDefault="00330B5E" w:rsidP="00330B5E"/>
    <w:p w:rsidR="00330B5E" w:rsidRDefault="00330B5E" w:rsidP="00330B5E"/>
    <w:p w:rsidR="00330B5E" w:rsidRDefault="00330B5E" w:rsidP="00330B5E">
      <w:r>
        <w:t xml:space="preserve">4. </w:t>
      </w:r>
    </w:p>
    <w:p w:rsidR="00330B5E" w:rsidRDefault="00330B5E" w:rsidP="00330B5E">
      <w:r>
        <w:rPr>
          <w:noProof/>
        </w:rPr>
        <w:drawing>
          <wp:inline distT="0" distB="0" distL="0" distR="0" wp14:anchorId="4516630C" wp14:editId="06E29509">
            <wp:extent cx="1772920" cy="866775"/>
            <wp:effectExtent l="0" t="0" r="0" b="9525"/>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1772920" cy="866775"/>
                    </a:xfrm>
                    <a:prstGeom prst="rect">
                      <a:avLst/>
                    </a:prstGeom>
                    <a:noFill/>
                    <a:ln>
                      <a:noFill/>
                    </a:ln>
                  </pic:spPr>
                </pic:pic>
              </a:graphicData>
            </a:graphic>
          </wp:inline>
        </w:drawing>
      </w:r>
      <w:r>
        <w:br/>
        <w:t xml:space="preserve">will open the Search tool using the Strong's number and search for occurrences of this Strong's number. </w:t>
      </w:r>
    </w:p>
    <w:p w:rsidR="00330B5E" w:rsidRDefault="00330B5E" w:rsidP="00330B5E"/>
    <w:p w:rsidR="00330B5E" w:rsidRDefault="00330B5E" w:rsidP="00330B5E"/>
    <w:p w:rsidR="00330B5E" w:rsidRDefault="00330B5E" w:rsidP="00330B5E">
      <w:r>
        <w:t xml:space="preserve">5. </w:t>
      </w:r>
    </w:p>
    <w:p w:rsidR="00330B5E" w:rsidRDefault="00330B5E" w:rsidP="00330B5E">
      <w:r>
        <w:rPr>
          <w:noProof/>
        </w:rPr>
        <w:drawing>
          <wp:inline distT="0" distB="0" distL="0" distR="0" wp14:anchorId="3D7C2D4C" wp14:editId="5FE28AD5">
            <wp:extent cx="683895" cy="270510"/>
            <wp:effectExtent l="0" t="0" r="1905" b="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683895" cy="270510"/>
                    </a:xfrm>
                    <a:prstGeom prst="rect">
                      <a:avLst/>
                    </a:prstGeom>
                    <a:noFill/>
                    <a:ln>
                      <a:noFill/>
                    </a:ln>
                  </pic:spPr>
                </pic:pic>
              </a:graphicData>
            </a:graphic>
          </wp:inline>
        </w:drawing>
      </w:r>
      <w:r>
        <w:br/>
      </w:r>
    </w:p>
    <w:p w:rsidR="00330B5E" w:rsidRDefault="00330B5E" w:rsidP="00330B5E">
      <w:r>
        <w:t xml:space="preserve">will open the Cited By tool to this Strong's number. </w:t>
      </w:r>
      <w:r>
        <w:br/>
        <w:t xml:space="preserve"> (see also </w:t>
      </w:r>
      <w:hyperlink w:anchor="_Cited_By" w:history="1">
        <w:r w:rsidRPr="004B55D3">
          <w:rPr>
            <w:rStyle w:val="Hyperlink"/>
          </w:rPr>
          <w:t>Cited By</w:t>
        </w:r>
      </w:hyperlink>
      <w:r>
        <w:t xml:space="preserve"> wiki page) </w:t>
      </w:r>
    </w:p>
    <w:p w:rsidR="00330B5E" w:rsidRDefault="00330B5E" w:rsidP="00330B5E"/>
    <w:p w:rsidR="00330B5E" w:rsidRDefault="00330B5E" w:rsidP="00330B5E"/>
    <w:p w:rsidR="00330B5E" w:rsidRDefault="00330B5E" w:rsidP="00330B5E">
      <w:r>
        <w:t xml:space="preserve">6. </w:t>
      </w:r>
    </w:p>
    <w:p w:rsidR="00330B5E" w:rsidRDefault="00330B5E" w:rsidP="00330B5E">
      <w:r>
        <w:rPr>
          <w:noProof/>
        </w:rPr>
        <w:drawing>
          <wp:inline distT="0" distB="0" distL="0" distR="0" wp14:anchorId="10F4FF7F" wp14:editId="21FA771E">
            <wp:extent cx="3220085" cy="691515"/>
            <wp:effectExtent l="0" t="0" r="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3220085" cy="691515"/>
                    </a:xfrm>
                    <a:prstGeom prst="rect">
                      <a:avLst/>
                    </a:prstGeom>
                    <a:noFill/>
                    <a:ln>
                      <a:noFill/>
                    </a:ln>
                  </pic:spPr>
                </pic:pic>
              </a:graphicData>
            </a:graphic>
          </wp:inline>
        </w:drawing>
      </w:r>
      <w:r>
        <w:br/>
        <w:t xml:space="preserve">will open the resource from this list to the Strong's number. The reference resources here appear according to how they are prioritized and the first ones where the Strong's number is found. See </w:t>
      </w:r>
      <w:hyperlink r:id="rId1006" w:history="1">
        <w:r w:rsidRPr="004B55D3">
          <w:rPr>
            <w:rStyle w:val="Hyperlink"/>
          </w:rPr>
          <w:t>A Sample Prioritize List</w:t>
        </w:r>
      </w:hyperlink>
      <w:r>
        <w:t xml:space="preserve"> wiki page for suggested prioritization or the wiki page </w:t>
      </w:r>
      <w:hyperlink r:id="rId1007" w:history="1">
        <w:r w:rsidRPr="004B55D3">
          <w:rPr>
            <w:rStyle w:val="Hyperlink"/>
          </w:rPr>
          <w:t>Prioritizing</w:t>
        </w:r>
      </w:hyperlink>
      <w:r>
        <w:t xml:space="preserve"> for more information on prioritizing your resources.</w:t>
      </w:r>
    </w:p>
    <w:p w:rsidR="00330B5E" w:rsidRDefault="00330B5E" w:rsidP="00330B5E"/>
    <w:p w:rsidR="00330B5E" w:rsidRDefault="00330B5E" w:rsidP="00330B5E"/>
    <w:p w:rsidR="00330B5E" w:rsidRDefault="00330B5E" w:rsidP="00330B5E"/>
    <w:p w:rsidR="00330B5E" w:rsidRDefault="00330B5E" w:rsidP="00330B5E"/>
    <w:p w:rsidR="00330B5E" w:rsidRDefault="00330B5E" w:rsidP="00330B5E">
      <w:pPr>
        <w:pStyle w:val="Heading4"/>
      </w:pPr>
      <w:bookmarkStart w:id="126" w:name="_Person_/_Place"/>
      <w:bookmarkEnd w:id="126"/>
      <w:r>
        <w:t>Person / Place</w:t>
      </w:r>
    </w:p>
    <w:p w:rsidR="00330B5E" w:rsidRDefault="00330B5E" w:rsidP="00330B5E">
      <w:r>
        <w:rPr>
          <w:rStyle w:val="PBNoFormat"/>
        </w:rPr>
        <w:t>[[@Headword:Right Click Menu – Available selections [Person/Place]  ]]</w:t>
      </w:r>
    </w:p>
    <w:p w:rsidR="00330B5E" w:rsidRDefault="00330B5E" w:rsidP="00330B5E">
      <w:r>
        <w:rPr>
          <w:noProof/>
        </w:rPr>
        <w:lastRenderedPageBreak/>
        <w:drawing>
          <wp:inline distT="0" distB="0" distL="0" distR="0" wp14:anchorId="20B8746B" wp14:editId="5F570163">
            <wp:extent cx="6678930" cy="2894330"/>
            <wp:effectExtent l="0" t="0" r="7620" b="127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6678930" cy="2894330"/>
                    </a:xfrm>
                    <a:prstGeom prst="rect">
                      <a:avLst/>
                    </a:prstGeom>
                    <a:noFill/>
                    <a:ln>
                      <a:noFill/>
                    </a:ln>
                  </pic:spPr>
                </pic:pic>
              </a:graphicData>
            </a:graphic>
          </wp:inline>
        </w:drawing>
      </w:r>
    </w:p>
    <w:p w:rsidR="00330B5E" w:rsidRDefault="00330B5E" w:rsidP="00330B5E"/>
    <w:p w:rsidR="00330B5E" w:rsidRDefault="00330B5E" w:rsidP="005F6799">
      <w:pPr>
        <w:pStyle w:val="ListParagraph"/>
        <w:numPr>
          <w:ilvl w:val="0"/>
          <w:numId w:val="101"/>
        </w:numPr>
        <w:rPr>
          <w:b/>
        </w:rPr>
      </w:pPr>
      <w:r>
        <w:t xml:space="preserve">The image here happens to show both </w:t>
      </w:r>
      <w:r>
        <w:rPr>
          <w:b/>
        </w:rPr>
        <w:t xml:space="preserve">Person </w:t>
      </w:r>
      <w:r>
        <w:t xml:space="preserve">and </w:t>
      </w:r>
      <w:r>
        <w:rPr>
          <w:b/>
        </w:rPr>
        <w:t>Place.</w:t>
      </w:r>
      <w:r>
        <w:t xml:space="preserve"> This is not the usual case. So when you right click on a person's name you will see </w:t>
      </w:r>
      <w:r>
        <w:rPr>
          <w:b/>
        </w:rPr>
        <w:t xml:space="preserve">Person </w:t>
      </w:r>
      <w:r>
        <w:t xml:space="preserve">and when you right click on a city or country you will see </w:t>
      </w:r>
      <w:r>
        <w:rPr>
          <w:b/>
        </w:rPr>
        <w:t>Place.</w:t>
      </w:r>
    </w:p>
    <w:p w:rsidR="00330B5E" w:rsidRDefault="00330B5E" w:rsidP="00330B5E"/>
    <w:p w:rsidR="00330B5E" w:rsidRDefault="00330B5E" w:rsidP="00330B5E"/>
    <w:p w:rsidR="00330B5E" w:rsidRDefault="00330B5E" w:rsidP="00330B5E"/>
    <w:p w:rsidR="00330B5E" w:rsidRDefault="00330B5E" w:rsidP="00330B5E">
      <w:pPr>
        <w:ind w:left="288" w:hanging="288"/>
      </w:pPr>
      <w:r>
        <w:t xml:space="preserve">1. This is the Person or Place that you right clicked on. </w:t>
      </w:r>
    </w:p>
    <w:p w:rsidR="00330B5E" w:rsidRDefault="00330B5E" w:rsidP="00330B5E"/>
    <w:p w:rsidR="00330B5E" w:rsidRDefault="00330B5E" w:rsidP="00330B5E"/>
    <w:p w:rsidR="00330B5E" w:rsidRDefault="00330B5E" w:rsidP="00330B5E">
      <w:r>
        <w:t xml:space="preserve">2. </w:t>
      </w:r>
    </w:p>
    <w:p w:rsidR="00330B5E" w:rsidRDefault="00330B5E" w:rsidP="00330B5E">
      <w:r>
        <w:rPr>
          <w:noProof/>
        </w:rPr>
        <w:drawing>
          <wp:inline distT="0" distB="0" distL="0" distR="0" wp14:anchorId="27DD2EF9" wp14:editId="6B5FD188">
            <wp:extent cx="1105535" cy="294005"/>
            <wp:effectExtent l="0" t="0" r="0" b="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1105535" cy="294005"/>
                    </a:xfrm>
                    <a:prstGeom prst="rect">
                      <a:avLst/>
                    </a:prstGeom>
                    <a:noFill/>
                    <a:ln>
                      <a:noFill/>
                    </a:ln>
                  </pic:spPr>
                </pic:pic>
              </a:graphicData>
            </a:graphic>
          </wp:inline>
        </w:drawing>
      </w:r>
    </w:p>
    <w:p w:rsidR="00330B5E" w:rsidRDefault="00330B5E" w:rsidP="00330B5E">
      <w:r>
        <w:t xml:space="preserve">or </w:t>
      </w:r>
    </w:p>
    <w:p w:rsidR="00330B5E" w:rsidRDefault="00330B5E" w:rsidP="00330B5E">
      <w:r>
        <w:rPr>
          <w:noProof/>
        </w:rPr>
        <w:drawing>
          <wp:inline distT="0" distB="0" distL="0" distR="0" wp14:anchorId="55F64EC2" wp14:editId="65384828">
            <wp:extent cx="1057275" cy="294005"/>
            <wp:effectExtent l="0" t="0" r="9525" b="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1057275" cy="294005"/>
                    </a:xfrm>
                    <a:prstGeom prst="rect">
                      <a:avLst/>
                    </a:prstGeom>
                    <a:noFill/>
                    <a:ln>
                      <a:noFill/>
                    </a:ln>
                  </pic:spPr>
                </pic:pic>
              </a:graphicData>
            </a:graphic>
          </wp:inline>
        </w:drawing>
      </w:r>
      <w:r>
        <w:br/>
        <w:t xml:space="preserve">This will open either Biblical People or Biblical Place tool for the name/place that you right clicked on. </w:t>
      </w:r>
      <w:r>
        <w:br/>
        <w:t xml:space="preserve"> (see also </w:t>
      </w:r>
      <w:hyperlink w:anchor="_Biblical_People" w:history="1">
        <w:r w:rsidRPr="004B55D3">
          <w:rPr>
            <w:rStyle w:val="Hyperlink"/>
          </w:rPr>
          <w:t>Biblical People</w:t>
        </w:r>
      </w:hyperlink>
      <w:r>
        <w:t xml:space="preserve"> wiki page) </w:t>
      </w:r>
    </w:p>
    <w:p w:rsidR="00330B5E" w:rsidRDefault="00330B5E" w:rsidP="00330B5E"/>
    <w:p w:rsidR="00330B5E" w:rsidRDefault="00330B5E" w:rsidP="00330B5E"/>
    <w:p w:rsidR="00330B5E" w:rsidRDefault="00330B5E" w:rsidP="00330B5E">
      <w:r>
        <w:t xml:space="preserve">3. </w:t>
      </w:r>
    </w:p>
    <w:p w:rsidR="00330B5E" w:rsidRDefault="00330B5E" w:rsidP="004B55D3">
      <w:r>
        <w:rPr>
          <w:noProof/>
        </w:rPr>
        <w:drawing>
          <wp:inline distT="0" distB="0" distL="0" distR="0" wp14:anchorId="3B352503" wp14:editId="00D9AEF3">
            <wp:extent cx="1670050" cy="715645"/>
            <wp:effectExtent l="0" t="0" r="6350" b="8255"/>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1670050" cy="715645"/>
                    </a:xfrm>
                    <a:prstGeom prst="rect">
                      <a:avLst/>
                    </a:prstGeom>
                    <a:noFill/>
                    <a:ln>
                      <a:noFill/>
                    </a:ln>
                  </pic:spPr>
                </pic:pic>
              </a:graphicData>
            </a:graphic>
          </wp:inline>
        </w:drawing>
      </w:r>
      <w:r>
        <w:br/>
        <w:t>will open a dictionary to the person or place that you right clicked on.</w:t>
      </w:r>
    </w:p>
    <w:p w:rsidR="00330B5E" w:rsidRDefault="00330B5E" w:rsidP="00330B5E"/>
    <w:p w:rsidR="00330B5E" w:rsidRDefault="00330B5E" w:rsidP="00330B5E"/>
    <w:p w:rsidR="00330B5E" w:rsidRDefault="00330B5E" w:rsidP="00330B5E"/>
    <w:p w:rsidR="00330B5E" w:rsidRDefault="00330B5E" w:rsidP="00330B5E"/>
    <w:p w:rsidR="00330B5E" w:rsidRDefault="00330B5E" w:rsidP="00330B5E">
      <w:pPr>
        <w:pStyle w:val="Heading4"/>
      </w:pPr>
      <w:r>
        <w:t>Show Information</w:t>
      </w:r>
    </w:p>
    <w:p w:rsidR="00330B5E" w:rsidRDefault="00330B5E" w:rsidP="00330B5E">
      <w:r>
        <w:rPr>
          <w:rStyle w:val="PBNoFormat"/>
        </w:rPr>
        <w:t>[[@Headword:Right Click Menu – Available selections [Show Info]  ]]</w:t>
      </w:r>
    </w:p>
    <w:p w:rsidR="00330B5E" w:rsidRDefault="00330B5E" w:rsidP="00330B5E">
      <w:r>
        <w:rPr>
          <w:noProof/>
        </w:rPr>
        <w:lastRenderedPageBreak/>
        <w:drawing>
          <wp:inline distT="0" distB="0" distL="0" distR="0" wp14:anchorId="3A193F00" wp14:editId="7592A89B">
            <wp:extent cx="6337300" cy="3808730"/>
            <wp:effectExtent l="0" t="0" r="6350" b="127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6337300" cy="3808730"/>
                    </a:xfrm>
                    <a:prstGeom prst="rect">
                      <a:avLst/>
                    </a:prstGeom>
                    <a:noFill/>
                    <a:ln>
                      <a:noFill/>
                    </a:ln>
                  </pic:spPr>
                </pic:pic>
              </a:graphicData>
            </a:graphic>
          </wp:inline>
        </w:drawing>
      </w:r>
    </w:p>
    <w:p w:rsidR="00330B5E" w:rsidRDefault="00330B5E" w:rsidP="00330B5E"/>
    <w:p w:rsidR="00330B5E" w:rsidRDefault="00330B5E" w:rsidP="005F6799">
      <w:pPr>
        <w:pStyle w:val="ListParagraph"/>
        <w:numPr>
          <w:ilvl w:val="0"/>
          <w:numId w:val="101"/>
        </w:numPr>
        <w:rPr>
          <w:b/>
        </w:rPr>
      </w:pPr>
      <w:r>
        <w:t xml:space="preserve">On the pop-up at the bottom of the right side below categories/files is an option </w:t>
      </w:r>
      <w:r>
        <w:rPr>
          <w:b/>
        </w:rPr>
        <w:t>Show Information.</w:t>
      </w:r>
    </w:p>
    <w:p w:rsidR="00330B5E" w:rsidRDefault="00330B5E" w:rsidP="00330B5E"/>
    <w:p w:rsidR="00330B5E" w:rsidRDefault="00330B5E" w:rsidP="005F6799">
      <w:pPr>
        <w:pStyle w:val="ListParagraph"/>
        <w:numPr>
          <w:ilvl w:val="0"/>
          <w:numId w:val="102"/>
        </w:numPr>
      </w:pPr>
      <w:r>
        <w:t xml:space="preserve">When you click on this Logos 4 will open the Information tool to show you information on the word that you right clicked on. </w:t>
      </w:r>
      <w:r>
        <w:br/>
        <w:t xml:space="preserve"> (see also </w:t>
      </w:r>
      <w:hyperlink w:anchor="_Information" w:history="1">
        <w:r w:rsidRPr="004B55D3">
          <w:rPr>
            <w:rStyle w:val="Hyperlink"/>
          </w:rPr>
          <w:t>Information</w:t>
        </w:r>
      </w:hyperlink>
      <w:r>
        <w:t xml:space="preserve"> wiki page)</w:t>
      </w:r>
    </w:p>
    <w:p w:rsidR="00330B5E" w:rsidRDefault="00330B5E" w:rsidP="00330B5E"/>
    <w:p w:rsidR="00330B5E" w:rsidRDefault="00330B5E" w:rsidP="00330B5E"/>
    <w:p w:rsidR="00330B5E" w:rsidRDefault="00330B5E" w:rsidP="00330B5E">
      <w:pPr>
        <w:pStyle w:val="Heading3"/>
      </w:pPr>
      <w:r>
        <w:t>Copying Selected Text or Image</w:t>
      </w:r>
    </w:p>
    <w:p w:rsidR="00330B5E" w:rsidRDefault="00330B5E" w:rsidP="00330B5E">
      <w:r>
        <w:rPr>
          <w:noProof/>
        </w:rPr>
        <w:drawing>
          <wp:inline distT="0" distB="0" distL="0" distR="0" wp14:anchorId="165B442A" wp14:editId="4652AA7E">
            <wp:extent cx="3880485" cy="40005"/>
            <wp:effectExtent l="0" t="0" r="5715"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330B5E" w:rsidRDefault="00330B5E" w:rsidP="00330B5E">
      <w:r>
        <w:rPr>
          <w:rStyle w:val="PBNoFormat"/>
        </w:rPr>
        <w:t>[[@Headword:Right Click Menu – Copying Selected Text or Image ]]</w:t>
      </w:r>
    </w:p>
    <w:p w:rsidR="00330B5E" w:rsidRDefault="00330B5E" w:rsidP="005F6799">
      <w:pPr>
        <w:pStyle w:val="ListParagraph"/>
        <w:numPr>
          <w:ilvl w:val="0"/>
          <w:numId w:val="101"/>
        </w:numPr>
      </w:pPr>
      <w:r>
        <w:t>You cannot select both text &amp; image at the same time to be placed into your clipboard. You will need to select an image separately.</w:t>
      </w:r>
    </w:p>
    <w:p w:rsidR="00330B5E" w:rsidRDefault="00330B5E" w:rsidP="00330B5E"/>
    <w:p w:rsidR="00330B5E" w:rsidRDefault="00330B5E" w:rsidP="00330B5E"/>
    <w:p w:rsidR="00330B5E" w:rsidRDefault="00330B5E" w:rsidP="00330B5E">
      <w:pPr>
        <w:pStyle w:val="Heading4"/>
      </w:pPr>
      <w:r>
        <w:t>Selecting Text</w:t>
      </w:r>
    </w:p>
    <w:p w:rsidR="00330B5E" w:rsidRDefault="00330B5E" w:rsidP="00330B5E">
      <w:r>
        <w:rPr>
          <w:rStyle w:val="PBNoFormat"/>
        </w:rPr>
        <w:t>[[@Headword:Right Click Menu – Copying [Selected Text] ]]</w:t>
      </w:r>
    </w:p>
    <w:p w:rsidR="00330B5E" w:rsidRDefault="00330B5E" w:rsidP="00330B5E">
      <w:r>
        <w:t xml:space="preserve">Logos4 will add Citation &amp; Footnotes to your clipboard if they are turned ON in </w:t>
      </w:r>
      <w:hyperlink w:anchor="_Citation_Style" w:history="1">
        <w:r w:rsidRPr="004B55D3">
          <w:rPr>
            <w:rStyle w:val="Hyperlink"/>
          </w:rPr>
          <w:t>Program Settings</w:t>
        </w:r>
      </w:hyperlink>
      <w:r>
        <w:t>. So you will need to have these set accordingly prior to using the Right Click to copy your selection.</w:t>
      </w:r>
    </w:p>
    <w:p w:rsidR="00330B5E" w:rsidRDefault="00330B5E" w:rsidP="00330B5E"/>
    <w:p w:rsidR="00330B5E" w:rsidRDefault="00330B5E" w:rsidP="00330B5E"/>
    <w:p w:rsidR="00330B5E" w:rsidRDefault="00330B5E" w:rsidP="00330B5E">
      <w:r>
        <w:rPr>
          <w:noProof/>
        </w:rPr>
        <w:lastRenderedPageBreak/>
        <w:drawing>
          <wp:inline distT="0" distB="0" distL="0" distR="0" wp14:anchorId="6C637631" wp14:editId="3EBA2E83">
            <wp:extent cx="4794885" cy="2854325"/>
            <wp:effectExtent l="0" t="0" r="5715" b="3175"/>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4794885" cy="2854325"/>
                    </a:xfrm>
                    <a:prstGeom prst="rect">
                      <a:avLst/>
                    </a:prstGeom>
                    <a:noFill/>
                    <a:ln>
                      <a:noFill/>
                    </a:ln>
                  </pic:spPr>
                </pic:pic>
              </a:graphicData>
            </a:graphic>
          </wp:inline>
        </w:drawing>
      </w:r>
    </w:p>
    <w:p w:rsidR="00330B5E" w:rsidRDefault="00330B5E" w:rsidP="00330B5E"/>
    <w:p w:rsidR="00330B5E" w:rsidRDefault="00330B5E" w:rsidP="005F6799">
      <w:pPr>
        <w:pStyle w:val="ListParagraph"/>
        <w:numPr>
          <w:ilvl w:val="0"/>
          <w:numId w:val="103"/>
        </w:numPr>
      </w:pPr>
      <w:r>
        <w:t>In your resource use your mouse to select the text which you want to copy by dragging over the text with your mouse.</w:t>
      </w:r>
    </w:p>
    <w:p w:rsidR="00330B5E" w:rsidRDefault="00330B5E" w:rsidP="005F6799">
      <w:pPr>
        <w:pStyle w:val="ListParagraph"/>
        <w:numPr>
          <w:ilvl w:val="0"/>
          <w:numId w:val="103"/>
        </w:numPr>
        <w:rPr>
          <w:u w:val="single"/>
        </w:rPr>
      </w:pPr>
      <w:r>
        <w:t xml:space="preserve">With your mouse over the selected text, </w:t>
      </w:r>
      <w:r>
        <w:rPr>
          <w:u w:val="single"/>
        </w:rPr>
        <w:t>right click</w:t>
      </w:r>
    </w:p>
    <w:p w:rsidR="00330B5E" w:rsidRDefault="00330B5E" w:rsidP="005F6799">
      <w:pPr>
        <w:pStyle w:val="ListParagraph"/>
        <w:numPr>
          <w:ilvl w:val="1"/>
          <w:numId w:val="103"/>
        </w:numPr>
      </w:pPr>
      <w:r>
        <w:t>The Right Click menu will appear.</w:t>
      </w:r>
    </w:p>
    <w:p w:rsidR="00330B5E" w:rsidRDefault="00330B5E" w:rsidP="005F6799">
      <w:pPr>
        <w:pStyle w:val="ListParagraph"/>
        <w:numPr>
          <w:ilvl w:val="1"/>
          <w:numId w:val="103"/>
        </w:numPr>
      </w:pPr>
      <w:r>
        <w:t xml:space="preserve">Make sure that on the right side of the menu </w:t>
      </w:r>
      <w:r>
        <w:rPr>
          <w:b/>
        </w:rPr>
        <w:t xml:space="preserve">Selection </w:t>
      </w:r>
      <w:r>
        <w:t>is selected.</w:t>
      </w:r>
    </w:p>
    <w:p w:rsidR="00330B5E" w:rsidRDefault="00330B5E" w:rsidP="005F6799">
      <w:pPr>
        <w:pStyle w:val="ListParagraph"/>
        <w:numPr>
          <w:ilvl w:val="1"/>
          <w:numId w:val="103"/>
        </w:numPr>
        <w:rPr>
          <w:b/>
        </w:rPr>
      </w:pPr>
      <w:r>
        <w:t xml:space="preserve">On the left side of the menu click on </w:t>
      </w:r>
      <w:r>
        <w:rPr>
          <w:b/>
        </w:rPr>
        <w:t>Copy.</w:t>
      </w:r>
    </w:p>
    <w:p w:rsidR="00330B5E" w:rsidRDefault="00330B5E" w:rsidP="005F6799">
      <w:pPr>
        <w:pStyle w:val="ListParagraph"/>
        <w:numPr>
          <w:ilvl w:val="1"/>
          <w:numId w:val="103"/>
        </w:numPr>
      </w:pPr>
      <w:r>
        <w:t>Now your selected text is in your clipboard ready for pasting elsewhere.</w:t>
      </w:r>
    </w:p>
    <w:p w:rsidR="00330B5E" w:rsidRDefault="00330B5E" w:rsidP="00330B5E"/>
    <w:p w:rsidR="00330B5E" w:rsidRDefault="00330B5E" w:rsidP="00330B5E"/>
    <w:p w:rsidR="00330B5E" w:rsidRDefault="00330B5E" w:rsidP="00330B5E">
      <w:pPr>
        <w:pStyle w:val="Heading4"/>
      </w:pPr>
      <w:bookmarkStart w:id="127" w:name="_Selecting_an_Image"/>
      <w:bookmarkEnd w:id="127"/>
      <w:r>
        <w:t>Selecting an Image</w:t>
      </w:r>
    </w:p>
    <w:p w:rsidR="00330B5E" w:rsidRDefault="00330B5E" w:rsidP="00330B5E">
      <w:r>
        <w:rPr>
          <w:rStyle w:val="PBNoFormat"/>
        </w:rPr>
        <w:t>[[@Headword:Right Click Menu – Copying [Selected Image] ]]</w:t>
      </w:r>
    </w:p>
    <w:p w:rsidR="00330B5E" w:rsidRDefault="00330B5E" w:rsidP="00330B5E">
      <w:r>
        <w:rPr>
          <w:noProof/>
        </w:rPr>
        <w:lastRenderedPageBreak/>
        <w:drawing>
          <wp:inline distT="0" distB="0" distL="0" distR="0" wp14:anchorId="538A6AA0" wp14:editId="0029537F">
            <wp:extent cx="4763135" cy="3482975"/>
            <wp:effectExtent l="0" t="0" r="0" b="3175"/>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4763135" cy="3482975"/>
                    </a:xfrm>
                    <a:prstGeom prst="rect">
                      <a:avLst/>
                    </a:prstGeom>
                    <a:noFill/>
                    <a:ln>
                      <a:noFill/>
                    </a:ln>
                  </pic:spPr>
                </pic:pic>
              </a:graphicData>
            </a:graphic>
          </wp:inline>
        </w:drawing>
      </w:r>
    </w:p>
    <w:p w:rsidR="00330B5E" w:rsidRDefault="00330B5E" w:rsidP="00330B5E"/>
    <w:p w:rsidR="00330B5E" w:rsidRDefault="00330B5E" w:rsidP="005F6799">
      <w:pPr>
        <w:pStyle w:val="ListParagraph"/>
        <w:numPr>
          <w:ilvl w:val="0"/>
          <w:numId w:val="104"/>
        </w:numPr>
      </w:pPr>
      <w:r>
        <w:t xml:space="preserve">In your resource, </w:t>
      </w:r>
      <w:r>
        <w:rPr>
          <w:u w:val="single"/>
        </w:rPr>
        <w:t xml:space="preserve">right click </w:t>
      </w:r>
      <w:r>
        <w:t>on an image which you want to copy, save, export, or print.</w:t>
      </w:r>
    </w:p>
    <w:p w:rsidR="00330B5E" w:rsidRDefault="00330B5E" w:rsidP="005F6799">
      <w:pPr>
        <w:pStyle w:val="ListParagraph"/>
        <w:numPr>
          <w:ilvl w:val="0"/>
          <w:numId w:val="104"/>
        </w:numPr>
      </w:pPr>
      <w:r>
        <w:t xml:space="preserve">The Right Click menu opens. On the right side of the menu click on </w:t>
      </w:r>
      <w:r>
        <w:rPr>
          <w:b/>
        </w:rPr>
        <w:t>Image</w:t>
      </w:r>
      <w:r>
        <w:t>.</w:t>
      </w:r>
      <w:r>
        <w:br/>
      </w:r>
    </w:p>
    <w:p w:rsidR="00330B5E" w:rsidRDefault="00330B5E" w:rsidP="005F6799">
      <w:pPr>
        <w:pStyle w:val="ListParagraph"/>
        <w:numPr>
          <w:ilvl w:val="1"/>
          <w:numId w:val="101"/>
        </w:numPr>
      </w:pPr>
      <w:r>
        <w:t>On the left side of the menu...</w:t>
      </w:r>
      <w:r>
        <w:br/>
      </w:r>
    </w:p>
    <w:p w:rsidR="00330B5E" w:rsidRDefault="00330B5E" w:rsidP="005F6799">
      <w:pPr>
        <w:pStyle w:val="ListParagraph"/>
        <w:numPr>
          <w:ilvl w:val="0"/>
          <w:numId w:val="104"/>
        </w:numPr>
      </w:pPr>
      <w:r>
        <w:rPr>
          <w:b/>
        </w:rPr>
        <w:t xml:space="preserve">Copy </w:t>
      </w:r>
      <w:r>
        <w:t>will add your image to the clipboard for pasting elsewhere.</w:t>
      </w:r>
    </w:p>
    <w:p w:rsidR="00330B5E" w:rsidRDefault="00330B5E" w:rsidP="005F6799">
      <w:pPr>
        <w:pStyle w:val="ListParagraph"/>
        <w:numPr>
          <w:ilvl w:val="0"/>
          <w:numId w:val="104"/>
        </w:numPr>
      </w:pPr>
      <w:r>
        <w:rPr>
          <w:b/>
        </w:rPr>
        <w:t xml:space="preserve">Save as </w:t>
      </w:r>
      <w:r>
        <w:t>will bring up a file dialog box allowing you to save your image on your hard-drive in formats available with your operating system.</w:t>
      </w:r>
    </w:p>
    <w:p w:rsidR="00330B5E" w:rsidRDefault="00330B5E" w:rsidP="005F6799">
      <w:pPr>
        <w:pStyle w:val="ListParagraph"/>
        <w:numPr>
          <w:ilvl w:val="0"/>
          <w:numId w:val="104"/>
        </w:numPr>
      </w:pPr>
      <w:r>
        <w:rPr>
          <w:b/>
        </w:rPr>
        <w:t xml:space="preserve">Send to Power Point </w:t>
      </w:r>
      <w:r>
        <w:t>will export your image to Power Point.</w:t>
      </w:r>
    </w:p>
    <w:p w:rsidR="00330B5E" w:rsidRDefault="00330B5E" w:rsidP="005F6799">
      <w:pPr>
        <w:pStyle w:val="ListParagraph"/>
        <w:numPr>
          <w:ilvl w:val="0"/>
          <w:numId w:val="104"/>
        </w:numPr>
      </w:pPr>
      <w:r>
        <w:rPr>
          <w:b/>
        </w:rPr>
        <w:t xml:space="preserve">Print </w:t>
      </w:r>
      <w:r>
        <w:t>will bring up windows Print Pictures dialog box which will allow you to select how you want your picture printed.</w:t>
      </w:r>
    </w:p>
    <w:p w:rsidR="00330B5E" w:rsidRDefault="00330B5E" w:rsidP="00330B5E"/>
    <w:p w:rsidR="00330B5E" w:rsidRDefault="00330B5E" w:rsidP="00E67EE9"/>
    <w:p w:rsidR="004D7B5B" w:rsidRDefault="004D7B5B" w:rsidP="00E67EE9"/>
    <w:p w:rsidR="004D7B5B" w:rsidRDefault="004D7B5B" w:rsidP="00E67EE9"/>
    <w:p w:rsidR="004D7B5B" w:rsidRDefault="002D3060" w:rsidP="004D7B5B">
      <w:r>
        <w:rPr>
          <w:noProof/>
        </w:rPr>
        <w:drawing>
          <wp:inline distT="0" distB="0" distL="0" distR="0" wp14:anchorId="4C74DAAB" wp14:editId="39F5C06B">
            <wp:extent cx="1914525" cy="180975"/>
            <wp:effectExtent l="0" t="0" r="9525" b="9525"/>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4D7B5B">
        <w:br/>
      </w:r>
    </w:p>
    <w:p w:rsidR="004D7B5B" w:rsidRDefault="004D7B5B" w:rsidP="004D7B5B">
      <w:pPr>
        <w:pStyle w:val="Heading2"/>
        <w:rPr>
          <w:color w:val="FF0000"/>
          <w:sz w:val="16"/>
        </w:rPr>
      </w:pPr>
      <w:r>
        <w:t>Sympathetic highlighting</w:t>
      </w:r>
    </w:p>
    <w:p w:rsidR="004D7B5B" w:rsidRDefault="004D7B5B" w:rsidP="004D7B5B">
      <w:pPr>
        <w:rPr>
          <w:rFonts w:cs="Arial"/>
          <w:sz w:val="24"/>
        </w:rPr>
      </w:pPr>
      <w:r>
        <w:rPr>
          <w:rStyle w:val="PBNoFormat"/>
        </w:rPr>
        <w:t>[[@Headword:Sympathetic Highlighting ]]</w:t>
      </w:r>
      <w:r>
        <w:rPr>
          <w:color w:val="FF0000"/>
          <w:sz w:val="16"/>
          <w:szCs w:val="16"/>
        </w:rPr>
        <w:t xml:space="preserve"> Wiki page: Revision 22</w:t>
      </w:r>
      <w:r>
        <w:rPr>
          <w:sz w:val="16"/>
          <w:szCs w:val="16"/>
        </w:rPr>
        <w:t xml:space="preserve">  </w:t>
      </w:r>
      <w:hyperlink r:id="rId1015" w:history="1">
        <w:r>
          <w:rPr>
            <w:rStyle w:val="Hyperlink"/>
            <w:sz w:val="16"/>
            <w:szCs w:val="16"/>
          </w:rPr>
          <w:t>Link</w:t>
        </w:r>
      </w:hyperlink>
      <w:r>
        <w:rPr>
          <w:sz w:val="16"/>
          <w:szCs w:val="16"/>
        </w:rPr>
        <w:t xml:space="preserve"> </w:t>
      </w:r>
    </w:p>
    <w:p w:rsidR="004D7B5B" w:rsidRDefault="004D7B5B" w:rsidP="004D7B5B"/>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6"/>
        <w:gridCol w:w="4444"/>
      </w:tblGrid>
      <w:tr w:rsidR="004D7B5B" w:rsidTr="004D7B5B">
        <w:tc>
          <w:tcPr>
            <w:tcW w:w="5364" w:type="dxa"/>
            <w:tcBorders>
              <w:right w:val="single" w:sz="4" w:space="0" w:color="auto"/>
            </w:tcBorders>
          </w:tcPr>
          <w:p w:rsidR="004D7B5B" w:rsidRDefault="004D7B5B"/>
        </w:tc>
        <w:tc>
          <w:tcPr>
            <w:tcW w:w="5364" w:type="dxa"/>
            <w:tcBorders>
              <w:top w:val="single" w:sz="4" w:space="0" w:color="auto"/>
              <w:left w:val="single" w:sz="4" w:space="0" w:color="auto"/>
              <w:bottom w:val="single" w:sz="4" w:space="0" w:color="auto"/>
              <w:right w:val="single" w:sz="4" w:space="0" w:color="auto"/>
            </w:tcBorders>
          </w:tcPr>
          <w:p w:rsidR="004D7B5B" w:rsidRDefault="004D7B5B">
            <w:r>
              <w:rPr>
                <w:rStyle w:val="Strong"/>
                <w:rFonts w:eastAsiaTheme="majorEastAsia"/>
              </w:rPr>
              <w:t>Video</w:t>
            </w:r>
          </w:p>
          <w:p w:rsidR="004D7B5B" w:rsidRDefault="009A2680">
            <w:r>
              <w:t xml:space="preserve"> </w:t>
            </w:r>
            <w:r w:rsidR="004D7B5B">
              <w:t xml:space="preserve">Tutorial </w:t>
            </w:r>
            <w:hyperlink r:id="rId1016" w:history="1">
              <w:r w:rsidR="004D7B5B">
                <w:rPr>
                  <w:rStyle w:val="Hyperlink"/>
                </w:rPr>
                <w:t>Sympathetic Highlighting</w:t>
              </w:r>
            </w:hyperlink>
          </w:p>
          <w:p w:rsidR="004D7B5B" w:rsidRDefault="009A2680">
            <w:r>
              <w:t xml:space="preserve"> </w:t>
            </w:r>
            <w:hyperlink r:id="rId1017" w:history="1">
              <w:r w:rsidR="004D7B5B">
                <w:rPr>
                  <w:rStyle w:val="Hyperlink"/>
                </w:rPr>
                <w:t>Logos4 Videos</w:t>
              </w:r>
            </w:hyperlink>
          </w:p>
          <w:p w:rsidR="004D7B5B" w:rsidRDefault="004D7B5B"/>
        </w:tc>
      </w:tr>
    </w:tbl>
    <w:p w:rsidR="004D7B5B" w:rsidRDefault="004D7B5B" w:rsidP="004D7B5B"/>
    <w:p w:rsidR="004D7B5B" w:rsidRDefault="004D7B5B" w:rsidP="004D7B5B"/>
    <w:p w:rsidR="004D7B5B" w:rsidRDefault="004D7B5B" w:rsidP="004D7B5B">
      <w:pPr>
        <w:pStyle w:val="Heading3"/>
      </w:pPr>
      <w:r>
        <w:t>What is Sympathetic Highlighting?</w:t>
      </w:r>
    </w:p>
    <w:p w:rsidR="004D7B5B" w:rsidRDefault="004D7B5B" w:rsidP="004D7B5B">
      <w:r>
        <w:rPr>
          <w:noProof/>
        </w:rPr>
        <w:drawing>
          <wp:inline distT="0" distB="0" distL="0" distR="0" wp14:anchorId="23E3991F" wp14:editId="6D760257">
            <wp:extent cx="3880485" cy="40005"/>
            <wp:effectExtent l="0" t="0" r="5715" b="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4D7B5B" w:rsidRDefault="004D7B5B" w:rsidP="004D7B5B">
      <w:r>
        <w:rPr>
          <w:rStyle w:val="PBNoFormat"/>
        </w:rPr>
        <w:lastRenderedPageBreak/>
        <w:t>[[@Headword:Sympathetic Highlighting – What is it ]]</w:t>
      </w:r>
    </w:p>
    <w:p w:rsidR="004D7B5B" w:rsidRDefault="004D7B5B" w:rsidP="005F6799">
      <w:pPr>
        <w:pStyle w:val="ListParagraph"/>
        <w:numPr>
          <w:ilvl w:val="0"/>
          <w:numId w:val="105"/>
        </w:numPr>
      </w:pPr>
      <w:r>
        <w:t xml:space="preserve">Please watch the Logos tutorial video </w:t>
      </w:r>
      <w:hyperlink r:id="rId1018" w:history="1">
        <w:r>
          <w:rPr>
            <w:rStyle w:val="Hyperlink"/>
          </w:rPr>
          <w:t>Sympathetic Highlighting</w:t>
        </w:r>
      </w:hyperlink>
      <w:r>
        <w:t>)</w:t>
      </w:r>
    </w:p>
    <w:p w:rsidR="004D7B5B" w:rsidRDefault="004D7B5B" w:rsidP="005F6799">
      <w:pPr>
        <w:pStyle w:val="ListParagraph"/>
        <w:numPr>
          <w:ilvl w:val="0"/>
          <w:numId w:val="105"/>
        </w:numPr>
      </w:pPr>
      <w:r>
        <w:t xml:space="preserve">Sympathetic Highlighting works with Bibles which have an </w:t>
      </w:r>
      <w:r>
        <w:rPr>
          <w:i/>
        </w:rPr>
        <w:t>Interlinear.</w:t>
      </w:r>
      <w:r>
        <w:t xml:space="preserve"> </w:t>
      </w:r>
    </w:p>
    <w:p w:rsidR="004D7B5B" w:rsidRDefault="004D7B5B" w:rsidP="005F6799">
      <w:pPr>
        <w:pStyle w:val="ListParagraph"/>
        <w:numPr>
          <w:ilvl w:val="0"/>
          <w:numId w:val="105"/>
        </w:numPr>
        <w:ind w:left="720"/>
      </w:pPr>
      <w:r>
        <w:t>Logos4 uses the original language to determine which words are/(to be) highlighted.</w:t>
      </w:r>
    </w:p>
    <w:p w:rsidR="004D7B5B" w:rsidRDefault="004D7B5B" w:rsidP="005F6799">
      <w:pPr>
        <w:pStyle w:val="ListParagraph"/>
        <w:numPr>
          <w:ilvl w:val="0"/>
          <w:numId w:val="105"/>
        </w:numPr>
      </w:pPr>
      <w:r>
        <w:t xml:space="preserve">It also works with Original text (not all work, see </w:t>
      </w:r>
      <w:hyperlink w:anchor="_How_can_I" w:history="1">
        <w:r w:rsidRPr="004D7B5B">
          <w:rPr>
            <w:rStyle w:val="Hyperlink"/>
          </w:rPr>
          <w:t>How can I tell if an Original Language edition will work with Sympathetic Highlighting?</w:t>
        </w:r>
      </w:hyperlink>
      <w:r>
        <w:t xml:space="preserve"> ).</w:t>
      </w:r>
    </w:p>
    <w:p w:rsidR="004D7B5B" w:rsidRDefault="004D7B5B" w:rsidP="005F6799">
      <w:pPr>
        <w:pStyle w:val="ListParagraph"/>
        <w:numPr>
          <w:ilvl w:val="0"/>
          <w:numId w:val="105"/>
        </w:numPr>
        <w:ind w:left="720"/>
      </w:pPr>
      <w:r>
        <w:t>Using Original Languages may require you to have a Base Package which includes these (e.g. NA27 for NT greek or LXX or BHS for OT).</w:t>
      </w:r>
    </w:p>
    <w:p w:rsidR="004D7B5B" w:rsidRDefault="004D7B5B" w:rsidP="005F6799">
      <w:pPr>
        <w:pStyle w:val="ListParagraph"/>
        <w:numPr>
          <w:ilvl w:val="0"/>
          <w:numId w:val="105"/>
        </w:numPr>
      </w:pPr>
      <w:r>
        <w:t>Sympathetic Highlighting allows you to highlight text in one Bible and Logos4 will highlight the corresponding text in the other Bible(s).</w:t>
      </w:r>
    </w:p>
    <w:p w:rsidR="004D7B5B" w:rsidRDefault="004D7B5B" w:rsidP="005F6799">
      <w:pPr>
        <w:pStyle w:val="ListParagraph"/>
        <w:numPr>
          <w:ilvl w:val="0"/>
          <w:numId w:val="105"/>
        </w:numPr>
        <w:ind w:left="720"/>
      </w:pPr>
      <w:r>
        <w:t>You will need to check Sympathetic Highlighting in the Visual Filter (the 3 circle icon in your resource) in each Bible.</w:t>
      </w:r>
    </w:p>
    <w:p w:rsidR="004D7B5B" w:rsidRDefault="004D7B5B" w:rsidP="004D7B5B">
      <w:pPr>
        <w:ind w:left="720"/>
      </w:pPr>
      <w:r>
        <w:rPr>
          <w:noProof/>
        </w:rPr>
        <w:drawing>
          <wp:inline distT="0" distB="0" distL="0" distR="0" wp14:anchorId="6344B9C4" wp14:editId="5E977F46">
            <wp:extent cx="294005" cy="191135"/>
            <wp:effectExtent l="0" t="0" r="0" b="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294005" cy="191135"/>
                    </a:xfrm>
                    <a:prstGeom prst="rect">
                      <a:avLst/>
                    </a:prstGeom>
                    <a:noFill/>
                    <a:ln>
                      <a:noFill/>
                    </a:ln>
                  </pic:spPr>
                </pic:pic>
              </a:graphicData>
            </a:graphic>
          </wp:inline>
        </w:drawing>
      </w:r>
    </w:p>
    <w:p w:rsidR="004D7B5B" w:rsidRDefault="004D7B5B" w:rsidP="005F6799">
      <w:pPr>
        <w:pStyle w:val="ListParagraph"/>
        <w:numPr>
          <w:ilvl w:val="0"/>
          <w:numId w:val="105"/>
        </w:numPr>
        <w:ind w:left="720"/>
      </w:pPr>
      <w:r>
        <w:t>It is advised to have your Bibles linked together so that the same passage is showing in all Bibles that you want to use Sympathetic Highlighting.</w:t>
      </w:r>
    </w:p>
    <w:p w:rsidR="004D7B5B" w:rsidRDefault="004D7B5B" w:rsidP="005F6799">
      <w:pPr>
        <w:pStyle w:val="ListParagraph"/>
        <w:numPr>
          <w:ilvl w:val="0"/>
          <w:numId w:val="105"/>
        </w:numPr>
      </w:pPr>
      <w:r>
        <w:t>This can be useful in seeing how different translations represent the same words.</w:t>
      </w:r>
    </w:p>
    <w:p w:rsidR="004D7B5B" w:rsidRDefault="004D7B5B" w:rsidP="005F6799">
      <w:pPr>
        <w:pStyle w:val="ListParagraph"/>
        <w:numPr>
          <w:ilvl w:val="0"/>
          <w:numId w:val="105"/>
        </w:numPr>
      </w:pPr>
      <w:r>
        <w:t>This can be useful when viewing an Original Language and you want to see where/how a word is translated into English.</w:t>
      </w:r>
    </w:p>
    <w:p w:rsidR="004D7B5B" w:rsidRDefault="004D7B5B" w:rsidP="004D7B5B"/>
    <w:p w:rsidR="004D7B5B" w:rsidRDefault="004D7B5B" w:rsidP="004D7B5B"/>
    <w:p w:rsidR="004D7B5B" w:rsidRDefault="004D7B5B" w:rsidP="004D7B5B"/>
    <w:p w:rsidR="004D7B5B" w:rsidRDefault="004D7B5B" w:rsidP="004D7B5B"/>
    <w:p w:rsidR="004D7B5B" w:rsidRDefault="004D7B5B" w:rsidP="004D7B5B">
      <w:pPr>
        <w:pStyle w:val="Heading3"/>
      </w:pPr>
      <w:bookmarkStart w:id="128" w:name="_How_can_I"/>
      <w:bookmarkEnd w:id="128"/>
      <w:r>
        <w:t>How can I tell if an Original Language edition will work with Sympathetic Highlighting?</w:t>
      </w:r>
    </w:p>
    <w:p w:rsidR="004D7B5B" w:rsidRDefault="004D7B5B" w:rsidP="004D7B5B">
      <w:r>
        <w:rPr>
          <w:noProof/>
        </w:rPr>
        <w:drawing>
          <wp:inline distT="0" distB="0" distL="0" distR="0" wp14:anchorId="74FA8FEC" wp14:editId="4B70355D">
            <wp:extent cx="3880485" cy="40005"/>
            <wp:effectExtent l="0" t="0" r="5715"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4D7B5B" w:rsidRDefault="004D7B5B" w:rsidP="004D7B5B">
      <w:r>
        <w:rPr>
          <w:rStyle w:val="PBNoFormat"/>
        </w:rPr>
        <w:t>[[@Headword:Sympathetic Highlighting</w:t>
      </w:r>
      <w:r w:rsidR="00FC219A">
        <w:rPr>
          <w:rStyle w:val="PBNoFormat"/>
        </w:rPr>
        <w:t xml:space="preserve"> – How can I tell if an OL edition will work with Sympathetic Highlighting?</w:t>
      </w:r>
      <w:r>
        <w:rPr>
          <w:rStyle w:val="PBNoFormat"/>
        </w:rPr>
        <w:t xml:space="preserve"> ]]</w:t>
      </w:r>
    </w:p>
    <w:p w:rsidR="004D7B5B" w:rsidRDefault="004D7B5B" w:rsidP="004D7B5B">
      <w:pPr>
        <w:ind w:left="720"/>
      </w:pPr>
      <w:r>
        <w:rPr>
          <w:noProof/>
        </w:rPr>
        <w:drawing>
          <wp:inline distT="0" distB="0" distL="0" distR="0" wp14:anchorId="2ABC0887" wp14:editId="0A9FF16C">
            <wp:extent cx="294005" cy="191135"/>
            <wp:effectExtent l="0" t="0" r="0"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294005" cy="191135"/>
                    </a:xfrm>
                    <a:prstGeom prst="rect">
                      <a:avLst/>
                    </a:prstGeom>
                    <a:noFill/>
                    <a:ln>
                      <a:noFill/>
                    </a:ln>
                  </pic:spPr>
                </pic:pic>
              </a:graphicData>
            </a:graphic>
          </wp:inline>
        </w:drawing>
      </w:r>
    </w:p>
    <w:p w:rsidR="004D7B5B" w:rsidRDefault="004D7B5B" w:rsidP="005F6799">
      <w:pPr>
        <w:pStyle w:val="ListParagraph"/>
        <w:numPr>
          <w:ilvl w:val="0"/>
          <w:numId w:val="106"/>
        </w:numPr>
      </w:pPr>
      <w:r>
        <w:t xml:space="preserve">Open the Original Language resource and look in the </w:t>
      </w:r>
      <w:r>
        <w:rPr>
          <w:i/>
        </w:rPr>
        <w:t xml:space="preserve">Visual Filter </w:t>
      </w:r>
      <w:r>
        <w:t xml:space="preserve">(the 3 circle icon in your resource). If you see </w:t>
      </w:r>
      <w:r>
        <w:rPr>
          <w:b/>
        </w:rPr>
        <w:t xml:space="preserve">Sympathetic Highlighting </w:t>
      </w:r>
      <w:r>
        <w:t>in the drop down list, then this resource will work with Sympathetic Highlighting.</w:t>
      </w:r>
    </w:p>
    <w:p w:rsidR="004D7B5B" w:rsidRDefault="004D7B5B" w:rsidP="004D7B5B"/>
    <w:p w:rsidR="004D7B5B" w:rsidRDefault="004D7B5B" w:rsidP="004D7B5B"/>
    <w:p w:rsidR="004D7B5B" w:rsidRDefault="004D7B5B" w:rsidP="004D7B5B"/>
    <w:p w:rsidR="004D7B5B" w:rsidRDefault="004D7B5B" w:rsidP="004D7B5B"/>
    <w:p w:rsidR="004D7B5B" w:rsidRDefault="004D7B5B" w:rsidP="004D7B5B">
      <w:pPr>
        <w:pStyle w:val="Heading3"/>
      </w:pPr>
      <w:bookmarkStart w:id="129" w:name="_Tip:_Turning_On/Off"/>
      <w:bookmarkEnd w:id="129"/>
      <w:r>
        <w:t>Tip: Turning On/Off Sympathetic Highlighting in multiple resources</w:t>
      </w:r>
    </w:p>
    <w:p w:rsidR="004D7B5B" w:rsidRDefault="004D7B5B" w:rsidP="004D7B5B">
      <w:r>
        <w:rPr>
          <w:noProof/>
        </w:rPr>
        <w:drawing>
          <wp:inline distT="0" distB="0" distL="0" distR="0" wp14:anchorId="34FD6F90" wp14:editId="79ADAB0B">
            <wp:extent cx="3880485" cy="40005"/>
            <wp:effectExtent l="0" t="0" r="5715"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4D7B5B" w:rsidRDefault="004D7B5B" w:rsidP="004D7B5B">
      <w:r>
        <w:rPr>
          <w:rStyle w:val="PBNoFormat"/>
        </w:rPr>
        <w:t>[[@Headword:Sympathetic Highlighting</w:t>
      </w:r>
      <w:r w:rsidR="00FC219A">
        <w:rPr>
          <w:rStyle w:val="PBNoFormat"/>
        </w:rPr>
        <w:t xml:space="preserve"> – Tip-&gt; Turning On/Off Sympathetic Highlighting in multiple resources</w:t>
      </w:r>
      <w:r>
        <w:rPr>
          <w:rStyle w:val="PBNoFormat"/>
        </w:rPr>
        <w:t xml:space="preserve"> ]]</w:t>
      </w:r>
    </w:p>
    <w:p w:rsidR="004D7B5B" w:rsidRDefault="004D7B5B" w:rsidP="005F6799">
      <w:pPr>
        <w:pStyle w:val="ListParagraph"/>
        <w:numPr>
          <w:ilvl w:val="0"/>
          <w:numId w:val="106"/>
        </w:numPr>
      </w:pPr>
      <w:r>
        <w:t xml:space="preserve">You can turn On/Off </w:t>
      </w:r>
      <w:r>
        <w:rPr>
          <w:i/>
        </w:rPr>
        <w:t xml:space="preserve">Sympathetic Highlighting </w:t>
      </w:r>
      <w:r>
        <w:t>in all appropriate resources quickly.</w:t>
      </w:r>
    </w:p>
    <w:p w:rsidR="004D7B5B" w:rsidRDefault="004D7B5B" w:rsidP="004D7B5B"/>
    <w:p w:rsidR="004D7B5B" w:rsidRDefault="004D7B5B" w:rsidP="005F6799">
      <w:pPr>
        <w:pStyle w:val="ListParagraph"/>
        <w:numPr>
          <w:ilvl w:val="0"/>
          <w:numId w:val="107"/>
        </w:numPr>
      </w:pPr>
      <w:r>
        <w:t>In one of your Bibles click on the Visual Filters icon.</w:t>
      </w:r>
    </w:p>
    <w:p w:rsidR="004D7B5B" w:rsidRDefault="004D7B5B" w:rsidP="004D7B5B"/>
    <w:p w:rsidR="004D7B5B" w:rsidRDefault="004D7B5B" w:rsidP="005F6799">
      <w:pPr>
        <w:pStyle w:val="ListParagraph"/>
        <w:numPr>
          <w:ilvl w:val="0"/>
          <w:numId w:val="107"/>
        </w:numPr>
      </w:pPr>
      <w:r>
        <w:t xml:space="preserve">Right click on the </w:t>
      </w:r>
      <w:r>
        <w:rPr>
          <w:u w:val="single"/>
        </w:rPr>
        <w:t xml:space="preserve">Sympathetic Highlighting </w:t>
      </w:r>
      <w:r>
        <w:t>in the drop down menu.</w:t>
      </w:r>
    </w:p>
    <w:p w:rsidR="004D7B5B" w:rsidRDefault="004D7B5B" w:rsidP="004D7B5B"/>
    <w:p w:rsidR="004D7B5B" w:rsidRDefault="004D7B5B" w:rsidP="005F6799">
      <w:pPr>
        <w:pStyle w:val="ListParagraph"/>
        <w:numPr>
          <w:ilvl w:val="0"/>
          <w:numId w:val="107"/>
        </w:numPr>
      </w:pPr>
      <w:r>
        <w:t>Another pop-up menu will appear.</w:t>
      </w:r>
    </w:p>
    <w:p w:rsidR="004D7B5B" w:rsidRDefault="004D7B5B" w:rsidP="004D7B5B"/>
    <w:p w:rsidR="004D7B5B" w:rsidRDefault="004D7B5B" w:rsidP="005F6799">
      <w:pPr>
        <w:pStyle w:val="ListParagraph"/>
        <w:numPr>
          <w:ilvl w:val="0"/>
          <w:numId w:val="106"/>
        </w:numPr>
      </w:pPr>
      <w:r>
        <w:t xml:space="preserve">Click on </w:t>
      </w:r>
      <w:r>
        <w:rPr>
          <w:b/>
        </w:rPr>
        <w:t xml:space="preserve">Show in all appropriate resources </w:t>
      </w:r>
      <w:r>
        <w:t xml:space="preserve">to turn </w:t>
      </w:r>
      <w:r>
        <w:rPr>
          <w:b/>
        </w:rPr>
        <w:t xml:space="preserve">On </w:t>
      </w:r>
      <w:r>
        <w:t>Sympathetic Highlighting in all resources that support this.</w:t>
      </w:r>
    </w:p>
    <w:p w:rsidR="004D7B5B" w:rsidRDefault="004D7B5B" w:rsidP="005F6799">
      <w:pPr>
        <w:pStyle w:val="ListParagraph"/>
        <w:numPr>
          <w:ilvl w:val="0"/>
          <w:numId w:val="106"/>
        </w:numPr>
      </w:pPr>
      <w:r>
        <w:t xml:space="preserve">Click on </w:t>
      </w:r>
      <w:r>
        <w:rPr>
          <w:b/>
        </w:rPr>
        <w:t xml:space="preserve">Do not show in any resources </w:t>
      </w:r>
      <w:r>
        <w:t xml:space="preserve">to turn </w:t>
      </w:r>
      <w:r>
        <w:rPr>
          <w:b/>
        </w:rPr>
        <w:t xml:space="preserve">Off </w:t>
      </w:r>
      <w:r>
        <w:t>Sympathetic Highlighting in all resources.</w:t>
      </w:r>
    </w:p>
    <w:p w:rsidR="004D7B5B" w:rsidRDefault="004D7B5B" w:rsidP="004D7B5B"/>
    <w:p w:rsidR="004D7B5B" w:rsidRDefault="004D7B5B" w:rsidP="004D7B5B">
      <w:r>
        <w:t xml:space="preserve">  </w:t>
      </w:r>
    </w:p>
    <w:p w:rsidR="004D7B5B" w:rsidRDefault="004D7B5B" w:rsidP="004D7B5B">
      <w:r>
        <w:rPr>
          <w:noProof/>
        </w:rPr>
        <w:lastRenderedPageBreak/>
        <w:drawing>
          <wp:inline distT="0" distB="0" distL="0" distR="0" wp14:anchorId="1687CCFE" wp14:editId="72CFF9D2">
            <wp:extent cx="4837176" cy="1965960"/>
            <wp:effectExtent l="0" t="0" r="1905"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4837176" cy="1965960"/>
                    </a:xfrm>
                    <a:prstGeom prst="rect">
                      <a:avLst/>
                    </a:prstGeom>
                    <a:noFill/>
                    <a:ln>
                      <a:noFill/>
                    </a:ln>
                  </pic:spPr>
                </pic:pic>
              </a:graphicData>
            </a:graphic>
          </wp:inline>
        </w:drawing>
      </w:r>
    </w:p>
    <w:p w:rsidR="004D7B5B" w:rsidRDefault="004D7B5B" w:rsidP="004D7B5B"/>
    <w:p w:rsidR="004D7B5B" w:rsidRDefault="004D7B5B" w:rsidP="004D7B5B"/>
    <w:p w:rsidR="004D7B5B" w:rsidRDefault="004D7B5B" w:rsidP="004D7B5B"/>
    <w:p w:rsidR="004D7B5B" w:rsidRDefault="004D7B5B" w:rsidP="004D7B5B">
      <w:pPr>
        <w:pStyle w:val="Heading3"/>
      </w:pPr>
      <w:r>
        <w:t>Examples</w:t>
      </w:r>
    </w:p>
    <w:p w:rsidR="004D7B5B" w:rsidRDefault="004D7B5B" w:rsidP="004D7B5B">
      <w:r>
        <w:rPr>
          <w:noProof/>
        </w:rPr>
        <w:drawing>
          <wp:inline distT="0" distB="0" distL="0" distR="0" wp14:anchorId="2FAFED6B" wp14:editId="0B33EC94">
            <wp:extent cx="3880485" cy="40005"/>
            <wp:effectExtent l="0" t="0" r="5715"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4D7B5B" w:rsidRDefault="004D7B5B" w:rsidP="004D7B5B">
      <w:r>
        <w:rPr>
          <w:rStyle w:val="PBNoFormat"/>
        </w:rPr>
        <w:t>[[@Headword:Sympathetic Highlighting</w:t>
      </w:r>
      <w:r w:rsidR="00FC219A">
        <w:rPr>
          <w:rStyle w:val="PBNoFormat"/>
        </w:rPr>
        <w:t xml:space="preserve"> - Examples</w:t>
      </w:r>
      <w:r>
        <w:rPr>
          <w:rStyle w:val="PBNoFormat"/>
        </w:rPr>
        <w:t xml:space="preserve"> ]]</w:t>
      </w:r>
    </w:p>
    <w:p w:rsidR="004D7B5B" w:rsidRDefault="004D7B5B" w:rsidP="004D7B5B">
      <w:pPr>
        <w:pStyle w:val="Heading4"/>
      </w:pPr>
      <w:r>
        <w:t>Basic Example</w:t>
      </w:r>
    </w:p>
    <w:p w:rsidR="004D7B5B" w:rsidRDefault="004D7B5B" w:rsidP="004D7B5B">
      <w:r>
        <w:rPr>
          <w:rStyle w:val="PBNoFormat"/>
        </w:rPr>
        <w:t>[[@Headword:Sympathetic Highlighting</w:t>
      </w:r>
      <w:r w:rsidR="00FC219A">
        <w:rPr>
          <w:rStyle w:val="PBNoFormat"/>
        </w:rPr>
        <w:t xml:space="preserve"> – Examples [Basic Ex.]</w:t>
      </w:r>
      <w:r>
        <w:rPr>
          <w:rStyle w:val="PBNoFormat"/>
        </w:rPr>
        <w:t xml:space="preserve"> ]]</w:t>
      </w:r>
    </w:p>
    <w:p w:rsidR="004D7B5B" w:rsidRDefault="004D7B5B" w:rsidP="005F6799">
      <w:pPr>
        <w:pStyle w:val="ListParagraph"/>
        <w:numPr>
          <w:ilvl w:val="0"/>
          <w:numId w:val="108"/>
        </w:numPr>
      </w:pPr>
      <w:r>
        <w:t>In this example we will be using the New American Standard, New King James Version, and the Nestle Aland 27th edition (if you don't have the NA27, you can still use this example to see how it works with the NAS and the NKJV).</w:t>
      </w:r>
    </w:p>
    <w:p w:rsidR="004D7B5B" w:rsidRDefault="004D7B5B" w:rsidP="005F6799">
      <w:pPr>
        <w:pStyle w:val="ListParagraph"/>
        <w:numPr>
          <w:ilvl w:val="0"/>
          <w:numId w:val="108"/>
        </w:numPr>
      </w:pPr>
      <w:r>
        <w:t xml:space="preserve">Open the Bibles as shown below. </w:t>
      </w:r>
    </w:p>
    <w:p w:rsidR="004D7B5B" w:rsidRDefault="004D7B5B" w:rsidP="004D7B5B">
      <w:r>
        <w:br/>
        <w:t xml:space="preserve">  </w:t>
      </w:r>
      <w:r>
        <w:br/>
      </w:r>
      <w:r>
        <w:rPr>
          <w:noProof/>
        </w:rPr>
        <w:drawing>
          <wp:inline distT="0" distB="0" distL="0" distR="0" wp14:anchorId="6207A0E9" wp14:editId="59B4FEDB">
            <wp:extent cx="6858000" cy="3182112"/>
            <wp:effectExtent l="0" t="0" r="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6858000" cy="3182112"/>
                    </a:xfrm>
                    <a:prstGeom prst="rect">
                      <a:avLst/>
                    </a:prstGeom>
                    <a:noFill/>
                    <a:ln>
                      <a:noFill/>
                    </a:ln>
                  </pic:spPr>
                </pic:pic>
              </a:graphicData>
            </a:graphic>
          </wp:inline>
        </w:drawing>
      </w:r>
    </w:p>
    <w:p w:rsidR="004D7B5B" w:rsidRDefault="004D7B5B" w:rsidP="004D7B5B"/>
    <w:p w:rsidR="004D7B5B" w:rsidRDefault="004D7B5B" w:rsidP="005F6799">
      <w:pPr>
        <w:pStyle w:val="ListParagraph"/>
        <w:numPr>
          <w:ilvl w:val="0"/>
          <w:numId w:val="109"/>
        </w:numPr>
        <w:ind w:left="630"/>
      </w:pPr>
      <w:r>
        <w:t xml:space="preserve">Notice that the NAS95 and the NKJV are </w:t>
      </w:r>
      <w:r>
        <w:rPr>
          <w:i/>
        </w:rPr>
        <w:t>Interlinear.</w:t>
      </w:r>
      <w:r>
        <w:t xml:space="preserve"> This is required since the Original Language is searched by Logos4 when you highlight words.</w:t>
      </w:r>
    </w:p>
    <w:p w:rsidR="004D7B5B" w:rsidRDefault="004D7B5B" w:rsidP="005F6799">
      <w:pPr>
        <w:pStyle w:val="ListParagraph"/>
        <w:numPr>
          <w:ilvl w:val="0"/>
          <w:numId w:val="109"/>
        </w:numPr>
        <w:ind w:left="630"/>
      </w:pPr>
      <w:r>
        <w:t>Since we are also using the NA27, you will need to ensure that the passage in the Bibles is a New Testament verse (NA27 is for Greek New Testament only).</w:t>
      </w:r>
    </w:p>
    <w:p w:rsidR="004D7B5B" w:rsidRDefault="004D7B5B" w:rsidP="005F6799">
      <w:pPr>
        <w:pStyle w:val="ListParagraph"/>
        <w:numPr>
          <w:ilvl w:val="0"/>
          <w:numId w:val="109"/>
        </w:numPr>
      </w:pPr>
      <w:r>
        <w:lastRenderedPageBreak/>
        <w:t>Let's link all 3 Bible together: [this is optional, but helps keep the same text visible in all the windows which prevents us from having to scroll to see the highlighted text]</w:t>
      </w:r>
    </w:p>
    <w:p w:rsidR="004D7B5B" w:rsidRDefault="004D7B5B" w:rsidP="004D7B5B"/>
    <w:p w:rsidR="004D7B5B" w:rsidRDefault="004D7B5B" w:rsidP="005F6799">
      <w:pPr>
        <w:pStyle w:val="ListParagraph"/>
        <w:numPr>
          <w:ilvl w:val="0"/>
          <w:numId w:val="110"/>
        </w:numPr>
      </w:pPr>
      <w:r>
        <w:t>Click on the resource's icon to have the resource window menu drop down.</w:t>
      </w:r>
    </w:p>
    <w:p w:rsidR="004D7B5B" w:rsidRDefault="004D7B5B" w:rsidP="005F6799">
      <w:pPr>
        <w:pStyle w:val="ListParagraph"/>
        <w:numPr>
          <w:ilvl w:val="0"/>
          <w:numId w:val="110"/>
        </w:numPr>
      </w:pPr>
      <w:r>
        <w:t xml:space="preserve">Select link </w:t>
      </w:r>
      <w:r>
        <w:rPr>
          <w:b/>
        </w:rPr>
        <w:t>A</w:t>
      </w:r>
      <w:r>
        <w:t xml:space="preserve">.  [repeat steps 1 &amp; 2 for each Bible] </w:t>
      </w:r>
    </w:p>
    <w:p w:rsidR="004D7B5B" w:rsidRDefault="004D7B5B" w:rsidP="004D7B5B">
      <w:r>
        <w:br/>
        <w:t xml:space="preserve">  </w:t>
      </w:r>
      <w:r>
        <w:br/>
      </w:r>
      <w:r w:rsidR="00E50A32">
        <w:rPr>
          <w:noProof/>
        </w:rPr>
        <w:drawing>
          <wp:inline distT="0" distB="0" distL="0" distR="0" wp14:anchorId="0FA20D33" wp14:editId="56E117BF">
            <wp:extent cx="5486400" cy="253365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2"/>
                    <a:stretch>
                      <a:fillRect/>
                    </a:stretch>
                  </pic:blipFill>
                  <pic:spPr>
                    <a:xfrm>
                      <a:off x="0" y="0"/>
                      <a:ext cx="5486400" cy="2533650"/>
                    </a:xfrm>
                    <a:prstGeom prst="rect">
                      <a:avLst/>
                    </a:prstGeom>
                  </pic:spPr>
                </pic:pic>
              </a:graphicData>
            </a:graphic>
          </wp:inline>
        </w:drawing>
      </w:r>
    </w:p>
    <w:p w:rsidR="004D7B5B" w:rsidRDefault="004D7B5B" w:rsidP="004D7B5B"/>
    <w:p w:rsidR="004D7B5B" w:rsidRDefault="004D7B5B" w:rsidP="005F6799">
      <w:pPr>
        <w:pStyle w:val="ListParagraph"/>
        <w:numPr>
          <w:ilvl w:val="0"/>
          <w:numId w:val="111"/>
        </w:numPr>
        <w:rPr>
          <w:i/>
        </w:rPr>
      </w:pPr>
      <w:r>
        <w:t xml:space="preserve">Let's set each Bible to use the Visual Filter </w:t>
      </w:r>
      <w:r>
        <w:rPr>
          <w:i/>
        </w:rPr>
        <w:t>Sympathetic Highlighting.</w:t>
      </w:r>
    </w:p>
    <w:p w:rsidR="004D7B5B" w:rsidRDefault="004D7B5B" w:rsidP="004D7B5B"/>
    <w:p w:rsidR="004D7B5B" w:rsidRDefault="004D7B5B" w:rsidP="005F6799">
      <w:pPr>
        <w:pStyle w:val="ListParagraph"/>
        <w:numPr>
          <w:ilvl w:val="0"/>
          <w:numId w:val="110"/>
        </w:numPr>
      </w:pPr>
      <w:r>
        <w:t>Click on the Visual Filter icon.</w:t>
      </w:r>
    </w:p>
    <w:p w:rsidR="004D7B5B" w:rsidRDefault="004D7B5B" w:rsidP="005F6799">
      <w:pPr>
        <w:pStyle w:val="ListParagraph"/>
        <w:numPr>
          <w:ilvl w:val="0"/>
          <w:numId w:val="110"/>
        </w:numPr>
      </w:pPr>
      <w:r>
        <w:t xml:space="preserve">Check </w:t>
      </w:r>
      <w:r>
        <w:rPr>
          <w:i/>
        </w:rPr>
        <w:t>Sympathetic Highlighting.</w:t>
      </w:r>
      <w:r>
        <w:t xml:space="preserve">  [repeat steps 3 &amp; 4 for each Bible or see </w:t>
      </w:r>
      <w:hyperlink w:anchor="_Tip:_Turning_On/Off" w:history="1">
        <w:r w:rsidRPr="004D7B5B">
          <w:rPr>
            <w:rStyle w:val="Hyperlink"/>
          </w:rPr>
          <w:t>Tip: Turning On/Off Sympathetic Highlighting in multiple resources</w:t>
        </w:r>
      </w:hyperlink>
      <w:r>
        <w:t xml:space="preserve"> ] </w:t>
      </w:r>
    </w:p>
    <w:p w:rsidR="004D7B5B" w:rsidRDefault="004D7B5B" w:rsidP="004D7B5B">
      <w:r>
        <w:br/>
        <w:t xml:space="preserve">  </w:t>
      </w:r>
      <w:r>
        <w:br/>
      </w:r>
      <w:r w:rsidR="00E50A32">
        <w:rPr>
          <w:noProof/>
        </w:rPr>
        <w:drawing>
          <wp:inline distT="0" distB="0" distL="0" distR="0" wp14:anchorId="1458D966" wp14:editId="2F98DDD2">
            <wp:extent cx="6858000" cy="3172968"/>
            <wp:effectExtent l="0" t="0" r="0" b="889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3"/>
                    <a:stretch>
                      <a:fillRect/>
                    </a:stretch>
                  </pic:blipFill>
                  <pic:spPr>
                    <a:xfrm>
                      <a:off x="0" y="0"/>
                      <a:ext cx="6858000" cy="3172968"/>
                    </a:xfrm>
                    <a:prstGeom prst="rect">
                      <a:avLst/>
                    </a:prstGeom>
                  </pic:spPr>
                </pic:pic>
              </a:graphicData>
            </a:graphic>
          </wp:inline>
        </w:drawing>
      </w:r>
    </w:p>
    <w:p w:rsidR="004D7B5B" w:rsidRDefault="004D7B5B" w:rsidP="004D7B5B"/>
    <w:p w:rsidR="004D7B5B" w:rsidRDefault="004D7B5B" w:rsidP="005F6799">
      <w:pPr>
        <w:pStyle w:val="ListParagraph"/>
        <w:numPr>
          <w:ilvl w:val="0"/>
          <w:numId w:val="111"/>
        </w:numPr>
      </w:pPr>
      <w:r>
        <w:t>Now let's highlight a word in the NAS95</w:t>
      </w:r>
    </w:p>
    <w:p w:rsidR="004D7B5B" w:rsidRDefault="004D7B5B" w:rsidP="004D7B5B"/>
    <w:p w:rsidR="004D7B5B" w:rsidRDefault="004D7B5B" w:rsidP="005F6799">
      <w:pPr>
        <w:pStyle w:val="ListParagraph"/>
        <w:numPr>
          <w:ilvl w:val="0"/>
          <w:numId w:val="110"/>
        </w:numPr>
      </w:pPr>
      <w:r>
        <w:t>Highlight a word in the NAS95.</w:t>
      </w:r>
    </w:p>
    <w:p w:rsidR="004D7B5B" w:rsidRDefault="004D7B5B" w:rsidP="005F6799">
      <w:pPr>
        <w:pStyle w:val="ListParagraph"/>
        <w:numPr>
          <w:ilvl w:val="0"/>
          <w:numId w:val="110"/>
        </w:numPr>
      </w:pPr>
      <w:r>
        <w:t>Notice that the other 2 Bibles have a word(s) highlighted. This is the Sympathetic Highlighting in action.</w:t>
      </w:r>
    </w:p>
    <w:p w:rsidR="004D7B5B" w:rsidRDefault="004D7B5B" w:rsidP="005F6799">
      <w:pPr>
        <w:pStyle w:val="ListParagraph"/>
        <w:numPr>
          <w:ilvl w:val="0"/>
          <w:numId w:val="110"/>
        </w:numPr>
      </w:pPr>
      <w:r>
        <w:t xml:space="preserve">Note: sometimes I found if I have just made a change (new passage, just turned on Sympathetic Highlighting, etc) that if you click on the tab (so as not to deselect the text) that this will get Logos4 to resume or catchup with the highlighting. If your computer runs Logos4 a little slow (like mine), then this may take a few seconds. </w:t>
      </w:r>
    </w:p>
    <w:p w:rsidR="004D7B5B" w:rsidRDefault="004D7B5B" w:rsidP="004D7B5B">
      <w:r>
        <w:br/>
        <w:t xml:space="preserve">  </w:t>
      </w:r>
      <w:r>
        <w:br/>
      </w:r>
      <w:r w:rsidR="00E50A32">
        <w:rPr>
          <w:noProof/>
        </w:rPr>
        <w:drawing>
          <wp:inline distT="0" distB="0" distL="0" distR="0" wp14:anchorId="16828ADF" wp14:editId="29164EBA">
            <wp:extent cx="6858000" cy="3172968"/>
            <wp:effectExtent l="0" t="0" r="0" b="889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4"/>
                    <a:stretch>
                      <a:fillRect/>
                    </a:stretch>
                  </pic:blipFill>
                  <pic:spPr>
                    <a:xfrm>
                      <a:off x="0" y="0"/>
                      <a:ext cx="6858000" cy="3172968"/>
                    </a:xfrm>
                    <a:prstGeom prst="rect">
                      <a:avLst/>
                    </a:prstGeom>
                  </pic:spPr>
                </pic:pic>
              </a:graphicData>
            </a:graphic>
          </wp:inline>
        </w:drawing>
      </w:r>
    </w:p>
    <w:p w:rsidR="004D7B5B" w:rsidRDefault="004D7B5B" w:rsidP="004D7B5B"/>
    <w:p w:rsidR="004D7B5B" w:rsidRDefault="004D7B5B" w:rsidP="005F6799">
      <w:pPr>
        <w:pStyle w:val="ListParagraph"/>
        <w:numPr>
          <w:ilvl w:val="0"/>
          <w:numId w:val="111"/>
        </w:numPr>
      </w:pPr>
      <w:r>
        <w:t xml:space="preserve">Now let's try using the Na27 to see how the Greek word is translated into English. </w:t>
      </w:r>
    </w:p>
    <w:p w:rsidR="004D7B5B" w:rsidRDefault="004D7B5B" w:rsidP="005F6799">
      <w:pPr>
        <w:pStyle w:val="ListParagraph"/>
        <w:numPr>
          <w:ilvl w:val="0"/>
          <w:numId w:val="111"/>
        </w:numPr>
      </w:pPr>
      <w:r>
        <w:t>Note: you may need to click in an open area of the NAS95 to deselect text first!</w:t>
      </w:r>
    </w:p>
    <w:p w:rsidR="004D7B5B" w:rsidRDefault="004D7B5B" w:rsidP="004D7B5B"/>
    <w:p w:rsidR="004D7B5B" w:rsidRDefault="004D7B5B" w:rsidP="005F6799">
      <w:pPr>
        <w:pStyle w:val="ListParagraph"/>
        <w:numPr>
          <w:ilvl w:val="0"/>
          <w:numId w:val="110"/>
        </w:numPr>
      </w:pPr>
      <w:r>
        <w:t>Highlight a Greek word in the NA27 Bible.</w:t>
      </w:r>
    </w:p>
    <w:p w:rsidR="004D7B5B" w:rsidRDefault="004D7B5B" w:rsidP="005F6799">
      <w:pPr>
        <w:pStyle w:val="ListParagraph"/>
        <w:numPr>
          <w:ilvl w:val="0"/>
          <w:numId w:val="110"/>
        </w:numPr>
      </w:pPr>
      <w:r>
        <w:t xml:space="preserve">Notice that Logos4 has highlighted a word(s) in the other 2 Bibles. </w:t>
      </w:r>
    </w:p>
    <w:p w:rsidR="004D7B5B" w:rsidRDefault="004D7B5B" w:rsidP="004D7B5B">
      <w:r>
        <w:lastRenderedPageBreak/>
        <w:br/>
        <w:t xml:space="preserve">  </w:t>
      </w:r>
      <w:r>
        <w:br/>
      </w:r>
      <w:r w:rsidR="00E50A32">
        <w:rPr>
          <w:noProof/>
        </w:rPr>
        <w:drawing>
          <wp:inline distT="0" distB="0" distL="0" distR="0" wp14:anchorId="57D6F482" wp14:editId="6C6F0F3E">
            <wp:extent cx="6858000" cy="3172968"/>
            <wp:effectExtent l="0" t="0" r="0" b="889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5"/>
                    <a:stretch>
                      <a:fillRect/>
                    </a:stretch>
                  </pic:blipFill>
                  <pic:spPr>
                    <a:xfrm>
                      <a:off x="0" y="0"/>
                      <a:ext cx="6858000" cy="3172968"/>
                    </a:xfrm>
                    <a:prstGeom prst="rect">
                      <a:avLst/>
                    </a:prstGeom>
                  </pic:spPr>
                </pic:pic>
              </a:graphicData>
            </a:graphic>
          </wp:inline>
        </w:drawing>
      </w:r>
    </w:p>
    <w:p w:rsidR="004D7B5B" w:rsidRDefault="004D7B5B" w:rsidP="004D7B5B"/>
    <w:p w:rsidR="004D7B5B" w:rsidRDefault="004D7B5B" w:rsidP="005F6799">
      <w:pPr>
        <w:pStyle w:val="ListParagraph"/>
        <w:numPr>
          <w:ilvl w:val="0"/>
          <w:numId w:val="112"/>
        </w:numPr>
      </w:pPr>
      <w:r>
        <w:t>Experiment and have fun.</w:t>
      </w:r>
    </w:p>
    <w:p w:rsidR="004D7B5B" w:rsidRDefault="004D7B5B" w:rsidP="004D7B5B"/>
    <w:p w:rsidR="004D7B5B" w:rsidRDefault="004D7B5B" w:rsidP="004D7B5B"/>
    <w:p w:rsidR="004D7B5B" w:rsidRDefault="004D7B5B" w:rsidP="004D7B5B"/>
    <w:p w:rsidR="004D7B5B" w:rsidRDefault="004D7B5B" w:rsidP="004D7B5B">
      <w:pPr>
        <w:pStyle w:val="Heading4"/>
      </w:pPr>
      <w:r>
        <w:t>Finding the Names of God in Greek &amp; Hebrew</w:t>
      </w:r>
    </w:p>
    <w:p w:rsidR="004D7B5B" w:rsidRDefault="004D7B5B" w:rsidP="004D7B5B">
      <w:r>
        <w:rPr>
          <w:rStyle w:val="PBNoFormat"/>
        </w:rPr>
        <w:t>[[@Headword:Sympathetic Highlighting</w:t>
      </w:r>
      <w:r w:rsidR="00FC219A">
        <w:rPr>
          <w:rStyle w:val="PBNoFormat"/>
        </w:rPr>
        <w:t xml:space="preserve"> – Examples [Finding the Names of God in Greek &amp; Hebrew]</w:t>
      </w:r>
      <w:r>
        <w:rPr>
          <w:rStyle w:val="PBNoFormat"/>
        </w:rPr>
        <w:t xml:space="preserve"> ]]</w:t>
      </w:r>
    </w:p>
    <w:p w:rsidR="004D7B5B" w:rsidRDefault="004D7B5B" w:rsidP="005F6799">
      <w:pPr>
        <w:pStyle w:val="ListParagraph"/>
        <w:numPr>
          <w:ilvl w:val="0"/>
          <w:numId w:val="112"/>
        </w:numPr>
      </w:pPr>
      <w:r>
        <w:t>You can find many uses for Sympathetic Highlighting.</w:t>
      </w:r>
    </w:p>
    <w:p w:rsidR="004D7B5B" w:rsidRDefault="004D7B5B" w:rsidP="005F6799">
      <w:pPr>
        <w:pStyle w:val="ListParagraph"/>
        <w:numPr>
          <w:ilvl w:val="0"/>
          <w:numId w:val="112"/>
        </w:numPr>
      </w:pPr>
      <w:r>
        <w:t xml:space="preserve">This example will show you how to find the </w:t>
      </w:r>
      <w:r>
        <w:rPr>
          <w:i/>
        </w:rPr>
        <w:t xml:space="preserve">Names of God </w:t>
      </w:r>
      <w:r>
        <w:t>from a resource:</w:t>
      </w:r>
    </w:p>
    <w:p w:rsidR="004D7B5B" w:rsidRDefault="004D7B5B" w:rsidP="005F6799">
      <w:pPr>
        <w:pStyle w:val="ListParagraph"/>
        <w:numPr>
          <w:ilvl w:val="0"/>
          <w:numId w:val="112"/>
        </w:numPr>
        <w:ind w:left="540"/>
      </w:pPr>
      <w:r>
        <w:t xml:space="preserve">Then you will use </w:t>
      </w:r>
      <w:r>
        <w:rPr>
          <w:i/>
        </w:rPr>
        <w:t xml:space="preserve">Sympathetic Highlighting </w:t>
      </w:r>
      <w:r>
        <w:t xml:space="preserve">in an English Bible to highlight the name to show the name as shown in Greek and in Hebrew. </w:t>
      </w:r>
    </w:p>
    <w:p w:rsidR="004D7B5B" w:rsidRDefault="004D7B5B" w:rsidP="004D7B5B"/>
    <w:p w:rsidR="004D7B5B" w:rsidRDefault="004D7B5B" w:rsidP="004D7B5B">
      <w:r>
        <w:rPr>
          <w:noProof/>
        </w:rPr>
        <w:lastRenderedPageBreak/>
        <w:drawing>
          <wp:inline distT="0" distB="0" distL="0" distR="0" wp14:anchorId="7BA8AC90" wp14:editId="10F117DC">
            <wp:extent cx="5577840" cy="3364992"/>
            <wp:effectExtent l="0" t="0" r="3810" b="6985"/>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6" cstate="print">
                      <a:extLst>
                        <a:ext uri="{28A0092B-C50C-407E-A947-70E740481C1C}">
                          <a14:useLocalDpi xmlns:a14="http://schemas.microsoft.com/office/drawing/2010/main" val="0"/>
                        </a:ext>
                      </a:extLst>
                    </a:blip>
                    <a:srcRect/>
                    <a:stretch>
                      <a:fillRect/>
                    </a:stretch>
                  </pic:blipFill>
                  <pic:spPr bwMode="auto">
                    <a:xfrm>
                      <a:off x="0" y="0"/>
                      <a:ext cx="5577840" cy="3364992"/>
                    </a:xfrm>
                    <a:prstGeom prst="rect">
                      <a:avLst/>
                    </a:prstGeom>
                    <a:noFill/>
                    <a:ln>
                      <a:noFill/>
                    </a:ln>
                  </pic:spPr>
                </pic:pic>
              </a:graphicData>
            </a:graphic>
          </wp:inline>
        </w:drawing>
      </w:r>
      <w:r>
        <w:br/>
      </w:r>
    </w:p>
    <w:p w:rsidR="004D7B5B" w:rsidRDefault="004D7B5B" w:rsidP="004D7B5B"/>
    <w:p w:rsidR="004D7B5B" w:rsidRDefault="004D7B5B" w:rsidP="005F6799">
      <w:pPr>
        <w:pStyle w:val="ListParagraph"/>
        <w:numPr>
          <w:ilvl w:val="0"/>
          <w:numId w:val="113"/>
        </w:numPr>
        <w:ind w:left="360"/>
      </w:pPr>
      <w:r>
        <w:t xml:space="preserve">Open the following resources: (click on the links to have Logos4 open your resources)    </w:t>
      </w:r>
    </w:p>
    <w:p w:rsidR="004D7B5B" w:rsidRDefault="001C7BAF" w:rsidP="005F6799">
      <w:pPr>
        <w:pStyle w:val="ListParagraph"/>
        <w:numPr>
          <w:ilvl w:val="0"/>
          <w:numId w:val="114"/>
        </w:numPr>
        <w:ind w:left="720"/>
      </w:pPr>
      <w:hyperlink r:id="rId1027" w:history="1">
        <w:r w:rsidR="004D7B5B" w:rsidRPr="004D7B5B">
          <w:rPr>
            <w:rStyle w:val="Hyperlink"/>
          </w:rPr>
          <w:t>The Exhaustive Dictionary of Bible Names</w:t>
        </w:r>
      </w:hyperlink>
      <w:r w:rsidR="004D7B5B">
        <w:t xml:space="preserve">  </w:t>
      </w:r>
      <w:r w:rsidR="004D7B5B">
        <w:br/>
        <w:t xml:space="preserve"> (if you use the link it will take you to page 85,  </w:t>
      </w:r>
      <w:r w:rsidR="004D7B5B">
        <w:br/>
        <w:t xml:space="preserve">this article </w:t>
      </w:r>
      <w:r w:rsidR="004D7B5B">
        <w:rPr>
          <w:b/>
          <w:i/>
        </w:rPr>
        <w:t xml:space="preserve">GOD  = self-revealing names of GOD in the Old Testament </w:t>
      </w:r>
      <w:r w:rsidR="004D7B5B">
        <w:t>starts on page 81)</w:t>
      </w:r>
    </w:p>
    <w:p w:rsidR="004D7B5B" w:rsidRDefault="001C7BAF" w:rsidP="005F6799">
      <w:pPr>
        <w:pStyle w:val="ListParagraph"/>
        <w:numPr>
          <w:ilvl w:val="0"/>
          <w:numId w:val="114"/>
        </w:numPr>
        <w:ind w:left="720"/>
      </w:pPr>
      <w:hyperlink r:id="rId1028" w:history="1">
        <w:r w:rsidR="004D7B5B" w:rsidRPr="004D7B5B">
          <w:rPr>
            <w:rStyle w:val="Hyperlink"/>
          </w:rPr>
          <w:t>KJV (1900)</w:t>
        </w:r>
      </w:hyperlink>
      <w:r w:rsidR="004D7B5B">
        <w:t xml:space="preserve">  and the </w:t>
      </w:r>
      <w:hyperlink r:id="rId1029" w:history="1">
        <w:r w:rsidR="004D7B5B" w:rsidRPr="004D7B5B">
          <w:rPr>
            <w:rStyle w:val="Hyperlink"/>
          </w:rPr>
          <w:t>NAS95</w:t>
        </w:r>
      </w:hyperlink>
      <w:r w:rsidR="004D7B5B">
        <w:t xml:space="preserve">. </w:t>
      </w:r>
      <w:r w:rsidR="004D7B5B">
        <w:br/>
        <w:t xml:space="preserve">(we open 2 English Bibles, the different wording might be useful when looking for </w:t>
      </w:r>
      <w:r w:rsidR="004D7B5B">
        <w:rPr>
          <w:i/>
        </w:rPr>
        <w:t xml:space="preserve">Names of God </w:t>
      </w:r>
      <w:r w:rsidR="004D7B5B">
        <w:t>)</w:t>
      </w:r>
    </w:p>
    <w:p w:rsidR="004D7B5B" w:rsidRDefault="001C7BAF" w:rsidP="005F6799">
      <w:pPr>
        <w:pStyle w:val="ListParagraph"/>
        <w:numPr>
          <w:ilvl w:val="0"/>
          <w:numId w:val="114"/>
        </w:numPr>
        <w:ind w:left="720"/>
      </w:pPr>
      <w:hyperlink r:id="rId1030" w:history="1">
        <w:r w:rsidR="004D7B5B" w:rsidRPr="004D7B5B">
          <w:rPr>
            <w:rStyle w:val="Hyperlink"/>
          </w:rPr>
          <w:t>Septuagint with Logos Morphology</w:t>
        </w:r>
      </w:hyperlink>
      <w:r w:rsidR="004D7B5B">
        <w:t xml:space="preserve"> and the </w:t>
      </w:r>
      <w:hyperlink r:id="rId1031" w:history="1">
        <w:r w:rsidR="004D7B5B" w:rsidRPr="004D7B5B">
          <w:rPr>
            <w:rStyle w:val="Hyperlink"/>
          </w:rPr>
          <w:t>NA27 int</w:t>
        </w:r>
      </w:hyperlink>
      <w:r w:rsidR="004D7B5B">
        <w:t xml:space="preserve">. </w:t>
      </w:r>
      <w:r w:rsidR="004D7B5B">
        <w:br/>
        <w:t>(we open 2 here for Greek, one for OT [Septuagint] and one for NT [NA27])</w:t>
      </w:r>
    </w:p>
    <w:p w:rsidR="004D7B5B" w:rsidRDefault="001C7BAF" w:rsidP="005F6799">
      <w:pPr>
        <w:pStyle w:val="ListParagraph"/>
        <w:numPr>
          <w:ilvl w:val="0"/>
          <w:numId w:val="114"/>
        </w:numPr>
        <w:ind w:left="720"/>
      </w:pPr>
      <w:hyperlink r:id="rId1032" w:history="1">
        <w:r w:rsidR="004D7B5B" w:rsidRPr="004D7B5B">
          <w:rPr>
            <w:rStyle w:val="Hyperlink"/>
          </w:rPr>
          <w:t>BHS</w:t>
        </w:r>
      </w:hyperlink>
      <w:r w:rsidR="004D7B5B">
        <w:t xml:space="preserve"> (for OT Hebrew).</w:t>
      </w:r>
    </w:p>
    <w:p w:rsidR="004D7B5B" w:rsidRDefault="004D7B5B" w:rsidP="005F6799">
      <w:pPr>
        <w:pStyle w:val="ListParagraph"/>
        <w:numPr>
          <w:ilvl w:val="0"/>
          <w:numId w:val="114"/>
        </w:numPr>
        <w:ind w:left="720"/>
      </w:pPr>
      <w:r>
        <w:t xml:space="preserve">You might want to arrange the resources as shown in the above image to help you while using this example. </w:t>
      </w:r>
      <w:r w:rsidR="008F2C1E">
        <w:br/>
      </w:r>
    </w:p>
    <w:p w:rsidR="004D7B5B" w:rsidRDefault="004D7B5B" w:rsidP="005F6799">
      <w:pPr>
        <w:pStyle w:val="ListParagraph"/>
        <w:numPr>
          <w:ilvl w:val="0"/>
          <w:numId w:val="113"/>
        </w:numPr>
        <w:ind w:left="360"/>
      </w:pPr>
      <w:r>
        <w:t xml:space="preserve">Now we need to link the Bibles together so the same verses will show in each window </w:t>
      </w:r>
      <w:r>
        <w:br/>
        <w:t xml:space="preserve">(see wiki page [[Linking]] for help) </w:t>
      </w:r>
    </w:p>
    <w:p w:rsidR="004D7B5B" w:rsidRDefault="004D7B5B" w:rsidP="00873B15">
      <w:pPr>
        <w:ind w:left="648"/>
      </w:pPr>
      <w:r>
        <w:t xml:space="preserve">  </w:t>
      </w:r>
      <w:r>
        <w:br/>
      </w:r>
      <w:r>
        <w:rPr>
          <w:noProof/>
        </w:rPr>
        <w:drawing>
          <wp:inline distT="0" distB="0" distL="0" distR="0" wp14:anchorId="0C2D1D08" wp14:editId="39BF61AC">
            <wp:extent cx="2112264" cy="1316736"/>
            <wp:effectExtent l="0" t="0" r="254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2112264" cy="1316736"/>
                    </a:xfrm>
                    <a:prstGeom prst="rect">
                      <a:avLst/>
                    </a:prstGeom>
                    <a:noFill/>
                    <a:ln>
                      <a:noFill/>
                    </a:ln>
                  </pic:spPr>
                </pic:pic>
              </a:graphicData>
            </a:graphic>
          </wp:inline>
        </w:drawing>
      </w:r>
    </w:p>
    <w:p w:rsidR="004D7B5B" w:rsidRDefault="004D7B5B" w:rsidP="004D7B5B">
      <w:pPr>
        <w:ind w:left="288"/>
      </w:pPr>
    </w:p>
    <w:p w:rsidR="004D7B5B" w:rsidRDefault="004D7B5B" w:rsidP="005F6799">
      <w:pPr>
        <w:pStyle w:val="ListParagraph"/>
        <w:numPr>
          <w:ilvl w:val="0"/>
          <w:numId w:val="115"/>
        </w:numPr>
        <w:ind w:left="648"/>
        <w:rPr>
          <w:b/>
        </w:rPr>
      </w:pPr>
      <w:r>
        <w:t xml:space="preserve">Click on the Bible's icon, in the drop down menu click on Link set </w:t>
      </w:r>
      <w:r>
        <w:rPr>
          <w:b/>
        </w:rPr>
        <w:t>A</w:t>
      </w:r>
      <w:r>
        <w:t>.</w:t>
      </w:r>
    </w:p>
    <w:p w:rsidR="004D7B5B" w:rsidRDefault="004D7B5B" w:rsidP="005F6799">
      <w:pPr>
        <w:pStyle w:val="ListParagraph"/>
        <w:numPr>
          <w:ilvl w:val="0"/>
          <w:numId w:val="115"/>
        </w:numPr>
        <w:ind w:left="648"/>
      </w:pPr>
      <w:r>
        <w:t xml:space="preserve">Repeat this for all Bibles: KJV, NAS95, Septuagint, NA27, BHS. </w:t>
      </w:r>
    </w:p>
    <w:p w:rsidR="004D7B5B" w:rsidRDefault="004D7B5B" w:rsidP="005B17A3"/>
    <w:p w:rsidR="004D7B5B" w:rsidRDefault="004D7B5B" w:rsidP="005F6799">
      <w:pPr>
        <w:pStyle w:val="ListParagraph"/>
        <w:numPr>
          <w:ilvl w:val="0"/>
          <w:numId w:val="113"/>
        </w:numPr>
        <w:ind w:left="288"/>
      </w:pPr>
      <w:r>
        <w:t xml:space="preserve">Now we need to turn ON </w:t>
      </w:r>
      <w:hyperlink r:id="rId1034" w:history="1">
        <w:r w:rsidRPr="005B17A3">
          <w:rPr>
            <w:rStyle w:val="Hyperlink"/>
            <w:rFonts w:eastAsiaTheme="majorEastAsia"/>
          </w:rPr>
          <w:t>Sympathetic Highlighting</w:t>
        </w:r>
      </w:hyperlink>
      <w:r>
        <w:t>:</w:t>
      </w:r>
    </w:p>
    <w:p w:rsidR="004D7B5B" w:rsidRDefault="004D7B5B" w:rsidP="00873B15">
      <w:pPr>
        <w:ind w:left="648"/>
      </w:pPr>
      <w:r>
        <w:lastRenderedPageBreak/>
        <w:t xml:space="preserve">  </w:t>
      </w:r>
      <w:r>
        <w:br/>
      </w:r>
      <w:r>
        <w:rPr>
          <w:noProof/>
        </w:rPr>
        <w:drawing>
          <wp:inline distT="0" distB="0" distL="0" distR="0" wp14:anchorId="7E12CBF0" wp14:editId="3226A8D4">
            <wp:extent cx="3849624" cy="1316736"/>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3849624" cy="1316736"/>
                    </a:xfrm>
                    <a:prstGeom prst="rect">
                      <a:avLst/>
                    </a:prstGeom>
                    <a:noFill/>
                    <a:ln>
                      <a:noFill/>
                    </a:ln>
                  </pic:spPr>
                </pic:pic>
              </a:graphicData>
            </a:graphic>
          </wp:inline>
        </w:drawing>
      </w:r>
    </w:p>
    <w:p w:rsidR="004D7B5B" w:rsidRDefault="004D7B5B" w:rsidP="004D7B5B"/>
    <w:p w:rsidR="004D7B5B" w:rsidRDefault="004D7B5B" w:rsidP="005F6799">
      <w:pPr>
        <w:pStyle w:val="ListParagraph"/>
        <w:numPr>
          <w:ilvl w:val="1"/>
          <w:numId w:val="113"/>
        </w:numPr>
        <w:ind w:left="648"/>
      </w:pPr>
      <w:r>
        <w:t xml:space="preserve">In one of your Bible's, click on the </w:t>
      </w:r>
      <w:hyperlink w:anchor="_Visual_Filter_Menu" w:history="1">
        <w:r w:rsidRPr="004D7B5B">
          <w:rPr>
            <w:rStyle w:val="Hyperlink"/>
          </w:rPr>
          <w:t>Visual Filters</w:t>
        </w:r>
      </w:hyperlink>
      <w:r>
        <w:t xml:space="preserve">  icon in the Bible's toolbar.</w:t>
      </w:r>
    </w:p>
    <w:p w:rsidR="004D7B5B" w:rsidRDefault="004D7B5B" w:rsidP="005F6799">
      <w:pPr>
        <w:pStyle w:val="ListParagraph"/>
        <w:numPr>
          <w:ilvl w:val="1"/>
          <w:numId w:val="113"/>
        </w:numPr>
        <w:ind w:left="648"/>
      </w:pPr>
      <w:r>
        <w:t xml:space="preserve">In the drop down menu, </w:t>
      </w:r>
      <w:r>
        <w:rPr>
          <w:u w:val="single"/>
        </w:rPr>
        <w:t>right click</w:t>
      </w:r>
      <w:r>
        <w:t xml:space="preserve"> on </w:t>
      </w:r>
      <w:r>
        <w:rPr>
          <w:b/>
        </w:rPr>
        <w:t>Sympathetic highlighting</w:t>
      </w:r>
      <w:r>
        <w:t xml:space="preserve">. In the pop-up, click on </w:t>
      </w:r>
      <w:r>
        <w:rPr>
          <w:b/>
        </w:rPr>
        <w:t>Show in all appropriate resources</w:t>
      </w:r>
      <w:r>
        <w:t xml:space="preserve"> (this will turn ON Sy</w:t>
      </w:r>
      <w:r>
        <w:rPr>
          <w:i/>
        </w:rPr>
        <w:t>mpathetic Highlighting in</w:t>
      </w:r>
      <w:r>
        <w:t xml:space="preserve"> all your Bibles). </w:t>
      </w:r>
    </w:p>
    <w:p w:rsidR="004D7B5B" w:rsidRDefault="004D7B5B" w:rsidP="005B17A3"/>
    <w:p w:rsidR="004D7B5B" w:rsidRDefault="004D7B5B" w:rsidP="005F6799">
      <w:pPr>
        <w:pStyle w:val="ListParagraph"/>
        <w:numPr>
          <w:ilvl w:val="0"/>
          <w:numId w:val="116"/>
        </w:numPr>
        <w:ind w:left="288"/>
      </w:pPr>
      <w:r>
        <w:t xml:space="preserve">Next we want to make the KJV the default when we click on a scripture </w:t>
      </w:r>
      <w:r>
        <w:br/>
        <w:t xml:space="preserve"> (in case you use a different </w:t>
      </w:r>
      <w:r>
        <w:rPr>
          <w:i/>
        </w:rPr>
        <w:t>Preferred Bible)</w:t>
      </w:r>
      <w:r>
        <w:t xml:space="preserve"> </w:t>
      </w:r>
    </w:p>
    <w:p w:rsidR="004D7B5B" w:rsidRDefault="004D7B5B" w:rsidP="00873B15">
      <w:pPr>
        <w:ind w:left="648"/>
      </w:pPr>
      <w:r>
        <w:t xml:space="preserve">  </w:t>
      </w:r>
      <w:r>
        <w:br/>
      </w:r>
      <w:r>
        <w:rPr>
          <w:noProof/>
        </w:rPr>
        <w:drawing>
          <wp:inline distT="0" distB="0" distL="0" distR="0" wp14:anchorId="1027A369" wp14:editId="5BB4B72E">
            <wp:extent cx="2103120" cy="1316736"/>
            <wp:effectExtent l="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2103120" cy="1316736"/>
                    </a:xfrm>
                    <a:prstGeom prst="rect">
                      <a:avLst/>
                    </a:prstGeom>
                    <a:noFill/>
                    <a:ln>
                      <a:noFill/>
                    </a:ln>
                  </pic:spPr>
                </pic:pic>
              </a:graphicData>
            </a:graphic>
          </wp:inline>
        </w:drawing>
      </w:r>
    </w:p>
    <w:p w:rsidR="004D7B5B" w:rsidRDefault="004D7B5B" w:rsidP="004D7B5B"/>
    <w:p w:rsidR="004D7B5B" w:rsidRDefault="004D7B5B" w:rsidP="005F6799">
      <w:pPr>
        <w:pStyle w:val="ListParagraph"/>
        <w:numPr>
          <w:ilvl w:val="1"/>
          <w:numId w:val="116"/>
        </w:numPr>
        <w:ind w:left="648"/>
      </w:pPr>
      <w:r>
        <w:t>In the KJV Bible, click on the KJV icon.</w:t>
      </w:r>
    </w:p>
    <w:p w:rsidR="004D7B5B" w:rsidRDefault="004D7B5B" w:rsidP="005F6799">
      <w:pPr>
        <w:pStyle w:val="ListParagraph"/>
        <w:numPr>
          <w:ilvl w:val="1"/>
          <w:numId w:val="116"/>
        </w:numPr>
        <w:ind w:left="648"/>
      </w:pPr>
      <w:r>
        <w:t xml:space="preserve">In the drop down menu, click on </w:t>
      </w:r>
      <w:hyperlink w:anchor="_Send_Hyperlinks_here" w:history="1">
        <w:r w:rsidRPr="0076055D">
          <w:rPr>
            <w:rStyle w:val="Hyperlink"/>
          </w:rPr>
          <w:t>Send hyperlinks here</w:t>
        </w:r>
      </w:hyperlink>
      <w:r>
        <w:t xml:space="preserve">. </w:t>
      </w:r>
    </w:p>
    <w:p w:rsidR="004D7B5B" w:rsidRDefault="004D7B5B" w:rsidP="005B17A3"/>
    <w:p w:rsidR="004D7B5B" w:rsidRDefault="004D7B5B" w:rsidP="005F6799">
      <w:pPr>
        <w:pStyle w:val="ListParagraph"/>
        <w:numPr>
          <w:ilvl w:val="0"/>
          <w:numId w:val="117"/>
        </w:numPr>
        <w:ind w:left="648"/>
      </w:pPr>
      <w:r>
        <w:t xml:space="preserve">Now we are ready to identify Names of God in the 3 languages using Sympathetic Highlighting. </w:t>
      </w:r>
    </w:p>
    <w:p w:rsidR="004D7B5B" w:rsidRDefault="004D7B5B" w:rsidP="005B17A3"/>
    <w:p w:rsidR="004D7B5B" w:rsidRDefault="004D7B5B" w:rsidP="005F6799">
      <w:pPr>
        <w:pStyle w:val="ListParagraph"/>
        <w:numPr>
          <w:ilvl w:val="0"/>
          <w:numId w:val="116"/>
        </w:numPr>
        <w:ind w:left="288"/>
      </w:pPr>
      <w:r>
        <w:t xml:space="preserve">Now lets find a </w:t>
      </w:r>
      <w:r>
        <w:rPr>
          <w:i/>
        </w:rPr>
        <w:t xml:space="preserve">Name of God </w:t>
      </w:r>
      <w:r>
        <w:t xml:space="preserve">in the dictionary and locate it in the English Bible: </w:t>
      </w:r>
    </w:p>
    <w:p w:rsidR="004D7B5B" w:rsidRDefault="004D7B5B" w:rsidP="00873B15">
      <w:pPr>
        <w:ind w:left="720"/>
      </w:pPr>
      <w:r>
        <w:br/>
      </w:r>
      <w:r>
        <w:rPr>
          <w:noProof/>
        </w:rPr>
        <w:drawing>
          <wp:inline distT="0" distB="0" distL="0" distR="0" wp14:anchorId="3EE436DA" wp14:editId="54192C8D">
            <wp:extent cx="4946904" cy="868680"/>
            <wp:effectExtent l="0" t="0" r="6350" b="762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4946904" cy="868680"/>
                    </a:xfrm>
                    <a:prstGeom prst="rect">
                      <a:avLst/>
                    </a:prstGeom>
                    <a:noFill/>
                    <a:ln>
                      <a:noFill/>
                    </a:ln>
                  </pic:spPr>
                </pic:pic>
              </a:graphicData>
            </a:graphic>
          </wp:inline>
        </w:drawing>
      </w:r>
    </w:p>
    <w:p w:rsidR="004D7B5B" w:rsidRDefault="004D7B5B" w:rsidP="005B17A3"/>
    <w:p w:rsidR="004D7B5B" w:rsidRDefault="004D7B5B" w:rsidP="005F6799">
      <w:pPr>
        <w:pStyle w:val="ListParagraph"/>
        <w:numPr>
          <w:ilvl w:val="1"/>
          <w:numId w:val="116"/>
        </w:numPr>
        <w:ind w:left="720"/>
        <w:rPr>
          <w:i/>
        </w:rPr>
      </w:pPr>
      <w:r>
        <w:t xml:space="preserve">In </w:t>
      </w:r>
      <w:r>
        <w:rPr>
          <w:i/>
        </w:rPr>
        <w:t xml:space="preserve">The Exhaustive Dictionary of Bible Names </w:t>
      </w:r>
      <w:r>
        <w:t xml:space="preserve">locate a </w:t>
      </w:r>
      <w:r>
        <w:rPr>
          <w:i/>
        </w:rPr>
        <w:t>Name of God.</w:t>
      </w:r>
    </w:p>
    <w:p w:rsidR="004D7B5B" w:rsidRDefault="004D7B5B" w:rsidP="005F6799">
      <w:pPr>
        <w:pStyle w:val="ListParagraph"/>
        <w:numPr>
          <w:ilvl w:val="1"/>
          <w:numId w:val="116"/>
        </w:numPr>
        <w:ind w:left="720"/>
      </w:pPr>
      <w:r>
        <w:t xml:space="preserve">Find a scripture reference to this </w:t>
      </w:r>
      <w:r>
        <w:rPr>
          <w:i/>
        </w:rPr>
        <w:t xml:space="preserve">Name of God </w:t>
      </w:r>
      <w:r>
        <w:t>and click on it.</w:t>
      </w:r>
    </w:p>
    <w:p w:rsidR="004D7B5B" w:rsidRDefault="004D7B5B" w:rsidP="005F6799">
      <w:pPr>
        <w:pStyle w:val="ListParagraph"/>
        <w:numPr>
          <w:ilvl w:val="1"/>
          <w:numId w:val="116"/>
        </w:numPr>
        <w:ind w:left="720"/>
      </w:pPr>
      <w:r>
        <w:t xml:space="preserve">Notice that after step 5b, the KJV reference box shows that scripture and the KJV is positioned to it. </w:t>
      </w:r>
    </w:p>
    <w:p w:rsidR="004D7B5B" w:rsidRDefault="004D7B5B" w:rsidP="005B17A3"/>
    <w:p w:rsidR="004D7B5B" w:rsidRDefault="004D7B5B" w:rsidP="005F6799">
      <w:pPr>
        <w:pStyle w:val="ListParagraph"/>
        <w:numPr>
          <w:ilvl w:val="0"/>
          <w:numId w:val="116"/>
        </w:numPr>
      </w:pPr>
      <w:r>
        <w:t xml:space="preserve">Now in the Dictionary: </w:t>
      </w:r>
    </w:p>
    <w:p w:rsidR="004D7B5B" w:rsidRDefault="004D7B5B" w:rsidP="00873B15">
      <w:pPr>
        <w:ind w:left="648"/>
      </w:pPr>
      <w:r>
        <w:t xml:space="preserve">  </w:t>
      </w:r>
      <w:r>
        <w:br/>
      </w:r>
      <w:r>
        <w:rPr>
          <w:noProof/>
        </w:rPr>
        <w:drawing>
          <wp:inline distT="0" distB="0" distL="0" distR="0" wp14:anchorId="64CEF184" wp14:editId="72143C0D">
            <wp:extent cx="4946904" cy="868680"/>
            <wp:effectExtent l="0" t="0" r="6350" b="762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4946904" cy="868680"/>
                    </a:xfrm>
                    <a:prstGeom prst="rect">
                      <a:avLst/>
                    </a:prstGeom>
                    <a:noFill/>
                    <a:ln>
                      <a:noFill/>
                    </a:ln>
                  </pic:spPr>
                </pic:pic>
              </a:graphicData>
            </a:graphic>
          </wp:inline>
        </w:drawing>
      </w:r>
    </w:p>
    <w:p w:rsidR="004D7B5B" w:rsidRDefault="004D7B5B" w:rsidP="004D7B5B"/>
    <w:p w:rsidR="004D7B5B" w:rsidRDefault="004D7B5B" w:rsidP="005F6799">
      <w:pPr>
        <w:pStyle w:val="ListParagraph"/>
        <w:numPr>
          <w:ilvl w:val="1"/>
          <w:numId w:val="116"/>
        </w:numPr>
        <w:ind w:left="648"/>
      </w:pPr>
      <w:r>
        <w:t xml:space="preserve">Identify which words for this </w:t>
      </w:r>
      <w:r>
        <w:rPr>
          <w:i/>
        </w:rPr>
        <w:t xml:space="preserve">Name of God </w:t>
      </w:r>
      <w:r>
        <w:t xml:space="preserve">that we need to find in our Bible. </w:t>
      </w:r>
    </w:p>
    <w:p w:rsidR="004D7B5B" w:rsidRDefault="004D7B5B" w:rsidP="00873B15">
      <w:pPr>
        <w:ind w:left="648"/>
      </w:pPr>
      <w:r>
        <w:lastRenderedPageBreak/>
        <w:br/>
        <w:t xml:space="preserve">  </w:t>
      </w:r>
      <w:r>
        <w:br/>
      </w:r>
      <w:r>
        <w:rPr>
          <w:noProof/>
        </w:rPr>
        <w:drawing>
          <wp:inline distT="0" distB="0" distL="0" distR="0" wp14:anchorId="0D50BC88" wp14:editId="6D5D5FFB">
            <wp:extent cx="3438144" cy="877824"/>
            <wp:effectExtent l="0" t="0" r="0"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3438144" cy="877824"/>
                    </a:xfrm>
                    <a:prstGeom prst="rect">
                      <a:avLst/>
                    </a:prstGeom>
                    <a:noFill/>
                    <a:ln>
                      <a:noFill/>
                    </a:ln>
                  </pic:spPr>
                </pic:pic>
              </a:graphicData>
            </a:graphic>
          </wp:inline>
        </w:drawing>
      </w:r>
    </w:p>
    <w:p w:rsidR="004D7B5B" w:rsidRDefault="004D7B5B" w:rsidP="004D7B5B">
      <w:pPr>
        <w:ind w:left="288"/>
      </w:pPr>
    </w:p>
    <w:p w:rsidR="004D7B5B" w:rsidRDefault="004D7B5B" w:rsidP="005F6799">
      <w:pPr>
        <w:pStyle w:val="ListParagraph"/>
        <w:numPr>
          <w:ilvl w:val="1"/>
          <w:numId w:val="116"/>
        </w:numPr>
        <w:ind w:left="648"/>
      </w:pPr>
      <w:r>
        <w:t xml:space="preserve">In the KJV (or the NAS95) locate the words from step 6a and use your mouse to drag over those words to select them. </w:t>
      </w:r>
    </w:p>
    <w:p w:rsidR="004D7B5B" w:rsidRDefault="004D7B5B" w:rsidP="00873B15">
      <w:pPr>
        <w:ind w:left="648"/>
      </w:pPr>
      <w:r>
        <w:t xml:space="preserve">  </w:t>
      </w:r>
      <w:r>
        <w:br/>
      </w:r>
      <w:r>
        <w:rPr>
          <w:noProof/>
        </w:rPr>
        <w:drawing>
          <wp:inline distT="0" distB="0" distL="0" distR="0" wp14:anchorId="32381154" wp14:editId="2BFD81A2">
            <wp:extent cx="3758184" cy="1938528"/>
            <wp:effectExtent l="0" t="0" r="0" b="508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3758184" cy="1938528"/>
                    </a:xfrm>
                    <a:prstGeom prst="rect">
                      <a:avLst/>
                    </a:prstGeom>
                    <a:noFill/>
                    <a:ln>
                      <a:noFill/>
                    </a:ln>
                  </pic:spPr>
                </pic:pic>
              </a:graphicData>
            </a:graphic>
          </wp:inline>
        </w:drawing>
      </w:r>
    </w:p>
    <w:p w:rsidR="004D7B5B" w:rsidRDefault="004D7B5B" w:rsidP="004D7B5B"/>
    <w:p w:rsidR="004D7B5B" w:rsidRDefault="004D7B5B" w:rsidP="005F6799">
      <w:pPr>
        <w:pStyle w:val="ListParagraph"/>
        <w:numPr>
          <w:ilvl w:val="1"/>
          <w:numId w:val="116"/>
        </w:numPr>
        <w:ind w:left="720"/>
      </w:pPr>
      <w:r>
        <w:t xml:space="preserve">Notice that Logos4 has highlighted these words in the Septuagint and the BHS. (it may take several seconds for Logos4 to highlight these) </w:t>
      </w:r>
      <w:r>
        <w:br/>
        <w:t xml:space="preserve"> (if you are using a NT scripture, then look in the NA27, but remember you will not see highlighting in the BHS for NT scriptures) </w:t>
      </w:r>
    </w:p>
    <w:p w:rsidR="004D7B5B" w:rsidRDefault="004D7B5B" w:rsidP="005B17A3"/>
    <w:p w:rsidR="004D7B5B" w:rsidRDefault="004D7B5B" w:rsidP="005F6799">
      <w:pPr>
        <w:pStyle w:val="ListParagraph"/>
        <w:numPr>
          <w:ilvl w:val="0"/>
          <w:numId w:val="118"/>
        </w:numPr>
        <w:ind w:left="0"/>
      </w:pPr>
      <w:r>
        <w:t xml:space="preserve">Now that </w:t>
      </w:r>
      <w:r>
        <w:rPr>
          <w:i/>
        </w:rPr>
        <w:t xml:space="preserve">Sympathetic Highlighting </w:t>
      </w:r>
      <w:r>
        <w:t>has identified the words in the Septuagint (Greek) and the BHS (Hebrew), you can use your mouse to select these words then use the keyboard to copy them (*Ctrl C*).</w:t>
      </w:r>
    </w:p>
    <w:p w:rsidR="004D7B5B" w:rsidRDefault="004D7B5B" w:rsidP="005F6799">
      <w:pPr>
        <w:pStyle w:val="ListParagraph"/>
        <w:numPr>
          <w:ilvl w:val="1"/>
          <w:numId w:val="118"/>
        </w:numPr>
        <w:ind w:left="720"/>
      </w:pPr>
      <w:r>
        <w:t>You could paste them into MS Word or another word processor.</w:t>
      </w:r>
    </w:p>
    <w:p w:rsidR="004D7B5B" w:rsidRDefault="004D7B5B" w:rsidP="005F6799">
      <w:pPr>
        <w:pStyle w:val="ListParagraph"/>
        <w:numPr>
          <w:ilvl w:val="1"/>
          <w:numId w:val="118"/>
        </w:numPr>
        <w:ind w:left="720"/>
      </w:pPr>
      <w:r>
        <w:t xml:space="preserve">I have copied most of them into this </w:t>
      </w:r>
      <w:hyperlink r:id="rId1041" w:history="1">
        <w:r w:rsidRPr="009A2680">
          <w:rPr>
            <w:rStyle w:val="Hyperlink"/>
          </w:rPr>
          <w:t>Word document</w:t>
        </w:r>
      </w:hyperlink>
      <w:r>
        <w:t>.</w:t>
      </w:r>
    </w:p>
    <w:p w:rsidR="004D7B5B" w:rsidRDefault="004D7B5B" w:rsidP="004D7B5B"/>
    <w:p w:rsidR="004D7B5B" w:rsidRDefault="004D7B5B" w:rsidP="004D7B5B"/>
    <w:p w:rsidR="004D7B5B" w:rsidRDefault="004D7B5B" w:rsidP="004D7B5B"/>
    <w:p w:rsidR="004B7202" w:rsidRDefault="002D3060" w:rsidP="004B7202">
      <w:r>
        <w:rPr>
          <w:noProof/>
        </w:rPr>
        <w:drawing>
          <wp:inline distT="0" distB="0" distL="0" distR="0" wp14:anchorId="3762ED95" wp14:editId="69413CC7">
            <wp:extent cx="1914525" cy="180975"/>
            <wp:effectExtent l="0" t="0" r="9525" b="9525"/>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4B7202">
        <w:br/>
      </w:r>
    </w:p>
    <w:p w:rsidR="004B7202" w:rsidRDefault="004B7202" w:rsidP="004B7202">
      <w:pPr>
        <w:pStyle w:val="Heading2"/>
        <w:rPr>
          <w:color w:val="FF0000"/>
          <w:sz w:val="16"/>
        </w:rPr>
      </w:pPr>
      <w:bookmarkStart w:id="130" w:name="_Visual_Bookmarks"/>
      <w:bookmarkEnd w:id="130"/>
      <w:r>
        <w:t>Visual Bookmarks</w:t>
      </w:r>
    </w:p>
    <w:p w:rsidR="004B7202" w:rsidRDefault="004B7202" w:rsidP="004B7202">
      <w:pPr>
        <w:rPr>
          <w:rFonts w:cs="Arial"/>
          <w:sz w:val="24"/>
        </w:rPr>
      </w:pPr>
      <w:r>
        <w:rPr>
          <w:rStyle w:val="PBNoFormat"/>
        </w:rPr>
        <w:t>[[@Headword:Visual Bookmarks ]]</w:t>
      </w:r>
      <w:r>
        <w:rPr>
          <w:color w:val="FF0000"/>
          <w:sz w:val="16"/>
          <w:szCs w:val="16"/>
        </w:rPr>
        <w:t xml:space="preserve"> Wiki page: Revision 8</w:t>
      </w:r>
      <w:r>
        <w:t xml:space="preserve"> </w:t>
      </w:r>
      <w:hyperlink r:id="rId1042" w:history="1">
        <w:r w:rsidRPr="004B7202">
          <w:rPr>
            <w:rStyle w:val="Hyperlink"/>
            <w:sz w:val="16"/>
            <w:szCs w:val="16"/>
          </w:rPr>
          <w:t>Link</w:t>
        </w:r>
      </w:hyperlink>
      <w:r>
        <w:t xml:space="preserve"> </w:t>
      </w:r>
    </w:p>
    <w:p w:rsidR="004B7202" w:rsidRDefault="004B7202" w:rsidP="004B7202"/>
    <w:p w:rsidR="004B7202" w:rsidRDefault="004B7202" w:rsidP="004B7202">
      <w:r>
        <w:rPr>
          <w:noProof/>
        </w:rPr>
        <w:drawing>
          <wp:inline distT="0" distB="0" distL="0" distR="0" wp14:anchorId="06C57B5C" wp14:editId="611A1C76">
            <wp:extent cx="374015" cy="1113155"/>
            <wp:effectExtent l="0" t="0" r="6985"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374015" cy="1113155"/>
                    </a:xfrm>
                    <a:prstGeom prst="rect">
                      <a:avLst/>
                    </a:prstGeom>
                    <a:noFill/>
                    <a:ln>
                      <a:noFill/>
                    </a:ln>
                  </pic:spPr>
                </pic:pic>
              </a:graphicData>
            </a:graphic>
          </wp:inline>
        </w:drawing>
      </w:r>
    </w:p>
    <w:p w:rsidR="004B7202" w:rsidRDefault="004B7202" w:rsidP="004B7202">
      <w:pPr>
        <w:pStyle w:val="Heading4"/>
      </w:pPr>
      <w:r>
        <w:lastRenderedPageBreak/>
        <w:br/>
        <w:t>Q) What are these gray marks along the scrollbar in my book?</w:t>
      </w:r>
    </w:p>
    <w:p w:rsidR="004B7202" w:rsidRDefault="004B7202" w:rsidP="004B7202">
      <w:r>
        <w:rPr>
          <w:rStyle w:val="PBNoFormat"/>
        </w:rPr>
        <w:t>[[@Headword:Visual Bookmarks – Q) What are these gray marks? ]]</w:t>
      </w:r>
    </w:p>
    <w:p w:rsidR="004B7202" w:rsidRDefault="004B7202" w:rsidP="004B7202">
      <w:pPr>
        <w:pStyle w:val="Heading4"/>
      </w:pPr>
      <w:r>
        <w:t xml:space="preserve">A) They're called "Visual Bookmarks." Some call them "Wear Marks." </w:t>
      </w:r>
    </w:p>
    <w:p w:rsidR="004B7202" w:rsidRDefault="004B7202" w:rsidP="004B7202">
      <w:r>
        <w:rPr>
          <w:rStyle w:val="PBNoFormat"/>
        </w:rPr>
        <w:t>[[@Headword:Visual Bookmarks – A) They’re called ‘Visual Bookmarks’ or ‘Wear Marks’ ]]</w:t>
      </w:r>
    </w:p>
    <w:p w:rsidR="004B7202" w:rsidRDefault="004B7202" w:rsidP="005F6799">
      <w:pPr>
        <w:pStyle w:val="ListParagraph"/>
        <w:numPr>
          <w:ilvl w:val="0"/>
          <w:numId w:val="119"/>
        </w:numPr>
      </w:pPr>
      <w:r>
        <w:t>Grey is "page wear;" it's the last several locations you've actually been. The official term is "Auto Bookmark."</w:t>
      </w:r>
    </w:p>
    <w:p w:rsidR="004B7202" w:rsidRDefault="004B7202" w:rsidP="005F6799">
      <w:pPr>
        <w:pStyle w:val="ListParagraph"/>
        <w:numPr>
          <w:ilvl w:val="0"/>
          <w:numId w:val="119"/>
        </w:numPr>
      </w:pPr>
      <w:r>
        <w:t>Orange is the current search term(s).</w:t>
      </w:r>
    </w:p>
    <w:p w:rsidR="004B7202" w:rsidRDefault="004B7202" w:rsidP="005F6799">
      <w:pPr>
        <w:pStyle w:val="ListParagraph"/>
        <w:numPr>
          <w:ilvl w:val="0"/>
          <w:numId w:val="119"/>
        </w:numPr>
      </w:pPr>
      <w:r>
        <w:t>Blue is the favorites you've saved.</w:t>
      </w:r>
    </w:p>
    <w:p w:rsidR="004B7202" w:rsidRDefault="004B7202" w:rsidP="004B7202"/>
    <w:p w:rsidR="004B7202" w:rsidRDefault="004B7202" w:rsidP="004B7202">
      <w:r>
        <w:t xml:space="preserve"> </w:t>
      </w:r>
    </w:p>
    <w:p w:rsidR="004B7202" w:rsidRDefault="004B7202" w:rsidP="004B7202"/>
    <w:p w:rsidR="004B7202" w:rsidRDefault="004B7202" w:rsidP="004B7202"/>
    <w:p w:rsidR="004B7202" w:rsidRDefault="004B7202" w:rsidP="004B7202">
      <w:pPr>
        <w:pStyle w:val="Heading4"/>
      </w:pPr>
      <w:r>
        <w:t>Q) How do you hide the Visual Bookmarks ?</w:t>
      </w:r>
    </w:p>
    <w:p w:rsidR="004B7202" w:rsidRDefault="004B7202" w:rsidP="004B7202">
      <w:r>
        <w:rPr>
          <w:rStyle w:val="PBNoFormat"/>
        </w:rPr>
        <w:t>[[@Headword:Visual Bookmarks – Q) How do you hide the Visual Bookmarks? ]]</w:t>
      </w:r>
    </w:p>
    <w:p w:rsidR="004B7202" w:rsidRDefault="004B7202" w:rsidP="004B7202">
      <w:pPr>
        <w:pStyle w:val="Heading4"/>
      </w:pPr>
      <w:r>
        <w:t>A) Turn them off in Program Settings.</w:t>
      </w:r>
    </w:p>
    <w:p w:rsidR="004B7202" w:rsidRDefault="004B7202" w:rsidP="004B7202">
      <w:r>
        <w:rPr>
          <w:rStyle w:val="PBNoFormat"/>
        </w:rPr>
        <w:t>[[@Headword:Visual Bookmarks – A) Turn them Off in Program Settings ]]</w:t>
      </w:r>
    </w:p>
    <w:p w:rsidR="004B7202" w:rsidRDefault="004B7202" w:rsidP="005F6799">
      <w:pPr>
        <w:pStyle w:val="ListParagraph"/>
        <w:numPr>
          <w:ilvl w:val="0"/>
          <w:numId w:val="120"/>
        </w:numPr>
      </w:pPr>
      <w:r>
        <w:t xml:space="preserve">Click on </w:t>
      </w:r>
      <w:r>
        <w:rPr>
          <w:b/>
        </w:rPr>
        <w:t xml:space="preserve">Tools </w:t>
      </w:r>
      <w:r>
        <w:t>on the top menu.</w:t>
      </w:r>
    </w:p>
    <w:p w:rsidR="004B7202" w:rsidRDefault="004B7202" w:rsidP="005F6799">
      <w:pPr>
        <w:pStyle w:val="ListParagraph"/>
        <w:numPr>
          <w:ilvl w:val="0"/>
          <w:numId w:val="120"/>
        </w:numPr>
        <w:rPr>
          <w:b/>
        </w:rPr>
      </w:pPr>
      <w:r>
        <w:t xml:space="preserve">Then click on </w:t>
      </w:r>
      <w:r>
        <w:rPr>
          <w:b/>
        </w:rPr>
        <w:t>Program Settings.</w:t>
      </w:r>
    </w:p>
    <w:p w:rsidR="004B7202" w:rsidRDefault="004B7202" w:rsidP="005F6799">
      <w:pPr>
        <w:pStyle w:val="ListParagraph"/>
        <w:numPr>
          <w:ilvl w:val="0"/>
          <w:numId w:val="120"/>
        </w:numPr>
      </w:pPr>
      <w:r>
        <w:t xml:space="preserve">Under General, you will see </w:t>
      </w:r>
      <w:r>
        <w:rPr>
          <w:b/>
        </w:rPr>
        <w:t xml:space="preserve">Show Auto and Favorite Bookmarks </w:t>
      </w:r>
      <w:r>
        <w:t xml:space="preserve">and </w:t>
      </w:r>
      <w:r>
        <w:rPr>
          <w:b/>
        </w:rPr>
        <w:t>Show Search Bookmarks.</w:t>
      </w:r>
      <w:r>
        <w:t xml:space="preserve"> Click on </w:t>
      </w:r>
      <w:r>
        <w:rPr>
          <w:b/>
        </w:rPr>
        <w:t xml:space="preserve">No </w:t>
      </w:r>
      <w:r>
        <w:t>next to the type(s) of bookmarks you do not wish to see.</w:t>
      </w:r>
    </w:p>
    <w:p w:rsidR="004B7202" w:rsidRDefault="004B7202" w:rsidP="004B7202"/>
    <w:p w:rsidR="004B7202" w:rsidRDefault="004B7202" w:rsidP="004B7202">
      <w:r>
        <w:rPr>
          <w:noProof/>
        </w:rPr>
        <w:drawing>
          <wp:inline distT="0" distB="0" distL="0" distR="0" wp14:anchorId="41C2C2DE" wp14:editId="67BA9CFB">
            <wp:extent cx="5375275" cy="898525"/>
            <wp:effectExtent l="0" t="0" r="0"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5375275" cy="898525"/>
                    </a:xfrm>
                    <a:prstGeom prst="rect">
                      <a:avLst/>
                    </a:prstGeom>
                    <a:noFill/>
                    <a:ln>
                      <a:noFill/>
                    </a:ln>
                  </pic:spPr>
                </pic:pic>
              </a:graphicData>
            </a:graphic>
          </wp:inline>
        </w:drawing>
      </w:r>
      <w:r>
        <w:br/>
      </w:r>
    </w:p>
    <w:p w:rsidR="004D7B5B" w:rsidRDefault="004D7B5B" w:rsidP="00E67EE9"/>
    <w:p w:rsidR="00492796" w:rsidRDefault="00492796" w:rsidP="00E67EE9"/>
    <w:p w:rsidR="00492796" w:rsidRDefault="00492796" w:rsidP="00E67EE9"/>
    <w:p w:rsidR="00492796" w:rsidRDefault="002D3060" w:rsidP="00492796">
      <w:r>
        <w:rPr>
          <w:noProof/>
        </w:rPr>
        <w:drawing>
          <wp:inline distT="0" distB="0" distL="0" distR="0" wp14:anchorId="7D253D52" wp14:editId="18AE6176">
            <wp:extent cx="1914525" cy="180975"/>
            <wp:effectExtent l="0" t="0" r="9525" b="9525"/>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492796">
        <w:br/>
      </w:r>
    </w:p>
    <w:p w:rsidR="00492796" w:rsidRDefault="00492796" w:rsidP="00492796">
      <w:pPr>
        <w:pStyle w:val="Heading2"/>
        <w:rPr>
          <w:color w:val="FF0000"/>
          <w:sz w:val="16"/>
        </w:rPr>
      </w:pPr>
      <w:r>
        <w:t>Visual Cues</w:t>
      </w:r>
    </w:p>
    <w:p w:rsidR="00492796" w:rsidRDefault="00492796" w:rsidP="00492796">
      <w:pPr>
        <w:rPr>
          <w:rFonts w:cs="Arial"/>
          <w:sz w:val="24"/>
        </w:rPr>
      </w:pPr>
      <w:r>
        <w:rPr>
          <w:rStyle w:val="PBNoFormat"/>
        </w:rPr>
        <w:t>[[@Headword:Visual Cues ]]</w:t>
      </w:r>
      <w:r>
        <w:rPr>
          <w:color w:val="FF0000"/>
          <w:sz w:val="16"/>
          <w:szCs w:val="16"/>
        </w:rPr>
        <w:t xml:space="preserve"> Wiki page: Revision 10</w:t>
      </w:r>
      <w:r>
        <w:t xml:space="preserve"> </w:t>
      </w:r>
      <w:hyperlink r:id="rId1045" w:history="1">
        <w:r>
          <w:rPr>
            <w:rStyle w:val="Hyperlink"/>
            <w:sz w:val="16"/>
            <w:szCs w:val="16"/>
          </w:rPr>
          <w:t>Link</w:t>
        </w:r>
      </w:hyperlink>
      <w:r>
        <w:rPr>
          <w:sz w:val="16"/>
          <w:szCs w:val="16"/>
        </w:rPr>
        <w:t xml:space="preserve"> </w:t>
      </w:r>
    </w:p>
    <w:p w:rsidR="00492796" w:rsidRDefault="00492796" w:rsidP="00492796"/>
    <w:p w:rsidR="00492796" w:rsidRDefault="00492796" w:rsidP="00492796"/>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8"/>
        <w:gridCol w:w="4432"/>
      </w:tblGrid>
      <w:tr w:rsidR="00492796" w:rsidTr="00492796">
        <w:tc>
          <w:tcPr>
            <w:tcW w:w="5364" w:type="dxa"/>
            <w:tcBorders>
              <w:right w:val="single" w:sz="4" w:space="0" w:color="auto"/>
            </w:tcBorders>
          </w:tcPr>
          <w:p w:rsidR="00492796" w:rsidRDefault="00492796"/>
        </w:tc>
        <w:tc>
          <w:tcPr>
            <w:tcW w:w="5364" w:type="dxa"/>
            <w:tcBorders>
              <w:top w:val="single" w:sz="4" w:space="0" w:color="auto"/>
              <w:left w:val="single" w:sz="4" w:space="0" w:color="auto"/>
              <w:bottom w:val="single" w:sz="4" w:space="0" w:color="auto"/>
              <w:right w:val="single" w:sz="4" w:space="0" w:color="auto"/>
            </w:tcBorders>
          </w:tcPr>
          <w:p w:rsidR="00492796" w:rsidRDefault="00492796">
            <w:r>
              <w:rPr>
                <w:rStyle w:val="Strong"/>
                <w:rFonts w:eastAsiaTheme="majorEastAsia"/>
              </w:rPr>
              <w:t>Video</w:t>
            </w:r>
          </w:p>
          <w:p w:rsidR="00492796" w:rsidRDefault="00492796">
            <w:r>
              <w:t xml:space="preserve">  </w:t>
            </w:r>
            <w:hyperlink r:id="rId1046" w:history="1">
              <w:r>
                <w:rPr>
                  <w:rStyle w:val="Hyperlink"/>
                </w:rPr>
                <w:t>Logos4 Videos</w:t>
              </w:r>
            </w:hyperlink>
          </w:p>
          <w:p w:rsidR="00492796" w:rsidRDefault="00492796"/>
          <w:p w:rsidR="00492796" w:rsidRDefault="00492796">
            <w:r>
              <w:rPr>
                <w:rStyle w:val="Strong"/>
                <w:rFonts w:eastAsiaTheme="majorEastAsia"/>
              </w:rPr>
              <w:t>See Also</w:t>
            </w:r>
          </w:p>
          <w:p w:rsidR="00492796" w:rsidRDefault="00492796">
            <w:r>
              <w:t xml:space="preserve">  </w:t>
            </w:r>
            <w:hyperlink w:anchor="_Visual_Bookmarks" w:history="1">
              <w:r>
                <w:rPr>
                  <w:rStyle w:val="Hyperlink"/>
                </w:rPr>
                <w:t>Visual Bookmarks</w:t>
              </w:r>
            </w:hyperlink>
          </w:p>
          <w:p w:rsidR="00492796" w:rsidRDefault="00492796"/>
        </w:tc>
      </w:tr>
    </w:tbl>
    <w:p w:rsidR="00492796" w:rsidRDefault="00492796" w:rsidP="00492796"/>
    <w:p w:rsidR="00492796" w:rsidRDefault="00492796" w:rsidP="00492796"/>
    <w:p w:rsidR="00492796" w:rsidRDefault="00492796" w:rsidP="00492796"/>
    <w:p w:rsidR="00492796" w:rsidRDefault="00492796" w:rsidP="00492796">
      <w:pPr>
        <w:pStyle w:val="Heading3"/>
      </w:pPr>
      <w:r>
        <w:t>What are Visual Cues?</w:t>
      </w:r>
    </w:p>
    <w:p w:rsidR="00492796" w:rsidRDefault="00492796" w:rsidP="00492796">
      <w:r>
        <w:rPr>
          <w:noProof/>
        </w:rPr>
        <w:drawing>
          <wp:inline distT="0" distB="0" distL="0" distR="0" wp14:anchorId="74DDAA48" wp14:editId="76DA71C2">
            <wp:extent cx="3880485" cy="40005"/>
            <wp:effectExtent l="0" t="0" r="5715" b="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492796" w:rsidRDefault="00492796" w:rsidP="00492796">
      <w:r>
        <w:rPr>
          <w:rStyle w:val="PBNoFormat"/>
        </w:rPr>
        <w:t>[[@Headword:Visual Cues – What is it ]]</w:t>
      </w:r>
    </w:p>
    <w:p w:rsidR="00492796" w:rsidRDefault="00492796" w:rsidP="005F6799">
      <w:pPr>
        <w:pStyle w:val="ListParagraph"/>
        <w:numPr>
          <w:ilvl w:val="0"/>
          <w:numId w:val="121"/>
        </w:numPr>
      </w:pPr>
      <w:r>
        <w:lastRenderedPageBreak/>
        <w:t xml:space="preserve">Visual Cues are those quickly appearing circles over your books which briefly appear when you have navigated to a location. </w:t>
      </w:r>
      <w:r>
        <w:br/>
      </w:r>
    </w:p>
    <w:p w:rsidR="00492796" w:rsidRDefault="00492796" w:rsidP="005F6799">
      <w:pPr>
        <w:pStyle w:val="ListParagraph"/>
        <w:numPr>
          <w:ilvl w:val="1"/>
          <w:numId w:val="121"/>
        </w:numPr>
      </w:pPr>
      <w:r>
        <w:t xml:space="preserve">When you navigate using the Locator bar, you will notice that </w:t>
      </w:r>
      <w:r>
        <w:rPr>
          <w:i/>
        </w:rPr>
        <w:t xml:space="preserve">Visual Cues </w:t>
      </w:r>
      <w:r>
        <w:t xml:space="preserve">mark the new location in your resource. </w:t>
      </w:r>
      <w:r>
        <w:br/>
        <w:t xml:space="preserve"> [below we have used the navigation arrow to move to the next verse (Acts 1:9 from Acts 1:8). Notice the orange circle (i.e. Visual Cue).] </w:t>
      </w:r>
      <w:r>
        <w:br/>
        <w:t xml:space="preserve"> [For information on Locator bar see </w:t>
      </w:r>
      <w:hyperlink w:anchor="_Navigating_using_controls" w:history="1">
        <w:r w:rsidRPr="00492796">
          <w:rPr>
            <w:rStyle w:val="Hyperlink"/>
          </w:rPr>
          <w:t>Navigating a Resource</w:t>
        </w:r>
      </w:hyperlink>
      <w:r>
        <w:t xml:space="preserve">) </w:t>
      </w:r>
    </w:p>
    <w:p w:rsidR="00492796" w:rsidRDefault="00492796" w:rsidP="00492796">
      <w:pPr>
        <w:ind w:left="720"/>
      </w:pPr>
      <w:r>
        <w:br/>
        <w:t xml:space="preserve">  </w:t>
      </w:r>
      <w:r>
        <w:br/>
      </w:r>
      <w:r>
        <w:rPr>
          <w:noProof/>
        </w:rPr>
        <w:drawing>
          <wp:inline distT="0" distB="0" distL="0" distR="0" wp14:anchorId="354B0501" wp14:editId="1A0BD600">
            <wp:extent cx="4563745" cy="4182110"/>
            <wp:effectExtent l="0" t="0" r="8255" b="889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4563745" cy="4182110"/>
                    </a:xfrm>
                    <a:prstGeom prst="rect">
                      <a:avLst/>
                    </a:prstGeom>
                    <a:noFill/>
                    <a:ln>
                      <a:noFill/>
                    </a:ln>
                  </pic:spPr>
                </pic:pic>
              </a:graphicData>
            </a:graphic>
          </wp:inline>
        </w:drawing>
      </w:r>
    </w:p>
    <w:p w:rsidR="00492796" w:rsidRDefault="00492796" w:rsidP="00492796">
      <w:pPr>
        <w:ind w:left="720"/>
      </w:pPr>
    </w:p>
    <w:p w:rsidR="00492796" w:rsidRDefault="00492796" w:rsidP="005F6799">
      <w:pPr>
        <w:pStyle w:val="ListParagraph"/>
        <w:numPr>
          <w:ilvl w:val="0"/>
          <w:numId w:val="122"/>
        </w:numPr>
      </w:pPr>
      <w:r>
        <w:t xml:space="preserve">When you enter a passage verse in a Bible, you will see the </w:t>
      </w:r>
      <w:r>
        <w:rPr>
          <w:i/>
        </w:rPr>
        <w:t xml:space="preserve">Visual Cue </w:t>
      </w:r>
      <w:r>
        <w:t xml:space="preserve">appear on the pericope (heading). </w:t>
      </w:r>
      <w:r>
        <w:br/>
        <w:t xml:space="preserve">[Below we entered Mark 1 in the reference box and pressed </w:t>
      </w:r>
      <w:r>
        <w:rPr>
          <w:i/>
        </w:rPr>
        <w:t>Enter.</w:t>
      </w:r>
      <w:r>
        <w:t xml:space="preserve">] </w:t>
      </w:r>
    </w:p>
    <w:p w:rsidR="00492796" w:rsidRDefault="00492796" w:rsidP="00492796">
      <w:pPr>
        <w:ind w:left="360"/>
      </w:pPr>
      <w:r>
        <w:lastRenderedPageBreak/>
        <w:br/>
        <w:t xml:space="preserve">  </w:t>
      </w:r>
      <w:r>
        <w:br/>
      </w:r>
      <w:r>
        <w:rPr>
          <w:noProof/>
        </w:rPr>
        <w:drawing>
          <wp:inline distT="0" distB="0" distL="0" distR="0" wp14:anchorId="531D8149" wp14:editId="2DF5ABB5">
            <wp:extent cx="4699000" cy="4174490"/>
            <wp:effectExtent l="0" t="0" r="6350" b="0"/>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4699000" cy="4174490"/>
                    </a:xfrm>
                    <a:prstGeom prst="rect">
                      <a:avLst/>
                    </a:prstGeom>
                    <a:noFill/>
                    <a:ln>
                      <a:noFill/>
                    </a:ln>
                  </pic:spPr>
                </pic:pic>
              </a:graphicData>
            </a:graphic>
          </wp:inline>
        </w:drawing>
      </w:r>
    </w:p>
    <w:p w:rsidR="00492796" w:rsidRDefault="00492796" w:rsidP="00492796">
      <w:pPr>
        <w:ind w:left="360"/>
      </w:pPr>
    </w:p>
    <w:p w:rsidR="00492796" w:rsidRDefault="00492796" w:rsidP="005F6799">
      <w:pPr>
        <w:pStyle w:val="ListParagraph"/>
        <w:numPr>
          <w:ilvl w:val="0"/>
          <w:numId w:val="122"/>
        </w:numPr>
      </w:pPr>
      <w:r>
        <w:t xml:space="preserve">When using </w:t>
      </w:r>
      <w:r>
        <w:rPr>
          <w:i/>
        </w:rPr>
        <w:t xml:space="preserve">Power Lookup </w:t>
      </w:r>
      <w:r>
        <w:t xml:space="preserve">tool (see </w:t>
      </w:r>
      <w:hyperlink w:anchor="_Power_Lookup" w:history="1">
        <w:r w:rsidRPr="00492796">
          <w:rPr>
            <w:rStyle w:val="Hyperlink"/>
          </w:rPr>
          <w:t>Power Lookup</w:t>
        </w:r>
      </w:hyperlink>
      <w:r>
        <w:t xml:space="preserve">) and you click on a reference in it, Logos4 will use a </w:t>
      </w:r>
      <w:r>
        <w:rPr>
          <w:i/>
        </w:rPr>
        <w:t xml:space="preserve">Visual Cue </w:t>
      </w:r>
      <w:r>
        <w:t xml:space="preserve">to mark where that reference occurs in your resource. </w:t>
      </w:r>
      <w:r>
        <w:br/>
        <w:t xml:space="preserve">[Notice that in the </w:t>
      </w:r>
      <w:r>
        <w:rPr>
          <w:i/>
        </w:rPr>
        <w:t xml:space="preserve">Power Lookup </w:t>
      </w:r>
      <w:r>
        <w:t xml:space="preserve">tool on the right that we have clicked on text under the </w:t>
      </w:r>
      <w:r>
        <w:rPr>
          <w:b/>
        </w:rPr>
        <w:t xml:space="preserve"> </w:t>
      </w:r>
      <w:r w:rsidRPr="00492796">
        <w:rPr>
          <w:b/>
          <w:sz w:val="28"/>
          <w:szCs w:val="28"/>
          <w:vertAlign w:val="superscript"/>
        </w:rPr>
        <w:t>r</w:t>
      </w:r>
      <w:r>
        <w:rPr>
          <w:b/>
        </w:rPr>
        <w:t xml:space="preserve">  </w:t>
      </w:r>
      <w:r w:rsidRPr="00492796">
        <w:t>re</w:t>
      </w:r>
      <w:r>
        <w:t xml:space="preserve">ference, and Logos4 uses a </w:t>
      </w:r>
      <w:r>
        <w:rPr>
          <w:i/>
        </w:rPr>
        <w:t xml:space="preserve">Visual Cue </w:t>
      </w:r>
      <w:r>
        <w:t xml:space="preserve">to show where that reference occurred in the resource as shown on the left.] </w:t>
      </w:r>
    </w:p>
    <w:p w:rsidR="00492796" w:rsidRDefault="00492796" w:rsidP="00492796">
      <w:r>
        <w:lastRenderedPageBreak/>
        <w:br/>
        <w:t xml:space="preserve">  </w:t>
      </w:r>
      <w:r>
        <w:br/>
      </w:r>
      <w:r>
        <w:rPr>
          <w:noProof/>
        </w:rPr>
        <w:drawing>
          <wp:inline distT="0" distB="0" distL="0" distR="0" wp14:anchorId="44C8FE98" wp14:editId="6DDBDDC4">
            <wp:extent cx="6678930" cy="3761105"/>
            <wp:effectExtent l="0" t="0" r="7620" b="0"/>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6678930" cy="3761105"/>
                    </a:xfrm>
                    <a:prstGeom prst="rect">
                      <a:avLst/>
                    </a:prstGeom>
                    <a:noFill/>
                    <a:ln>
                      <a:noFill/>
                    </a:ln>
                  </pic:spPr>
                </pic:pic>
              </a:graphicData>
            </a:graphic>
          </wp:inline>
        </w:drawing>
      </w:r>
    </w:p>
    <w:p w:rsidR="00492796" w:rsidRDefault="00492796" w:rsidP="00492796"/>
    <w:p w:rsidR="00492796" w:rsidRDefault="00492796" w:rsidP="00492796">
      <w:pPr>
        <w:pStyle w:val="Heading3"/>
      </w:pPr>
      <w:r>
        <w:t>How can I turn them On/Off?</w:t>
      </w:r>
    </w:p>
    <w:p w:rsidR="00492796" w:rsidRDefault="00492796" w:rsidP="00492796">
      <w:r>
        <w:rPr>
          <w:noProof/>
        </w:rPr>
        <w:drawing>
          <wp:inline distT="0" distB="0" distL="0" distR="0" wp14:anchorId="26D78C29" wp14:editId="3628C036">
            <wp:extent cx="3880485" cy="40005"/>
            <wp:effectExtent l="0" t="0" r="5715" b="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492796" w:rsidRDefault="00492796" w:rsidP="00492796">
      <w:r>
        <w:rPr>
          <w:rStyle w:val="PBNoFormat"/>
        </w:rPr>
        <w:t>[[@Headword:Visual Cues – How can I turn them On/Off? ]]</w:t>
      </w:r>
    </w:p>
    <w:p w:rsidR="00492796" w:rsidRDefault="00492796" w:rsidP="005F6799">
      <w:pPr>
        <w:pStyle w:val="ListParagraph"/>
        <w:numPr>
          <w:ilvl w:val="0"/>
          <w:numId w:val="122"/>
        </w:numPr>
      </w:pPr>
      <w:r>
        <w:rPr>
          <w:b/>
        </w:rPr>
        <w:t xml:space="preserve">Visual Cues </w:t>
      </w:r>
      <w:r>
        <w:t xml:space="preserve">can be controlled in the </w:t>
      </w:r>
      <w:hyperlink w:anchor="_Program_Settings" w:history="1">
        <w:r w:rsidRPr="00492796">
          <w:rPr>
            <w:rStyle w:val="Hyperlink"/>
          </w:rPr>
          <w:t>Program Settings</w:t>
        </w:r>
      </w:hyperlink>
      <w:r>
        <w:t xml:space="preserve"> which is found under </w:t>
      </w:r>
      <w:r>
        <w:rPr>
          <w:i/>
        </w:rPr>
        <w:t xml:space="preserve">Tools </w:t>
      </w:r>
      <w:r>
        <w:t>in your menu bar.</w:t>
      </w:r>
    </w:p>
    <w:p w:rsidR="00492796" w:rsidRDefault="00492796" w:rsidP="00492796"/>
    <w:p w:rsidR="00492796" w:rsidRDefault="00492796" w:rsidP="005F6799">
      <w:pPr>
        <w:pStyle w:val="ListParagraph"/>
        <w:numPr>
          <w:ilvl w:val="0"/>
          <w:numId w:val="123"/>
        </w:numPr>
      </w:pPr>
      <w:r>
        <w:t xml:space="preserve">In your menu bar click on </w:t>
      </w:r>
      <w:r>
        <w:rPr>
          <w:b/>
        </w:rPr>
        <w:t>Tools</w:t>
      </w:r>
      <w:r w:rsidRPr="00492796">
        <w:t>.</w:t>
      </w:r>
      <w:r>
        <w:t xml:space="preserve"> </w:t>
      </w:r>
    </w:p>
    <w:p w:rsidR="00492796" w:rsidRDefault="00492796" w:rsidP="005F6799">
      <w:pPr>
        <w:pStyle w:val="ListParagraph"/>
        <w:numPr>
          <w:ilvl w:val="0"/>
          <w:numId w:val="123"/>
        </w:numPr>
      </w:pPr>
      <w:r>
        <w:t xml:space="preserve">In the drop down menu, click on </w:t>
      </w:r>
      <w:r>
        <w:rPr>
          <w:b/>
        </w:rPr>
        <w:t>Program settings</w:t>
      </w:r>
      <w:r>
        <w:t xml:space="preserve">. </w:t>
      </w:r>
    </w:p>
    <w:p w:rsidR="00492796" w:rsidRDefault="00492796" w:rsidP="00492796">
      <w:r>
        <w:lastRenderedPageBreak/>
        <w:br/>
        <w:t xml:space="preserve">  </w:t>
      </w:r>
      <w:r>
        <w:br/>
      </w:r>
      <w:r>
        <w:rPr>
          <w:noProof/>
        </w:rPr>
        <w:drawing>
          <wp:inline distT="0" distB="0" distL="0" distR="0" wp14:anchorId="54629DC0" wp14:editId="664AA930">
            <wp:extent cx="6130290" cy="3371215"/>
            <wp:effectExtent l="0" t="0" r="3810" b="635"/>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6130290" cy="3371215"/>
                    </a:xfrm>
                    <a:prstGeom prst="rect">
                      <a:avLst/>
                    </a:prstGeom>
                    <a:noFill/>
                    <a:ln>
                      <a:noFill/>
                    </a:ln>
                  </pic:spPr>
                </pic:pic>
              </a:graphicData>
            </a:graphic>
          </wp:inline>
        </w:drawing>
      </w:r>
    </w:p>
    <w:p w:rsidR="00492796" w:rsidRDefault="00492796" w:rsidP="00492796"/>
    <w:p w:rsidR="00492796" w:rsidRDefault="00492796" w:rsidP="005F6799">
      <w:pPr>
        <w:pStyle w:val="ListParagraph"/>
        <w:numPr>
          <w:ilvl w:val="0"/>
          <w:numId w:val="122"/>
        </w:numPr>
        <w:rPr>
          <w:i/>
          <w:u w:val="single"/>
        </w:rPr>
      </w:pPr>
      <w:r>
        <w:t xml:space="preserve">When </w:t>
      </w:r>
      <w:hyperlink w:anchor="_Program_Settings" w:history="1">
        <w:r w:rsidRPr="00492796">
          <w:rPr>
            <w:rStyle w:val="Hyperlink"/>
          </w:rPr>
          <w:t>Program settings</w:t>
        </w:r>
      </w:hyperlink>
      <w:r>
        <w:t xml:space="preserve"> opens, look under </w:t>
      </w:r>
      <w:r>
        <w:rPr>
          <w:b/>
        </w:rPr>
        <w:t xml:space="preserve">General </w:t>
      </w:r>
      <w:r>
        <w:t xml:space="preserve">and you will see </w:t>
      </w:r>
      <w:r>
        <w:rPr>
          <w:i/>
          <w:u w:val="single"/>
        </w:rPr>
        <w:t>Show Visual Cues</w:t>
      </w:r>
      <w:r w:rsidRPr="00492796">
        <w:rPr>
          <w:i/>
        </w:rPr>
        <w:t>.</w:t>
      </w:r>
    </w:p>
    <w:p w:rsidR="00492796" w:rsidRDefault="00492796" w:rsidP="005F6799">
      <w:pPr>
        <w:pStyle w:val="ListParagraph"/>
        <w:numPr>
          <w:ilvl w:val="1"/>
          <w:numId w:val="124"/>
        </w:numPr>
      </w:pPr>
      <w:r>
        <w:t xml:space="preserve">Setting it to </w:t>
      </w:r>
      <w:r>
        <w:rPr>
          <w:b/>
        </w:rPr>
        <w:t xml:space="preserve">No </w:t>
      </w:r>
      <w:r>
        <w:t xml:space="preserve">will turn it Off (no </w:t>
      </w:r>
      <w:r>
        <w:rPr>
          <w:i/>
        </w:rPr>
        <w:t xml:space="preserve">Visual Cues </w:t>
      </w:r>
      <w:r>
        <w:t>will be shown).</w:t>
      </w:r>
    </w:p>
    <w:p w:rsidR="00492796" w:rsidRDefault="00492796" w:rsidP="005F6799">
      <w:pPr>
        <w:pStyle w:val="ListParagraph"/>
        <w:numPr>
          <w:ilvl w:val="1"/>
          <w:numId w:val="124"/>
        </w:numPr>
      </w:pPr>
      <w:r>
        <w:t xml:space="preserve">Setting it to </w:t>
      </w:r>
      <w:r>
        <w:rPr>
          <w:b/>
        </w:rPr>
        <w:t xml:space="preserve">Yes </w:t>
      </w:r>
      <w:r>
        <w:t>will turn it On (</w:t>
      </w:r>
      <w:r w:rsidRPr="00492796">
        <w:rPr>
          <w:i/>
        </w:rPr>
        <w:t>Visual Cues</w:t>
      </w:r>
      <w:r>
        <w:t xml:space="preserve"> will be shown when ever Logos4 want to bring your attention to a new location). </w:t>
      </w:r>
    </w:p>
    <w:p w:rsidR="00492796" w:rsidRDefault="00492796" w:rsidP="00492796"/>
    <w:p w:rsidR="00492796" w:rsidRDefault="00492796" w:rsidP="00492796">
      <w:pPr>
        <w:ind w:left="720"/>
      </w:pPr>
      <w:r>
        <w:rPr>
          <w:noProof/>
        </w:rPr>
        <w:lastRenderedPageBreak/>
        <w:drawing>
          <wp:inline distT="0" distB="0" distL="0" distR="0" wp14:anchorId="5949797E" wp14:editId="72C6B58E">
            <wp:extent cx="4508500" cy="4142740"/>
            <wp:effectExtent l="0" t="0" r="6350" b="0"/>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4508500" cy="4142740"/>
                    </a:xfrm>
                    <a:prstGeom prst="rect">
                      <a:avLst/>
                    </a:prstGeom>
                    <a:noFill/>
                    <a:ln>
                      <a:noFill/>
                    </a:ln>
                  </pic:spPr>
                </pic:pic>
              </a:graphicData>
            </a:graphic>
          </wp:inline>
        </w:drawing>
      </w:r>
      <w:r>
        <w:br/>
        <w:t xml:space="preserve">  </w:t>
      </w:r>
      <w:r>
        <w:br/>
      </w:r>
    </w:p>
    <w:p w:rsidR="00492796" w:rsidRDefault="00492796" w:rsidP="00492796">
      <w:r>
        <w:t xml:space="preserve"> </w:t>
      </w:r>
    </w:p>
    <w:p w:rsidR="00492796" w:rsidRDefault="00492796" w:rsidP="00492796"/>
    <w:p w:rsidR="00492796" w:rsidRDefault="00492796" w:rsidP="00E67EE9"/>
    <w:p w:rsidR="004142F4" w:rsidRDefault="004142F4" w:rsidP="00E67EE9"/>
    <w:p w:rsidR="004142F4" w:rsidRDefault="002D3060" w:rsidP="00E67EE9">
      <w:r>
        <w:rPr>
          <w:noProof/>
        </w:rPr>
        <w:drawing>
          <wp:inline distT="0" distB="0" distL="0" distR="0" wp14:anchorId="4C30002C" wp14:editId="68836DED">
            <wp:extent cx="1914525" cy="180975"/>
            <wp:effectExtent l="0" t="0" r="9525" b="9525"/>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p>
    <w:p w:rsidR="004142F4" w:rsidRDefault="004142F4" w:rsidP="00E67EE9"/>
    <w:p w:rsidR="004142F4" w:rsidRDefault="004142F4" w:rsidP="004142F4">
      <w:pPr>
        <w:pStyle w:val="Heading2"/>
        <w:rPr>
          <w:color w:val="FF0000"/>
          <w:sz w:val="16"/>
        </w:rPr>
      </w:pPr>
      <w:bookmarkStart w:id="131" w:name="_Reading_View"/>
      <w:bookmarkEnd w:id="131"/>
      <w:r>
        <w:t>Reading View</w:t>
      </w:r>
    </w:p>
    <w:p w:rsidR="004142F4" w:rsidRPr="004142F4" w:rsidRDefault="004142F4" w:rsidP="004142F4">
      <w:pPr>
        <w:rPr>
          <w:rFonts w:cs="Arial"/>
          <w:color w:val="7030A0"/>
        </w:rPr>
      </w:pPr>
      <w:r w:rsidRPr="004142F4">
        <w:rPr>
          <w:rStyle w:val="PBNoFormat"/>
        </w:rPr>
        <w:t>[[@Headword:</w:t>
      </w:r>
      <w:r>
        <w:rPr>
          <w:rStyle w:val="PBNoFormat"/>
        </w:rPr>
        <w:t>Reading View</w:t>
      </w:r>
      <w:r w:rsidRPr="004142F4">
        <w:rPr>
          <w:rStyle w:val="PBNoFormat"/>
        </w:rPr>
        <w:t xml:space="preserve"> ]]</w:t>
      </w:r>
      <w:r>
        <w:rPr>
          <w:color w:val="FF0000"/>
          <w:sz w:val="16"/>
          <w:szCs w:val="16"/>
        </w:rPr>
        <w:t xml:space="preserve"> </w:t>
      </w:r>
      <w:r w:rsidRPr="004142F4">
        <w:rPr>
          <w:color w:val="FF0000"/>
          <w:sz w:val="16"/>
          <w:szCs w:val="16"/>
        </w:rPr>
        <w:t>Wiki page: Revision 3</w:t>
      </w:r>
      <w:r>
        <w:t xml:space="preserve"> </w:t>
      </w:r>
      <w:hyperlink r:id="rId1052" w:history="1">
        <w:r w:rsidRPr="004142F4">
          <w:rPr>
            <w:rStyle w:val="Hyperlink"/>
            <w:sz w:val="16"/>
            <w:szCs w:val="16"/>
          </w:rPr>
          <w:t>Link</w:t>
        </w:r>
      </w:hyperlink>
      <w:r w:rsidRPr="004142F4">
        <w:rPr>
          <w:sz w:val="16"/>
          <w:szCs w:val="16"/>
        </w:rPr>
        <w:t xml:space="preserve"> </w:t>
      </w:r>
    </w:p>
    <w:p w:rsidR="004142F4" w:rsidRDefault="004142F4" w:rsidP="004142F4"/>
    <w:p w:rsidR="004142F4" w:rsidRDefault="004142F4" w:rsidP="004142F4"/>
    <w:p w:rsidR="004142F4" w:rsidRDefault="004142F4" w:rsidP="005F6799">
      <w:pPr>
        <w:pStyle w:val="ListParagraph"/>
        <w:numPr>
          <w:ilvl w:val="0"/>
          <w:numId w:val="125"/>
        </w:numPr>
      </w:pPr>
      <w:r>
        <w:t xml:space="preserve">Please watch the Logos4 Tutorial Video </w:t>
      </w:r>
      <w:hyperlink r:id="rId1053" w:history="1">
        <w:r w:rsidRPr="004142F4">
          <w:rPr>
            <w:rStyle w:val="Hyperlink"/>
          </w:rPr>
          <w:t>Reading View</w:t>
        </w:r>
      </w:hyperlink>
      <w:r>
        <w:t xml:space="preserve"> </w:t>
      </w:r>
    </w:p>
    <w:p w:rsidR="004142F4" w:rsidRDefault="004142F4" w:rsidP="00E67EE9"/>
    <w:p w:rsidR="004142F4" w:rsidRDefault="004142F4" w:rsidP="00E67EE9"/>
    <w:p w:rsidR="004142F4" w:rsidRDefault="004142F4" w:rsidP="00E67EE9"/>
    <w:p w:rsidR="004142F4" w:rsidRDefault="004142F4" w:rsidP="00E67EE9"/>
    <w:p w:rsidR="00B643FA" w:rsidRDefault="009064E1" w:rsidP="00B643FA">
      <w:r>
        <w:rPr>
          <w:noProof/>
        </w:rPr>
        <w:drawing>
          <wp:inline distT="0" distB="0" distL="0" distR="0" wp14:anchorId="151D040D" wp14:editId="1531303B">
            <wp:extent cx="1914525" cy="180975"/>
            <wp:effectExtent l="0" t="0" r="9525" b="9525"/>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B643FA">
        <w:br/>
      </w:r>
    </w:p>
    <w:p w:rsidR="00B643FA" w:rsidRDefault="00B643FA" w:rsidP="00B643FA">
      <w:pPr>
        <w:pStyle w:val="Heading2"/>
        <w:rPr>
          <w:color w:val="FF0000"/>
          <w:sz w:val="16"/>
        </w:rPr>
      </w:pPr>
      <w:r>
        <w:t>Drawing Mode</w:t>
      </w:r>
    </w:p>
    <w:p w:rsidR="00B643FA" w:rsidRDefault="00B643FA" w:rsidP="00B643FA">
      <w:pPr>
        <w:rPr>
          <w:rFonts w:cs="Arial"/>
          <w:sz w:val="24"/>
        </w:rPr>
      </w:pPr>
      <w:r>
        <w:rPr>
          <w:rStyle w:val="PBNoFormat"/>
        </w:rPr>
        <w:t>[[@Headword:Drawing Mode ]]</w:t>
      </w:r>
      <w:r>
        <w:rPr>
          <w:color w:val="FF0000"/>
          <w:sz w:val="16"/>
          <w:szCs w:val="16"/>
        </w:rPr>
        <w:t xml:space="preserve"> Wiki page: Revision 5</w:t>
      </w:r>
      <w:r>
        <w:rPr>
          <w:sz w:val="16"/>
          <w:szCs w:val="16"/>
        </w:rPr>
        <w:t xml:space="preserve"> </w:t>
      </w:r>
      <w:hyperlink r:id="rId1054" w:history="1">
        <w:r>
          <w:rPr>
            <w:rStyle w:val="Hyperlink"/>
            <w:sz w:val="16"/>
            <w:szCs w:val="16"/>
          </w:rPr>
          <w:t>Link</w:t>
        </w:r>
      </w:hyperlink>
      <w:r>
        <w:rPr>
          <w:sz w:val="16"/>
          <w:szCs w:val="16"/>
        </w:rPr>
        <w:t xml:space="preserve"> </w:t>
      </w:r>
    </w:p>
    <w:p w:rsidR="00B643FA" w:rsidRDefault="00B643FA" w:rsidP="00B643FA"/>
    <w:p w:rsidR="00B643FA" w:rsidRDefault="00B643FA" w:rsidP="00B643FA"/>
    <w:p w:rsidR="00B643FA" w:rsidRDefault="00B643FA" w:rsidP="00B643FA">
      <w:pPr>
        <w:rPr>
          <w:b/>
        </w:rPr>
      </w:pPr>
      <w:r>
        <w:rPr>
          <w:b/>
        </w:rPr>
        <w:t>Please watch Logos4 Tutorial Videos:</w:t>
      </w:r>
    </w:p>
    <w:p w:rsidR="00B643FA" w:rsidRDefault="00B643FA" w:rsidP="00B643FA">
      <w:r>
        <w:lastRenderedPageBreak/>
        <w:t xml:space="preserve"> </w:t>
      </w:r>
      <w:hyperlink r:id="rId1055" w:history="1">
        <w:r>
          <w:rPr>
            <w:rStyle w:val="Hyperlink"/>
          </w:rPr>
          <w:t>Drawing Mode</w:t>
        </w:r>
      </w:hyperlink>
    </w:p>
    <w:p w:rsidR="00B643FA" w:rsidRDefault="00B643FA" w:rsidP="00B643FA">
      <w:r>
        <w:t xml:space="preserve"> </w:t>
      </w:r>
      <w:hyperlink r:id="rId1056" w:history="1">
        <w:r>
          <w:rPr>
            <w:rStyle w:val="Hyperlink"/>
          </w:rPr>
          <w:t>Reading View</w:t>
        </w:r>
      </w:hyperlink>
      <w:r>
        <w:t xml:space="preserve"> </w:t>
      </w:r>
    </w:p>
    <w:p w:rsidR="00B643FA" w:rsidRDefault="00B643FA" w:rsidP="00B643FA"/>
    <w:p w:rsidR="00B643FA" w:rsidRDefault="00B643FA" w:rsidP="00B643FA"/>
    <w:p w:rsidR="00B643FA" w:rsidRDefault="00B643FA" w:rsidP="00B643FA">
      <w:pPr>
        <w:rPr>
          <w:b/>
        </w:rPr>
      </w:pPr>
      <w:r>
        <w:rPr>
          <w:b/>
        </w:rPr>
        <w:t>Drawing Mode on a Mac:</w:t>
      </w:r>
    </w:p>
    <w:p w:rsidR="00B643FA" w:rsidRDefault="00B643FA" w:rsidP="005F6799">
      <w:pPr>
        <w:pStyle w:val="ListParagraph"/>
        <w:numPr>
          <w:ilvl w:val="0"/>
          <w:numId w:val="126"/>
        </w:numPr>
      </w:pPr>
      <w:r>
        <w:t>Click FN button + COMMAND button to start drawing mode</w:t>
      </w:r>
    </w:p>
    <w:p w:rsidR="00B643FA" w:rsidRDefault="00B643FA" w:rsidP="005F6799">
      <w:pPr>
        <w:pStyle w:val="ListParagraph"/>
        <w:numPr>
          <w:ilvl w:val="0"/>
          <w:numId w:val="126"/>
        </w:numPr>
      </w:pPr>
      <w:r>
        <w:t>Scroll the mouse (2 finger scroll on MacBook) to change colors</w:t>
      </w:r>
    </w:p>
    <w:p w:rsidR="00B643FA" w:rsidRDefault="00B643FA" w:rsidP="005F6799">
      <w:pPr>
        <w:pStyle w:val="ListParagraph"/>
        <w:numPr>
          <w:ilvl w:val="0"/>
          <w:numId w:val="126"/>
        </w:numPr>
      </w:pPr>
      <w:r>
        <w:t>Click FN button + COMMAND button to clear current drawing (Logos' on screen instructions are incorrect).</w:t>
      </w:r>
    </w:p>
    <w:p w:rsidR="00B643FA" w:rsidRDefault="00B643FA" w:rsidP="005F6799">
      <w:pPr>
        <w:pStyle w:val="ListParagraph"/>
        <w:numPr>
          <w:ilvl w:val="0"/>
          <w:numId w:val="126"/>
        </w:numPr>
      </w:pPr>
      <w:r>
        <w:t>Click ESC button to Escape Drawing Mode.</w:t>
      </w:r>
    </w:p>
    <w:p w:rsidR="00B643FA" w:rsidRDefault="00B643FA" w:rsidP="00B643FA"/>
    <w:p w:rsidR="004142F4" w:rsidRDefault="004142F4" w:rsidP="00E67EE9"/>
    <w:p w:rsidR="00CB63FF" w:rsidRDefault="00CB63FF" w:rsidP="00E67EE9"/>
    <w:p w:rsidR="00CB63FF" w:rsidRDefault="00CB63FF" w:rsidP="00E67EE9"/>
    <w:p w:rsidR="00CB63FF" w:rsidRDefault="009064E1" w:rsidP="00CB63FF">
      <w:r>
        <w:rPr>
          <w:noProof/>
        </w:rPr>
        <w:drawing>
          <wp:inline distT="0" distB="0" distL="0" distR="0" wp14:anchorId="1B14022E" wp14:editId="69A461C5">
            <wp:extent cx="1914525" cy="180975"/>
            <wp:effectExtent l="0" t="0" r="9525" b="9525"/>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CB63FF">
        <w:br/>
      </w:r>
    </w:p>
    <w:p w:rsidR="00CB63FF" w:rsidRDefault="00CB63FF" w:rsidP="00CB63FF">
      <w:pPr>
        <w:pStyle w:val="Heading2"/>
        <w:rPr>
          <w:color w:val="FF0000"/>
          <w:sz w:val="16"/>
        </w:rPr>
      </w:pPr>
      <w:r>
        <w:t>Drag-and-drop</w:t>
      </w:r>
    </w:p>
    <w:p w:rsidR="00CB63FF" w:rsidRDefault="00CB63FF" w:rsidP="00CB63FF">
      <w:pPr>
        <w:rPr>
          <w:rFonts w:cs="Arial"/>
          <w:sz w:val="24"/>
        </w:rPr>
      </w:pPr>
      <w:r>
        <w:rPr>
          <w:rStyle w:val="PBNoFormat"/>
        </w:rPr>
        <w:t>[[@Headword:Drag-and-drop ]]</w:t>
      </w:r>
      <w:r>
        <w:rPr>
          <w:color w:val="FF0000"/>
          <w:sz w:val="16"/>
          <w:szCs w:val="16"/>
        </w:rPr>
        <w:t xml:space="preserve"> Wiki page: Revision 6</w:t>
      </w:r>
      <w:r>
        <w:t xml:space="preserve"> </w:t>
      </w:r>
      <w:hyperlink r:id="rId1057" w:history="1">
        <w:r>
          <w:rPr>
            <w:rStyle w:val="Hyperlink"/>
            <w:sz w:val="16"/>
            <w:szCs w:val="16"/>
          </w:rPr>
          <w:t>Link</w:t>
        </w:r>
      </w:hyperlink>
      <w:r>
        <w:rPr>
          <w:sz w:val="16"/>
          <w:szCs w:val="16"/>
        </w:rPr>
        <w:t xml:space="preserve"> </w:t>
      </w:r>
    </w:p>
    <w:p w:rsidR="00CB63FF" w:rsidRDefault="00CB63FF" w:rsidP="00CB63FF"/>
    <w:p w:rsidR="00CB63FF" w:rsidRDefault="00CB63FF" w:rsidP="00CB63FF"/>
    <w:p w:rsidR="00CB63FF" w:rsidRDefault="00CB63FF" w:rsidP="00CB63FF">
      <w:r>
        <w:t xml:space="preserve">Logos 4 is </w:t>
      </w:r>
      <w:r>
        <w:rPr>
          <w:b/>
        </w:rPr>
        <w:t xml:space="preserve">VERY GOOD </w:t>
      </w:r>
      <w:r>
        <w:t>at allowing you to Drag-and-Drop stuff in most parts of the application.</w:t>
      </w:r>
    </w:p>
    <w:p w:rsidR="00CB63FF" w:rsidRDefault="00CB63FF" w:rsidP="00CB63FF"/>
    <w:p w:rsidR="00CB63FF" w:rsidRDefault="00CB63FF" w:rsidP="00CB63FF">
      <w:r>
        <w:t>A few examples:</w:t>
      </w:r>
    </w:p>
    <w:p w:rsidR="00CB63FF" w:rsidRDefault="00CB63FF" w:rsidP="00CB63FF"/>
    <w:p w:rsidR="00CB63FF" w:rsidRDefault="00CB63FF" w:rsidP="005F6799">
      <w:pPr>
        <w:pStyle w:val="ListParagraph"/>
        <w:numPr>
          <w:ilvl w:val="0"/>
          <w:numId w:val="127"/>
        </w:numPr>
      </w:pPr>
      <w:r>
        <w:t>You can highlight some text in Logos4, and drag a copy into Notepad or MS Word etc.</w:t>
      </w:r>
    </w:p>
    <w:p w:rsidR="00CB63FF" w:rsidRDefault="00CB63FF" w:rsidP="005F6799">
      <w:pPr>
        <w:pStyle w:val="ListParagraph"/>
        <w:numPr>
          <w:ilvl w:val="0"/>
          <w:numId w:val="127"/>
        </w:numPr>
      </w:pPr>
      <w:r>
        <w:t>You can drag a copy of a verse from a Bible into a Logos4 Note FIle</w:t>
      </w:r>
    </w:p>
    <w:p w:rsidR="00CB63FF" w:rsidRDefault="00CB63FF" w:rsidP="005F6799">
      <w:pPr>
        <w:pStyle w:val="ListParagraph"/>
        <w:numPr>
          <w:ilvl w:val="0"/>
          <w:numId w:val="127"/>
        </w:numPr>
      </w:pPr>
      <w:r>
        <w:t>You can drag a command, such as "Update Now" from the Command Box, onto the Toolbar or Faviorites</w:t>
      </w:r>
    </w:p>
    <w:p w:rsidR="00CB63FF" w:rsidRDefault="00CB63FF" w:rsidP="005F6799">
      <w:pPr>
        <w:pStyle w:val="ListParagraph"/>
        <w:numPr>
          <w:ilvl w:val="0"/>
          <w:numId w:val="127"/>
        </w:numPr>
      </w:pPr>
      <w:r>
        <w:t>You can drag a whole Note from one Note File to a different Note File</w:t>
      </w:r>
    </w:p>
    <w:p w:rsidR="00CB63FF" w:rsidRDefault="00CB63FF" w:rsidP="005F6799">
      <w:pPr>
        <w:pStyle w:val="ListParagraph"/>
        <w:numPr>
          <w:ilvl w:val="0"/>
          <w:numId w:val="127"/>
        </w:numPr>
      </w:pPr>
      <w:r>
        <w:t xml:space="preserve">You can drag selected text into a </w:t>
      </w:r>
      <w:hyperlink r:id="rId1058" w:anchor="Dragging_from_resource_into_Clippings_doc" w:history="1">
        <w:r w:rsidRPr="00CB63FF">
          <w:rPr>
            <w:rStyle w:val="Hyperlink"/>
          </w:rPr>
          <w:t>Clippings document</w:t>
        </w:r>
      </w:hyperlink>
      <w:r>
        <w:t xml:space="preserve"> </w:t>
      </w:r>
    </w:p>
    <w:p w:rsidR="00CB63FF" w:rsidRDefault="00CB63FF" w:rsidP="005F6799">
      <w:pPr>
        <w:pStyle w:val="ListParagraph"/>
        <w:numPr>
          <w:ilvl w:val="0"/>
          <w:numId w:val="127"/>
        </w:numPr>
      </w:pPr>
      <w:r>
        <w:t xml:space="preserve">You can drag from a variety of sources into Favorites (see </w:t>
      </w:r>
      <w:hyperlink w:anchor="_How_do_I_4" w:history="1">
        <w:r w:rsidRPr="00CB63FF">
          <w:rPr>
            <w:rStyle w:val="Hyperlink"/>
          </w:rPr>
          <w:t>How do I add favorites to the Favorites window?</w:t>
        </w:r>
      </w:hyperlink>
      <w:r>
        <w:t>)</w:t>
      </w:r>
    </w:p>
    <w:p w:rsidR="00CB63FF" w:rsidRDefault="00CB63FF" w:rsidP="00CB63FF"/>
    <w:p w:rsidR="00CB63FF" w:rsidRDefault="00CB63FF" w:rsidP="00CB63FF">
      <w:r>
        <w:t xml:space="preserve">•  You can drag a Book to Bookmarks (see </w:t>
      </w:r>
      <w:hyperlink w:anchor="_How_do_I_1" w:history="1">
        <w:r w:rsidRPr="00CB63FF">
          <w:rPr>
            <w:rStyle w:val="Hyperlink"/>
          </w:rPr>
          <w:t>How do I set a bookmark?</w:t>
        </w:r>
      </w:hyperlink>
      <w:r>
        <w:t>)</w:t>
      </w:r>
    </w:p>
    <w:p w:rsidR="00CB63FF" w:rsidRDefault="00CB63FF" w:rsidP="00CB63FF"/>
    <w:p w:rsidR="00CB63FF" w:rsidRDefault="00CB63FF" w:rsidP="00CB63FF"/>
    <w:p w:rsidR="00CB63FF" w:rsidRDefault="00CB63FF" w:rsidP="00CB63FF"/>
    <w:p w:rsidR="00CB63FF" w:rsidRDefault="00CB63FF" w:rsidP="00CB63FF">
      <w:pPr>
        <w:pStyle w:val="Heading3"/>
      </w:pPr>
      <w:r>
        <w:t xml:space="preserve">How do I </w:t>
      </w:r>
      <w:r>
        <w:rPr>
          <w:i/>
        </w:rPr>
        <w:t>Drag and Drop</w:t>
      </w:r>
      <w:r>
        <w:t>?</w:t>
      </w:r>
    </w:p>
    <w:p w:rsidR="00CB63FF" w:rsidRDefault="00CB63FF" w:rsidP="00CB63FF">
      <w:r>
        <w:rPr>
          <w:noProof/>
        </w:rPr>
        <w:drawing>
          <wp:inline distT="0" distB="0" distL="0" distR="0" wp14:anchorId="6247B235" wp14:editId="738C8DD1">
            <wp:extent cx="3880485" cy="40005"/>
            <wp:effectExtent l="0" t="0" r="5715"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CB63FF" w:rsidRDefault="00CB63FF" w:rsidP="00CB63FF">
      <w:r>
        <w:rPr>
          <w:rStyle w:val="PBNoFormat"/>
        </w:rPr>
        <w:t>[[@Headword:Drag-and-drop</w:t>
      </w:r>
      <w:r w:rsidR="000507BB">
        <w:rPr>
          <w:rStyle w:val="PBNoFormat"/>
        </w:rPr>
        <w:t xml:space="preserve"> - </w:t>
      </w:r>
      <w:r>
        <w:rPr>
          <w:rStyle w:val="PBNoFormat"/>
        </w:rPr>
        <w:t>How do I Drag and Drop? ]]</w:t>
      </w:r>
    </w:p>
    <w:p w:rsidR="00CB63FF" w:rsidRDefault="00CB63FF" w:rsidP="005F6799">
      <w:pPr>
        <w:pStyle w:val="ListParagraph"/>
        <w:numPr>
          <w:ilvl w:val="0"/>
          <w:numId w:val="128"/>
        </w:numPr>
      </w:pPr>
      <w:r>
        <w:t>Hover your mouse over the object that you want to Drag.</w:t>
      </w:r>
    </w:p>
    <w:p w:rsidR="00CB63FF" w:rsidRDefault="00CB63FF" w:rsidP="005F6799">
      <w:pPr>
        <w:pStyle w:val="ListParagraph"/>
        <w:numPr>
          <w:ilvl w:val="0"/>
          <w:numId w:val="128"/>
        </w:numPr>
      </w:pPr>
      <w:r>
        <w:t>Hold the left mouse button down (don't release it).</w:t>
      </w:r>
    </w:p>
    <w:p w:rsidR="00CB63FF" w:rsidRDefault="00CB63FF" w:rsidP="005F6799">
      <w:pPr>
        <w:pStyle w:val="ListParagraph"/>
        <w:numPr>
          <w:ilvl w:val="0"/>
          <w:numId w:val="128"/>
        </w:numPr>
      </w:pPr>
      <w:r>
        <w:t>Move the object by moving the mouse with the left button down to where you want it placed.</w:t>
      </w:r>
    </w:p>
    <w:p w:rsidR="00CB63FF" w:rsidRDefault="00CB63FF" w:rsidP="005F6799">
      <w:pPr>
        <w:pStyle w:val="ListParagraph"/>
        <w:numPr>
          <w:ilvl w:val="0"/>
          <w:numId w:val="128"/>
        </w:numPr>
      </w:pPr>
      <w:r>
        <w:t>When you get over the object where you want it placed/added, release the left mouse button.</w:t>
      </w:r>
    </w:p>
    <w:p w:rsidR="00CB63FF" w:rsidRDefault="00CB63FF" w:rsidP="00CB63FF"/>
    <w:p w:rsidR="00CB63FF" w:rsidRDefault="00CB63FF" w:rsidP="00E67EE9"/>
    <w:p w:rsidR="00244370" w:rsidRDefault="00244370" w:rsidP="00E67EE9"/>
    <w:p w:rsidR="00244370" w:rsidRDefault="00244370" w:rsidP="00E67EE9"/>
    <w:p w:rsidR="00CC16CC" w:rsidRDefault="009064E1" w:rsidP="00CC16CC">
      <w:r>
        <w:rPr>
          <w:noProof/>
        </w:rPr>
        <w:drawing>
          <wp:inline distT="0" distB="0" distL="0" distR="0" wp14:anchorId="722980B6" wp14:editId="3D3BB4A3">
            <wp:extent cx="1914525" cy="180975"/>
            <wp:effectExtent l="0" t="0" r="9525" b="9525"/>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CC16CC">
        <w:br/>
      </w:r>
    </w:p>
    <w:p w:rsidR="00CC16CC" w:rsidRDefault="00CC16CC" w:rsidP="00CC16CC">
      <w:pPr>
        <w:pStyle w:val="Heading2"/>
        <w:rPr>
          <w:color w:val="FF0000"/>
          <w:sz w:val="16"/>
        </w:rPr>
      </w:pPr>
      <w:bookmarkStart w:id="132" w:name="_Using_the_Find"/>
      <w:bookmarkEnd w:id="132"/>
      <w:r>
        <w:t>Using the Find box</w:t>
      </w:r>
    </w:p>
    <w:p w:rsidR="00CC16CC" w:rsidRDefault="00CC16CC" w:rsidP="00CC16CC">
      <w:pPr>
        <w:rPr>
          <w:rFonts w:cs="Arial"/>
          <w:sz w:val="24"/>
        </w:rPr>
      </w:pPr>
      <w:r>
        <w:rPr>
          <w:rStyle w:val="PBNoFormat"/>
        </w:rPr>
        <w:t>[[@Headword:Find box ]]</w:t>
      </w:r>
      <w:r>
        <w:rPr>
          <w:color w:val="FF0000"/>
          <w:sz w:val="16"/>
          <w:szCs w:val="16"/>
        </w:rPr>
        <w:t xml:space="preserve"> Wiki page: Revision 9</w:t>
      </w:r>
      <w:r>
        <w:t xml:space="preserve"> </w:t>
      </w:r>
      <w:hyperlink r:id="rId1059" w:history="1">
        <w:r>
          <w:rPr>
            <w:rStyle w:val="Hyperlink"/>
            <w:sz w:val="16"/>
            <w:szCs w:val="16"/>
          </w:rPr>
          <w:t>Link</w:t>
        </w:r>
      </w:hyperlink>
      <w:r>
        <w:rPr>
          <w:sz w:val="16"/>
          <w:szCs w:val="16"/>
        </w:rPr>
        <w:t xml:space="preserve"> </w:t>
      </w:r>
    </w:p>
    <w:p w:rsidR="00CC16CC" w:rsidRDefault="00CC16CC" w:rsidP="00CC16CC"/>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3"/>
        <w:gridCol w:w="4417"/>
      </w:tblGrid>
      <w:tr w:rsidR="00CC16CC" w:rsidTr="00CC16CC">
        <w:tc>
          <w:tcPr>
            <w:tcW w:w="5364" w:type="dxa"/>
            <w:tcBorders>
              <w:right w:val="single" w:sz="4" w:space="0" w:color="auto"/>
            </w:tcBorders>
          </w:tcPr>
          <w:p w:rsidR="00CC16CC" w:rsidRDefault="00CC16CC"/>
        </w:tc>
        <w:tc>
          <w:tcPr>
            <w:tcW w:w="5364" w:type="dxa"/>
            <w:tcBorders>
              <w:top w:val="single" w:sz="4" w:space="0" w:color="auto"/>
              <w:left w:val="single" w:sz="4" w:space="0" w:color="auto"/>
              <w:bottom w:val="single" w:sz="4" w:space="0" w:color="auto"/>
              <w:right w:val="single" w:sz="4" w:space="0" w:color="auto"/>
            </w:tcBorders>
          </w:tcPr>
          <w:p w:rsidR="00CC16CC" w:rsidRDefault="00CC16CC">
            <w:r>
              <w:rPr>
                <w:rStyle w:val="Strong"/>
                <w:rFonts w:eastAsiaTheme="majorEastAsia"/>
              </w:rPr>
              <w:t>Video</w:t>
            </w:r>
          </w:p>
          <w:p w:rsidR="00CC16CC" w:rsidRDefault="00CC16CC">
            <w:r>
              <w:lastRenderedPageBreak/>
              <w:t xml:space="preserve"> Mark Barnes</w:t>
            </w:r>
          </w:p>
          <w:p w:rsidR="00CC16CC" w:rsidRDefault="00CC16CC">
            <w:r>
              <w:t xml:space="preserve">    </w:t>
            </w:r>
            <w:hyperlink r:id="rId1060" w:history="1">
              <w:r>
                <w:rPr>
                  <w:rStyle w:val="Hyperlink"/>
                </w:rPr>
                <w:t>Tutorial Video #11 – Managing your content</w:t>
              </w:r>
            </w:hyperlink>
          </w:p>
          <w:p w:rsidR="00CC16CC" w:rsidRDefault="00CC16CC"/>
        </w:tc>
      </w:tr>
    </w:tbl>
    <w:p w:rsidR="00CC16CC" w:rsidRDefault="00CC16CC" w:rsidP="00CC16CC"/>
    <w:p w:rsidR="00CC16CC" w:rsidRDefault="00CC16CC" w:rsidP="00CC16CC"/>
    <w:p w:rsidR="00CC16CC" w:rsidRDefault="00CC16CC" w:rsidP="00CC16CC">
      <w:pPr>
        <w:pStyle w:val="Heading3"/>
      </w:pPr>
      <w:r>
        <w:t>What is the Find box?</w:t>
      </w:r>
    </w:p>
    <w:p w:rsidR="00CC16CC" w:rsidRDefault="003D0948" w:rsidP="00CC16CC">
      <w:r>
        <w:rPr>
          <w:noProof/>
        </w:rPr>
        <w:drawing>
          <wp:inline distT="0" distB="0" distL="0" distR="0" wp14:anchorId="368DA80F" wp14:editId="73750EEE">
            <wp:extent cx="3880485" cy="40005"/>
            <wp:effectExtent l="0" t="0" r="5715"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CC16CC" w:rsidRDefault="00CC16CC" w:rsidP="00CC16CC">
      <w:r>
        <w:rPr>
          <w:rStyle w:val="PBNoFormat"/>
        </w:rPr>
        <w:t>[[@Headword:Find box – What is it ]]</w:t>
      </w:r>
    </w:p>
    <w:p w:rsidR="00CC16CC" w:rsidRDefault="00CC16CC" w:rsidP="00CC16CC">
      <w:r>
        <w:t xml:space="preserve">    In most of your resources you can open a Find box. The Find box is a small bar which drops down just below that resource's toolbar.   </w:t>
      </w:r>
    </w:p>
    <w:p w:rsidR="00CC16CC" w:rsidRDefault="00CC16CC" w:rsidP="00CC16CC"/>
    <w:p w:rsidR="00CC16CC" w:rsidRDefault="00CC16CC" w:rsidP="003E1092">
      <w:pPr>
        <w:ind w:left="720"/>
      </w:pPr>
      <w:r>
        <w:rPr>
          <w:noProof/>
        </w:rPr>
        <w:drawing>
          <wp:inline distT="0" distB="0" distL="0" distR="0" wp14:anchorId="6CCAA53D" wp14:editId="3531FAD7">
            <wp:extent cx="2882265" cy="367665"/>
            <wp:effectExtent l="0" t="0" r="0" b="0"/>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2882265" cy="367665"/>
                    </a:xfrm>
                    <a:prstGeom prst="rect">
                      <a:avLst/>
                    </a:prstGeom>
                    <a:noFill/>
                    <a:ln>
                      <a:noFill/>
                    </a:ln>
                  </pic:spPr>
                </pic:pic>
              </a:graphicData>
            </a:graphic>
          </wp:inline>
        </w:drawing>
      </w:r>
    </w:p>
    <w:p w:rsidR="00CC16CC" w:rsidRDefault="00CC16CC" w:rsidP="00CC16CC"/>
    <w:p w:rsidR="00CC16CC" w:rsidRDefault="00CC16CC" w:rsidP="00CC16CC">
      <w:r>
        <w:t xml:space="preserve">In the Find box you type a word and Logos4 will search for that word in your resource starting where-ever you are in the resource and going forward. If no occurrences of your word (or partial word) is found you may notice the Find box turns red. This quickly helps you determine if your word is present. Once that your word is found you can use the Up/Down arrow to the right of the Find box to sequence to the previous or next occurrence of your word. It is similar to Find in your browser or other software tools. </w:t>
      </w:r>
    </w:p>
    <w:p w:rsidR="00CC16CC" w:rsidRDefault="00CC16CC" w:rsidP="00CC16CC"/>
    <w:p w:rsidR="00CC16CC" w:rsidRDefault="00CC16CC" w:rsidP="00CC16CC">
      <w:r>
        <w:t xml:space="preserve">    The Find box is not meant to replace the Search tool. It's best purpose is to help you locate a word in your resource which might be close by where are reading in that resource. You will also find that the Find box useful in locating areas in your Note and Clipping files. All this is covered in Mark Barnes video: </w:t>
      </w:r>
      <w:hyperlink r:id="rId1062" w:history="1">
        <w:r>
          <w:rPr>
            <w:rStyle w:val="Hyperlink"/>
          </w:rPr>
          <w:t>Logos Tutorial Video #11 - Managing your content</w:t>
        </w:r>
      </w:hyperlink>
      <w:r>
        <w:t xml:space="preserve"> at about 7 minutes into the short video. Please take time and watch it!</w:t>
      </w:r>
    </w:p>
    <w:p w:rsidR="00CC16CC" w:rsidRDefault="00CC16CC" w:rsidP="00CC16CC"/>
    <w:p w:rsidR="00CC16CC" w:rsidRDefault="00CC16CC" w:rsidP="00CC16CC"/>
    <w:p w:rsidR="00CC16CC" w:rsidRDefault="00CC16CC" w:rsidP="00CC16CC">
      <w:pPr>
        <w:pStyle w:val="Heading3"/>
      </w:pPr>
      <w:r>
        <w:t>How to Open &amp; Use a Find box in a resource</w:t>
      </w:r>
    </w:p>
    <w:p w:rsidR="00CC16CC" w:rsidRDefault="003E0D51" w:rsidP="00CC16CC">
      <w:r>
        <w:rPr>
          <w:noProof/>
        </w:rPr>
        <w:drawing>
          <wp:inline distT="0" distB="0" distL="0" distR="0" wp14:anchorId="5970D050" wp14:editId="57F46E78">
            <wp:extent cx="3880485" cy="40005"/>
            <wp:effectExtent l="0" t="0" r="5715"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CC16CC" w:rsidRDefault="00CC16CC" w:rsidP="00CC16CC">
      <w:r>
        <w:rPr>
          <w:rStyle w:val="PBNoFormat"/>
        </w:rPr>
        <w:t>[[@Headword:Find box – Opening &amp; Using ]]</w:t>
      </w:r>
    </w:p>
    <w:p w:rsidR="00CC16CC" w:rsidRDefault="00CC16CC" w:rsidP="00CC16CC">
      <w:r>
        <w:t xml:space="preserve">    The following steps work in most of your resources: Bibles, Commentaries, Dictionaries, and other books.</w:t>
      </w:r>
    </w:p>
    <w:p w:rsidR="00CC16CC" w:rsidRDefault="00CC16CC" w:rsidP="00CC16CC"/>
    <w:p w:rsidR="00CC16CC" w:rsidRDefault="00CC16CC" w:rsidP="00CC16CC">
      <w:r>
        <w:rPr>
          <w:noProof/>
        </w:rPr>
        <w:lastRenderedPageBreak/>
        <w:drawing>
          <wp:inline distT="0" distB="0" distL="0" distR="0" wp14:anchorId="573ED087" wp14:editId="1FD2AA34">
            <wp:extent cx="4760595" cy="4909820"/>
            <wp:effectExtent l="0" t="0" r="1905" b="5080"/>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4760595" cy="4909820"/>
                    </a:xfrm>
                    <a:prstGeom prst="rect">
                      <a:avLst/>
                    </a:prstGeom>
                    <a:noFill/>
                    <a:ln>
                      <a:noFill/>
                    </a:ln>
                  </pic:spPr>
                </pic:pic>
              </a:graphicData>
            </a:graphic>
          </wp:inline>
        </w:drawing>
      </w:r>
    </w:p>
    <w:p w:rsidR="00CC16CC" w:rsidRDefault="00CC16CC" w:rsidP="00CC16CC"/>
    <w:p w:rsidR="00CC16CC" w:rsidRDefault="00CC16CC" w:rsidP="005C6211">
      <w:pPr>
        <w:pStyle w:val="ListParagraph"/>
        <w:numPr>
          <w:ilvl w:val="0"/>
          <w:numId w:val="129"/>
        </w:numPr>
      </w:pPr>
      <w:r>
        <w:t>In your resource click on the book icon in the upper left corner of the resource's panel.</w:t>
      </w:r>
    </w:p>
    <w:p w:rsidR="00CC16CC" w:rsidRDefault="00CC16CC" w:rsidP="005C6211">
      <w:pPr>
        <w:pStyle w:val="ListParagraph"/>
        <w:numPr>
          <w:ilvl w:val="0"/>
          <w:numId w:val="129"/>
        </w:numPr>
      </w:pPr>
      <w:r>
        <w:t xml:space="preserve">In the drop down menu click on </w:t>
      </w:r>
      <w:r>
        <w:rPr>
          <w:b/>
        </w:rPr>
        <w:t>Find (in this panel)</w:t>
      </w:r>
      <w:r>
        <w:t>.</w:t>
      </w:r>
    </w:p>
    <w:p w:rsidR="00CC16CC" w:rsidRDefault="00CC16CC" w:rsidP="005C6211">
      <w:pPr>
        <w:pStyle w:val="ListParagraph"/>
        <w:numPr>
          <w:ilvl w:val="1"/>
          <w:numId w:val="129"/>
        </w:numPr>
      </w:pPr>
      <w:r>
        <w:t xml:space="preserve">Or you can use the keyboard shortcut </w:t>
      </w:r>
      <w:r>
        <w:rPr>
          <w:b/>
        </w:rPr>
        <w:t xml:space="preserve">Ctrl F </w:t>
      </w:r>
      <w:r>
        <w:rPr>
          <w:b/>
        </w:rPr>
        <w:br/>
      </w:r>
      <w:r>
        <w:t xml:space="preserve">Mac user: </w:t>
      </w:r>
      <w:r>
        <w:rPr>
          <w:b/>
        </w:rPr>
        <w:t>Cmd F</w:t>
      </w:r>
      <w:r>
        <w:t xml:space="preserve">. </w:t>
      </w:r>
    </w:p>
    <w:p w:rsidR="00CC16CC" w:rsidRDefault="00CC16CC" w:rsidP="00CC16CC">
      <w:pPr>
        <w:rPr>
          <w:b/>
        </w:rPr>
      </w:pPr>
    </w:p>
    <w:p w:rsidR="00CC16CC" w:rsidRDefault="00CC16CC" w:rsidP="00CC16CC">
      <w:pPr>
        <w:ind w:left="360"/>
      </w:pPr>
      <w:r>
        <w:t xml:space="preserve">  </w:t>
      </w:r>
      <w:r>
        <w:br/>
      </w:r>
      <w:r>
        <w:rPr>
          <w:noProof/>
        </w:rPr>
        <w:drawing>
          <wp:inline distT="0" distB="0" distL="0" distR="0" wp14:anchorId="6FD85A97" wp14:editId="5A183A8E">
            <wp:extent cx="4760595" cy="2176780"/>
            <wp:effectExtent l="0" t="0" r="1905" b="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4760595" cy="2176780"/>
                    </a:xfrm>
                    <a:prstGeom prst="rect">
                      <a:avLst/>
                    </a:prstGeom>
                    <a:noFill/>
                    <a:ln>
                      <a:noFill/>
                    </a:ln>
                  </pic:spPr>
                </pic:pic>
              </a:graphicData>
            </a:graphic>
          </wp:inline>
        </w:drawing>
      </w:r>
    </w:p>
    <w:p w:rsidR="00CC16CC" w:rsidRDefault="00CC16CC" w:rsidP="00CC16CC"/>
    <w:p w:rsidR="00CC16CC" w:rsidRDefault="00CC16CC" w:rsidP="00CC16CC"/>
    <w:p w:rsidR="00CC16CC" w:rsidRDefault="00CC16CC" w:rsidP="005C6211">
      <w:pPr>
        <w:pStyle w:val="ListParagraph"/>
        <w:numPr>
          <w:ilvl w:val="0"/>
          <w:numId w:val="129"/>
        </w:numPr>
      </w:pPr>
      <w:r>
        <w:t>Logos4 will show the Find box under the resource's toolbar.</w:t>
      </w:r>
    </w:p>
    <w:p w:rsidR="00CC16CC" w:rsidRDefault="00CC16CC" w:rsidP="005C6211">
      <w:pPr>
        <w:pStyle w:val="ListParagraph"/>
        <w:numPr>
          <w:ilvl w:val="0"/>
          <w:numId w:val="129"/>
        </w:numPr>
      </w:pPr>
      <w:r>
        <w:t>In the Find box start typing the word which you want to locate.</w:t>
      </w:r>
    </w:p>
    <w:p w:rsidR="00CC16CC" w:rsidRDefault="00CC16CC" w:rsidP="005C6211">
      <w:pPr>
        <w:pStyle w:val="ListParagraph"/>
        <w:numPr>
          <w:ilvl w:val="1"/>
          <w:numId w:val="129"/>
        </w:numPr>
      </w:pPr>
      <w:r>
        <w:t xml:space="preserve">As you start typing the word Logos4 will highlight the word in the resource. Notice that you may not need to type the whole word. </w:t>
      </w:r>
    </w:p>
    <w:p w:rsidR="00CC16CC" w:rsidRDefault="00CC16CC" w:rsidP="00CC16CC">
      <w:pPr>
        <w:ind w:left="360"/>
      </w:pPr>
      <w:r>
        <w:br/>
        <w:t xml:space="preserve">  </w:t>
      </w:r>
      <w:r>
        <w:br/>
      </w:r>
      <w:r>
        <w:rPr>
          <w:noProof/>
        </w:rPr>
        <w:drawing>
          <wp:inline distT="0" distB="0" distL="0" distR="0" wp14:anchorId="6E8B4268" wp14:editId="6F7F9467">
            <wp:extent cx="4760595" cy="1570355"/>
            <wp:effectExtent l="0" t="0" r="1905" b="0"/>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5">
                      <a:extLst>
                        <a:ext uri="{28A0092B-C50C-407E-A947-70E740481C1C}">
                          <a14:useLocalDpi xmlns:a14="http://schemas.microsoft.com/office/drawing/2010/main" val="0"/>
                        </a:ext>
                      </a:extLst>
                    </a:blip>
                    <a:srcRect/>
                    <a:stretch>
                      <a:fillRect/>
                    </a:stretch>
                  </pic:blipFill>
                  <pic:spPr bwMode="auto">
                    <a:xfrm>
                      <a:off x="0" y="0"/>
                      <a:ext cx="4760595" cy="1570355"/>
                    </a:xfrm>
                    <a:prstGeom prst="rect">
                      <a:avLst/>
                    </a:prstGeom>
                    <a:noFill/>
                    <a:ln>
                      <a:noFill/>
                    </a:ln>
                  </pic:spPr>
                </pic:pic>
              </a:graphicData>
            </a:graphic>
          </wp:inline>
        </w:drawing>
      </w:r>
    </w:p>
    <w:p w:rsidR="00CC16CC" w:rsidRDefault="00CC16CC" w:rsidP="00CC16CC"/>
    <w:p w:rsidR="00CC16CC" w:rsidRDefault="00CC16CC" w:rsidP="00CC16CC"/>
    <w:p w:rsidR="00CC16CC" w:rsidRDefault="00CC16CC" w:rsidP="005C6211">
      <w:pPr>
        <w:pStyle w:val="ListParagraph"/>
        <w:numPr>
          <w:ilvl w:val="0"/>
          <w:numId w:val="129"/>
        </w:numPr>
      </w:pPr>
      <w:r>
        <w:t>Click on the Down arrow to locate the next occurrence of your word.</w:t>
      </w:r>
    </w:p>
    <w:p w:rsidR="00CC16CC" w:rsidRDefault="00CC16CC" w:rsidP="005C6211">
      <w:pPr>
        <w:pStyle w:val="ListParagraph"/>
        <w:numPr>
          <w:ilvl w:val="1"/>
          <w:numId w:val="129"/>
        </w:numPr>
      </w:pPr>
      <w:r>
        <w:t>Logos4 will move to the next occurrence and highlight it.</w:t>
      </w:r>
    </w:p>
    <w:p w:rsidR="00CC16CC" w:rsidRDefault="00CC16CC" w:rsidP="005C6211">
      <w:pPr>
        <w:pStyle w:val="ListParagraph"/>
        <w:numPr>
          <w:ilvl w:val="1"/>
          <w:numId w:val="129"/>
        </w:numPr>
      </w:pPr>
      <w:r>
        <w:t xml:space="preserve">To find previous occurrences you can click on the Up arrow. </w:t>
      </w:r>
    </w:p>
    <w:p w:rsidR="00CC16CC" w:rsidRDefault="00CC16CC" w:rsidP="00CC16CC">
      <w:pPr>
        <w:ind w:left="360"/>
      </w:pPr>
      <w:r>
        <w:br/>
        <w:t xml:space="preserve">  </w:t>
      </w:r>
      <w:r>
        <w:br/>
      </w:r>
      <w:r>
        <w:rPr>
          <w:noProof/>
        </w:rPr>
        <w:drawing>
          <wp:inline distT="0" distB="0" distL="0" distR="0" wp14:anchorId="0C6D2098" wp14:editId="51880D5B">
            <wp:extent cx="4760595" cy="1282065"/>
            <wp:effectExtent l="0" t="0" r="1905" b="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4760595" cy="1282065"/>
                    </a:xfrm>
                    <a:prstGeom prst="rect">
                      <a:avLst/>
                    </a:prstGeom>
                    <a:noFill/>
                    <a:ln>
                      <a:noFill/>
                    </a:ln>
                  </pic:spPr>
                </pic:pic>
              </a:graphicData>
            </a:graphic>
          </wp:inline>
        </w:drawing>
      </w:r>
    </w:p>
    <w:p w:rsidR="00CC16CC" w:rsidRDefault="00CC16CC" w:rsidP="00CC16CC"/>
    <w:p w:rsidR="00CC16CC" w:rsidRDefault="00CC16CC" w:rsidP="00CC16CC"/>
    <w:p w:rsidR="00CC16CC" w:rsidRDefault="00CC16CC" w:rsidP="005C6211">
      <w:pPr>
        <w:pStyle w:val="ListParagraph"/>
        <w:numPr>
          <w:ilvl w:val="0"/>
          <w:numId w:val="129"/>
        </w:numPr>
      </w:pPr>
      <w:r>
        <w:t>If you type a word (or mistype) which is not found, Logos4 will shade the Find box red. This helps you check your spelling or change the word.</w:t>
      </w:r>
    </w:p>
    <w:p w:rsidR="00CC16CC" w:rsidRDefault="00CC16CC" w:rsidP="005C6211">
      <w:pPr>
        <w:pStyle w:val="ListParagraph"/>
        <w:numPr>
          <w:ilvl w:val="0"/>
          <w:numId w:val="129"/>
        </w:numPr>
      </w:pPr>
      <w:r>
        <w:t>Notice the blue circle with the x. If you click on it Logos4 will clear the word that you entered in the Find box.</w:t>
      </w:r>
    </w:p>
    <w:p w:rsidR="00CC16CC" w:rsidRDefault="00CC16CC" w:rsidP="005C6211">
      <w:pPr>
        <w:pStyle w:val="ListParagraph"/>
        <w:numPr>
          <w:ilvl w:val="0"/>
          <w:numId w:val="129"/>
        </w:numPr>
      </w:pPr>
      <w:r>
        <w:t>When you are done using the Find box you can close it by clicking on the X on the right side of the Find box.</w:t>
      </w:r>
    </w:p>
    <w:p w:rsidR="00CC16CC" w:rsidRDefault="00CC16CC" w:rsidP="00CC16CC"/>
    <w:p w:rsidR="00CC16CC" w:rsidRDefault="00CC16CC" w:rsidP="00CC16CC"/>
    <w:p w:rsidR="00CC16CC" w:rsidRDefault="00CC16CC" w:rsidP="00CC16CC">
      <w:pPr>
        <w:pStyle w:val="Heading3"/>
      </w:pPr>
      <w:r>
        <w:t>How to Use the Find box with Notes/Clippings</w:t>
      </w:r>
    </w:p>
    <w:p w:rsidR="00CC16CC" w:rsidRDefault="003D0948" w:rsidP="00CC16CC">
      <w:r>
        <w:rPr>
          <w:noProof/>
        </w:rPr>
        <w:drawing>
          <wp:inline distT="0" distB="0" distL="0" distR="0" wp14:anchorId="6B75475B" wp14:editId="0D3F4C19">
            <wp:extent cx="3880485" cy="40005"/>
            <wp:effectExtent l="0" t="0" r="5715"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CC16CC" w:rsidRDefault="00CC16CC" w:rsidP="00CC16CC">
      <w:r>
        <w:rPr>
          <w:rStyle w:val="PBNoFormat"/>
        </w:rPr>
        <w:t>[[@Headword:Find box – Using Find box with Notes/Clippings ]]</w:t>
      </w:r>
    </w:p>
    <w:p w:rsidR="00CC16CC" w:rsidRDefault="00CC16CC" w:rsidP="00CC16CC">
      <w:r>
        <w:t xml:space="preserve">    The Find box works slightly different in Notes &amp; Clippings files. When you type a word into the Find box, Logos4 will hide individual Notes or Clippings which do not contain your word (they are still present in your Note or Clipping file). The steps below will show you what I mean.</w:t>
      </w:r>
    </w:p>
    <w:p w:rsidR="00CC16CC" w:rsidRDefault="00CC16CC" w:rsidP="00CC16CC"/>
    <w:p w:rsidR="00CC16CC" w:rsidRDefault="00CC16CC" w:rsidP="00CC16CC"/>
    <w:p w:rsidR="00CC16CC" w:rsidRDefault="00CC16CC" w:rsidP="00CC16CC">
      <w:pPr>
        <w:rPr>
          <w:b/>
        </w:rPr>
      </w:pPr>
      <w:r>
        <w:t xml:space="preserve">    •  </w:t>
      </w:r>
      <w:r>
        <w:rPr>
          <w:b/>
        </w:rPr>
        <w:t>First we will look at a Clipping file</w:t>
      </w:r>
    </w:p>
    <w:p w:rsidR="00CC16CC" w:rsidRDefault="00CC16CC" w:rsidP="00CC16CC">
      <w:pPr>
        <w:rPr>
          <w:b/>
        </w:rPr>
      </w:pPr>
      <w:r>
        <w:rPr>
          <w:b/>
          <w:noProof/>
        </w:rPr>
        <w:lastRenderedPageBreak/>
        <w:drawing>
          <wp:inline distT="0" distB="0" distL="0" distR="0" wp14:anchorId="50570D0F" wp14:editId="369CD835">
            <wp:extent cx="4760595" cy="4810760"/>
            <wp:effectExtent l="0" t="0" r="1905" b="8890"/>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4760595" cy="4810760"/>
                    </a:xfrm>
                    <a:prstGeom prst="rect">
                      <a:avLst/>
                    </a:prstGeom>
                    <a:noFill/>
                    <a:ln>
                      <a:noFill/>
                    </a:ln>
                  </pic:spPr>
                </pic:pic>
              </a:graphicData>
            </a:graphic>
          </wp:inline>
        </w:drawing>
      </w:r>
    </w:p>
    <w:p w:rsidR="00CC16CC" w:rsidRDefault="00CC16CC" w:rsidP="00CC16CC">
      <w:pPr>
        <w:rPr>
          <w:b/>
        </w:rPr>
      </w:pPr>
    </w:p>
    <w:p w:rsidR="00CC16CC" w:rsidRDefault="00CC16CC" w:rsidP="00CC16CC">
      <w:pPr>
        <w:rPr>
          <w:b/>
        </w:rPr>
      </w:pPr>
    </w:p>
    <w:p w:rsidR="00CC16CC" w:rsidRDefault="00CC16CC" w:rsidP="005C6211">
      <w:pPr>
        <w:pStyle w:val="ListParagraph"/>
        <w:numPr>
          <w:ilvl w:val="0"/>
          <w:numId w:val="130"/>
        </w:numPr>
      </w:pPr>
      <w:r>
        <w:t xml:space="preserve">On your keyboard press the key combination </w:t>
      </w:r>
      <w:r>
        <w:rPr>
          <w:b/>
        </w:rPr>
        <w:t>Ctrl F</w:t>
      </w:r>
      <w:r>
        <w:t xml:space="preserve">. </w:t>
      </w:r>
      <w:r>
        <w:br/>
        <w:t xml:space="preserve">Mac user: </w:t>
      </w:r>
      <w:r>
        <w:rPr>
          <w:b/>
        </w:rPr>
        <w:t>Cmd F</w:t>
      </w:r>
      <w:r>
        <w:t xml:space="preserve">. </w:t>
      </w:r>
    </w:p>
    <w:p w:rsidR="00CC16CC" w:rsidRDefault="00CC16CC" w:rsidP="005C6211">
      <w:pPr>
        <w:pStyle w:val="ListParagraph"/>
        <w:numPr>
          <w:ilvl w:val="0"/>
          <w:numId w:val="130"/>
        </w:numPr>
      </w:pPr>
      <w:r>
        <w:t>Or click in the clipping icon of your open Clipping file.</w:t>
      </w:r>
    </w:p>
    <w:p w:rsidR="00CC16CC" w:rsidRDefault="00CC16CC" w:rsidP="005C6211">
      <w:pPr>
        <w:pStyle w:val="ListParagraph"/>
        <w:numPr>
          <w:ilvl w:val="1"/>
          <w:numId w:val="130"/>
        </w:numPr>
      </w:pPr>
      <w:r>
        <w:t xml:space="preserve">In the drop down menu click on </w:t>
      </w:r>
      <w:r>
        <w:rPr>
          <w:b/>
        </w:rPr>
        <w:t>Find (in the panel)</w:t>
      </w:r>
      <w:r>
        <w:t xml:space="preserve">. </w:t>
      </w:r>
    </w:p>
    <w:p w:rsidR="00CC16CC" w:rsidRDefault="00CC16CC" w:rsidP="00CC16CC">
      <w:r>
        <w:br/>
      </w:r>
    </w:p>
    <w:p w:rsidR="00CC16CC" w:rsidRDefault="00CC16CC" w:rsidP="0068503B">
      <w:pPr>
        <w:ind w:left="720"/>
      </w:pPr>
      <w:r>
        <w:rPr>
          <w:noProof/>
        </w:rPr>
        <w:lastRenderedPageBreak/>
        <w:drawing>
          <wp:inline distT="0" distB="0" distL="0" distR="0" wp14:anchorId="3A1F4857" wp14:editId="5D26F856">
            <wp:extent cx="4760595" cy="4969510"/>
            <wp:effectExtent l="0" t="0" r="1905" b="254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4760595" cy="4969510"/>
                    </a:xfrm>
                    <a:prstGeom prst="rect">
                      <a:avLst/>
                    </a:prstGeom>
                    <a:noFill/>
                    <a:ln>
                      <a:noFill/>
                    </a:ln>
                  </pic:spPr>
                </pic:pic>
              </a:graphicData>
            </a:graphic>
          </wp:inline>
        </w:drawing>
      </w:r>
    </w:p>
    <w:p w:rsidR="00CC16CC" w:rsidRDefault="00CC16CC" w:rsidP="00CC16CC"/>
    <w:p w:rsidR="00CC16CC" w:rsidRDefault="00CC16CC" w:rsidP="00CC16CC"/>
    <w:p w:rsidR="00CC16CC" w:rsidRDefault="00CC16CC" w:rsidP="005C6211">
      <w:pPr>
        <w:pStyle w:val="ListParagraph"/>
        <w:numPr>
          <w:ilvl w:val="0"/>
          <w:numId w:val="130"/>
        </w:numPr>
      </w:pPr>
      <w:r>
        <w:t>Logos4 shows the Find box under the clippings toolbar on the right.</w:t>
      </w:r>
    </w:p>
    <w:p w:rsidR="00CC16CC" w:rsidRDefault="00CC16CC" w:rsidP="005C6211">
      <w:pPr>
        <w:pStyle w:val="ListParagraph"/>
        <w:numPr>
          <w:ilvl w:val="1"/>
          <w:numId w:val="130"/>
        </w:numPr>
      </w:pPr>
      <w:r>
        <w:t>When you start typing a word that would appear in one or more of your clippings...</w:t>
      </w:r>
    </w:p>
    <w:p w:rsidR="00CC16CC" w:rsidRDefault="00CC16CC" w:rsidP="005C6211">
      <w:pPr>
        <w:pStyle w:val="ListParagraph"/>
        <w:numPr>
          <w:ilvl w:val="1"/>
          <w:numId w:val="130"/>
        </w:numPr>
      </w:pPr>
      <w:r>
        <w:t xml:space="preserve">Logos4 will show the clippings where this word is found. Notice that clippings which </w:t>
      </w:r>
      <w:r>
        <w:rPr>
          <w:u w:val="single"/>
        </w:rPr>
        <w:t>do not</w:t>
      </w:r>
      <w:r>
        <w:t xml:space="preserve"> have your word have disappeared. Do not panic, Logos4 has just hidden them.</w:t>
      </w:r>
    </w:p>
    <w:p w:rsidR="00CC16CC" w:rsidRDefault="00CC16CC" w:rsidP="005C6211">
      <w:pPr>
        <w:pStyle w:val="ListParagraph"/>
        <w:numPr>
          <w:ilvl w:val="0"/>
          <w:numId w:val="130"/>
        </w:numPr>
      </w:pPr>
      <w:r>
        <w:t>Click the blue x to clear the Find box. All your clippings will now appear.</w:t>
      </w:r>
    </w:p>
    <w:p w:rsidR="00CC16CC" w:rsidRDefault="00CC16CC" w:rsidP="005C6211">
      <w:pPr>
        <w:pStyle w:val="ListParagraph"/>
        <w:numPr>
          <w:ilvl w:val="1"/>
          <w:numId w:val="130"/>
        </w:numPr>
      </w:pPr>
      <w:r>
        <w:t>When you are done using the Find box, click on the gray X on the right side of the Find box bar. Logos4 will hide the Find box and all your clippings will be shown again.</w:t>
      </w:r>
    </w:p>
    <w:p w:rsidR="00CC16CC" w:rsidRDefault="00CC16CC" w:rsidP="00CC16CC"/>
    <w:p w:rsidR="00CC16CC" w:rsidRDefault="00CC16CC" w:rsidP="00CC16CC">
      <w:r>
        <w:t xml:space="preserve">        •  </w:t>
      </w:r>
      <w:r>
        <w:rPr>
          <w:b/>
        </w:rPr>
        <w:t xml:space="preserve">Now let's take a look at a Note file </w:t>
      </w:r>
      <w:r>
        <w:t xml:space="preserve">. </w:t>
      </w:r>
    </w:p>
    <w:p w:rsidR="00CC16CC" w:rsidRDefault="00CC16CC" w:rsidP="0068503B">
      <w:pPr>
        <w:ind w:left="720"/>
      </w:pPr>
      <w:r>
        <w:rPr>
          <w:noProof/>
        </w:rPr>
        <w:lastRenderedPageBreak/>
        <w:drawing>
          <wp:inline distT="0" distB="0" distL="0" distR="0" wp14:anchorId="3B11E711" wp14:editId="38DA3943">
            <wp:extent cx="4760595" cy="4462780"/>
            <wp:effectExtent l="0" t="0" r="1905" b="0"/>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4760595" cy="4462780"/>
                    </a:xfrm>
                    <a:prstGeom prst="rect">
                      <a:avLst/>
                    </a:prstGeom>
                    <a:noFill/>
                    <a:ln>
                      <a:noFill/>
                    </a:ln>
                  </pic:spPr>
                </pic:pic>
              </a:graphicData>
            </a:graphic>
          </wp:inline>
        </w:drawing>
      </w:r>
    </w:p>
    <w:p w:rsidR="00CC16CC" w:rsidRDefault="00CC16CC" w:rsidP="00CC16CC"/>
    <w:p w:rsidR="00CC16CC" w:rsidRDefault="00CC16CC" w:rsidP="00CC16CC"/>
    <w:p w:rsidR="00CC16CC" w:rsidRDefault="00CC16CC" w:rsidP="005C6211">
      <w:pPr>
        <w:pStyle w:val="ListParagraph"/>
        <w:numPr>
          <w:ilvl w:val="0"/>
          <w:numId w:val="130"/>
        </w:numPr>
      </w:pPr>
      <w:r>
        <w:t>Open the Find box in your Note file (see steps 1 or 2). In the Find box start typing the word that you want to find in one or more of your notes.</w:t>
      </w:r>
    </w:p>
    <w:p w:rsidR="00CC16CC" w:rsidRDefault="00CC16CC" w:rsidP="005C6211">
      <w:pPr>
        <w:pStyle w:val="ListParagraph"/>
        <w:numPr>
          <w:ilvl w:val="1"/>
          <w:numId w:val="130"/>
        </w:numPr>
      </w:pPr>
      <w:r>
        <w:t xml:space="preserve">Notice all the notes in the image above (they are shown in the Compact view). You can use Find to locate your word in either view mode (Full or Compact) as Logos4 searches both the Title and the note contents. When searching a Note file with many notes it is often useful to start with the Compact view so you can see which notes have your word.  </w:t>
      </w:r>
    </w:p>
    <w:p w:rsidR="00CC16CC" w:rsidRDefault="00CC16CC" w:rsidP="00CC16CC">
      <w:r>
        <w:br/>
      </w:r>
    </w:p>
    <w:p w:rsidR="00CC16CC" w:rsidRDefault="00CC16CC" w:rsidP="0068503B">
      <w:pPr>
        <w:ind w:left="720"/>
      </w:pPr>
      <w:r>
        <w:rPr>
          <w:noProof/>
        </w:rPr>
        <w:lastRenderedPageBreak/>
        <w:drawing>
          <wp:inline distT="0" distB="0" distL="0" distR="0" wp14:anchorId="26D3A120" wp14:editId="1FD8FDAD">
            <wp:extent cx="4760595" cy="4293870"/>
            <wp:effectExtent l="0" t="0" r="1905" b="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4760595" cy="4293870"/>
                    </a:xfrm>
                    <a:prstGeom prst="rect">
                      <a:avLst/>
                    </a:prstGeom>
                    <a:noFill/>
                    <a:ln>
                      <a:noFill/>
                    </a:ln>
                  </pic:spPr>
                </pic:pic>
              </a:graphicData>
            </a:graphic>
          </wp:inline>
        </w:drawing>
      </w:r>
    </w:p>
    <w:p w:rsidR="00CC16CC" w:rsidRDefault="00CC16CC" w:rsidP="00CC16CC"/>
    <w:p w:rsidR="00CC16CC" w:rsidRDefault="00CC16CC" w:rsidP="005C6211">
      <w:pPr>
        <w:pStyle w:val="ListParagraph"/>
        <w:numPr>
          <w:ilvl w:val="1"/>
          <w:numId w:val="130"/>
        </w:numPr>
      </w:pPr>
      <w:r>
        <w:t>When you type your word (or part of it) in the Find box Logos4 will show you notes which contain your word. If you are using the Compact view, just click on one of the notes to expand that note.</w:t>
      </w:r>
    </w:p>
    <w:p w:rsidR="00CC16CC" w:rsidRDefault="00CC16CC" w:rsidP="005C6211">
      <w:pPr>
        <w:pStyle w:val="ListParagraph"/>
        <w:numPr>
          <w:ilvl w:val="0"/>
          <w:numId w:val="130"/>
        </w:numPr>
      </w:pPr>
      <w:r>
        <w:t>To view all your notes again just clear the Find box (by clicking on the blue x).</w:t>
      </w:r>
    </w:p>
    <w:p w:rsidR="00CC16CC" w:rsidRDefault="00CC16CC" w:rsidP="005C6211">
      <w:pPr>
        <w:pStyle w:val="ListParagraph"/>
        <w:numPr>
          <w:ilvl w:val="0"/>
          <w:numId w:val="130"/>
        </w:numPr>
      </w:pPr>
      <w:r>
        <w:t>When you are done using the Find box click on the gray X on the right side of the Find box bar.</w:t>
      </w:r>
    </w:p>
    <w:p w:rsidR="00CC16CC" w:rsidRDefault="00CC16CC" w:rsidP="00CC16CC"/>
    <w:p w:rsidR="00CC16CC" w:rsidRDefault="00CC16CC" w:rsidP="00CC16CC"/>
    <w:p w:rsidR="00CC16CC" w:rsidRDefault="00CC16CC" w:rsidP="00CC16CC">
      <w:pPr>
        <w:pStyle w:val="Heading3"/>
      </w:pPr>
      <w:r>
        <w:t>How to use the Find box in Biblical Places</w:t>
      </w:r>
    </w:p>
    <w:p w:rsidR="00CC16CC" w:rsidRDefault="003D0948" w:rsidP="00CC16CC">
      <w:r>
        <w:rPr>
          <w:noProof/>
        </w:rPr>
        <w:drawing>
          <wp:inline distT="0" distB="0" distL="0" distR="0" wp14:anchorId="6288A066" wp14:editId="2E7E5EFE">
            <wp:extent cx="3880485" cy="40005"/>
            <wp:effectExtent l="0" t="0" r="5715" b="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CC16CC" w:rsidRDefault="00CC16CC" w:rsidP="00CC16CC">
      <w:r>
        <w:rPr>
          <w:rStyle w:val="PBNoFormat"/>
        </w:rPr>
        <w:t>[[@Headword:Find box – Using in Biblical Places ]]</w:t>
      </w:r>
    </w:p>
    <w:p w:rsidR="00CC16CC" w:rsidRDefault="00CC16CC" w:rsidP="00CC16CC">
      <w:r>
        <w:t xml:space="preserve">    You can use the Find box in Biblical Places to locate cities or regions. This only works with newer Logos4 maps which are tagged in a database. There are 2 ways to tell if a map will allow you to use the Find box: </w:t>
      </w:r>
    </w:p>
    <w:p w:rsidR="00CC16CC" w:rsidRDefault="00CC16CC" w:rsidP="00CC16CC"/>
    <w:p w:rsidR="00CC16CC" w:rsidRDefault="00CC16CC" w:rsidP="005C6211">
      <w:pPr>
        <w:pStyle w:val="ListParagraph"/>
        <w:numPr>
          <w:ilvl w:val="0"/>
          <w:numId w:val="131"/>
        </w:numPr>
      </w:pPr>
      <w:r>
        <w:t xml:space="preserve">If the map is labeled as a newer Logos4 map as shown below. </w:t>
      </w:r>
    </w:p>
    <w:p w:rsidR="00CC16CC" w:rsidRDefault="00CC16CC" w:rsidP="005C6211">
      <w:pPr>
        <w:pStyle w:val="ListParagraph"/>
        <w:numPr>
          <w:ilvl w:val="0"/>
          <w:numId w:val="131"/>
        </w:numPr>
      </w:pPr>
      <w:r>
        <w:t xml:space="preserve">Check if </w:t>
      </w:r>
      <w:r>
        <w:rPr>
          <w:b/>
        </w:rPr>
        <w:t xml:space="preserve">Find (in this panel) </w:t>
      </w:r>
      <w:r>
        <w:t>appears in the menu.</w:t>
      </w:r>
    </w:p>
    <w:p w:rsidR="00CC16CC" w:rsidRDefault="00CC16CC" w:rsidP="00CC16CC"/>
    <w:p w:rsidR="00CC16CC" w:rsidRDefault="00CC16CC" w:rsidP="00CC16CC">
      <w:pPr>
        <w:ind w:left="360"/>
      </w:pPr>
      <w:r>
        <w:rPr>
          <w:noProof/>
        </w:rPr>
        <w:lastRenderedPageBreak/>
        <w:drawing>
          <wp:inline distT="0" distB="0" distL="0" distR="0" wp14:anchorId="410F0C5E" wp14:editId="795A40AC">
            <wp:extent cx="4760595" cy="3439160"/>
            <wp:effectExtent l="0" t="0" r="1905" b="889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4760595" cy="3439160"/>
                    </a:xfrm>
                    <a:prstGeom prst="rect">
                      <a:avLst/>
                    </a:prstGeom>
                    <a:noFill/>
                    <a:ln>
                      <a:noFill/>
                    </a:ln>
                  </pic:spPr>
                </pic:pic>
              </a:graphicData>
            </a:graphic>
          </wp:inline>
        </w:drawing>
      </w:r>
    </w:p>
    <w:p w:rsidR="00CC16CC" w:rsidRDefault="00CC16CC" w:rsidP="00CC16CC"/>
    <w:p w:rsidR="00CC16CC" w:rsidRDefault="00CC16CC" w:rsidP="00CC16CC">
      <w:pPr>
        <w:rPr>
          <w:b/>
        </w:rPr>
      </w:pPr>
      <w:r>
        <w:t xml:space="preserve">    •  </w:t>
      </w:r>
      <w:r>
        <w:rPr>
          <w:b/>
        </w:rPr>
        <w:t>Now we will use the Find box to locate a city</w:t>
      </w:r>
    </w:p>
    <w:p w:rsidR="00CC16CC" w:rsidRDefault="00CC16CC" w:rsidP="00CC16CC">
      <w:pPr>
        <w:ind w:left="288"/>
      </w:pPr>
      <w:r>
        <w:rPr>
          <w:noProof/>
        </w:rPr>
        <w:drawing>
          <wp:inline distT="0" distB="0" distL="0" distR="0" wp14:anchorId="166FEE1D" wp14:editId="5F0E8A1A">
            <wp:extent cx="4760595" cy="3816350"/>
            <wp:effectExtent l="0" t="0" r="1905"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4760595" cy="3816350"/>
                    </a:xfrm>
                    <a:prstGeom prst="rect">
                      <a:avLst/>
                    </a:prstGeom>
                    <a:noFill/>
                    <a:ln>
                      <a:noFill/>
                    </a:ln>
                  </pic:spPr>
                </pic:pic>
              </a:graphicData>
            </a:graphic>
          </wp:inline>
        </w:drawing>
      </w:r>
    </w:p>
    <w:p w:rsidR="00CC16CC" w:rsidRDefault="00CC16CC" w:rsidP="00CC16CC"/>
    <w:p w:rsidR="00CC16CC" w:rsidRDefault="00CC16CC" w:rsidP="00CC16CC"/>
    <w:p w:rsidR="00CC16CC" w:rsidRDefault="00CC16CC" w:rsidP="005C6211">
      <w:pPr>
        <w:pStyle w:val="ListParagraph"/>
        <w:numPr>
          <w:ilvl w:val="0"/>
          <w:numId w:val="132"/>
        </w:numPr>
      </w:pPr>
      <w:r>
        <w:t>Click on the icon in the upper left corner of the Biblical Places panel.</w:t>
      </w:r>
    </w:p>
    <w:p w:rsidR="00CC16CC" w:rsidRDefault="00CC16CC" w:rsidP="005C6211">
      <w:pPr>
        <w:pStyle w:val="ListParagraph"/>
        <w:numPr>
          <w:ilvl w:val="0"/>
          <w:numId w:val="132"/>
        </w:numPr>
      </w:pPr>
      <w:r>
        <w:lastRenderedPageBreak/>
        <w:t xml:space="preserve">In the drop down menu click on </w:t>
      </w:r>
      <w:r>
        <w:rPr>
          <w:b/>
        </w:rPr>
        <w:t>Find (in this panel)</w:t>
      </w:r>
      <w:r>
        <w:t xml:space="preserve">. </w:t>
      </w:r>
      <w:r>
        <w:br/>
        <w:t xml:space="preserve">This will </w:t>
      </w:r>
      <w:r>
        <w:rPr>
          <w:b/>
        </w:rPr>
        <w:t xml:space="preserve">not </w:t>
      </w:r>
      <w:r>
        <w:t xml:space="preserve">show up here in maps which are not Logos4 maps with database entries.  </w:t>
      </w:r>
    </w:p>
    <w:p w:rsidR="00CC16CC" w:rsidRDefault="00CC16CC" w:rsidP="00CC16CC">
      <w:r>
        <w:br/>
        <w:t xml:space="preserve">   </w:t>
      </w:r>
    </w:p>
    <w:p w:rsidR="00CC16CC" w:rsidRDefault="00CC16CC" w:rsidP="0068503B">
      <w:pPr>
        <w:ind w:left="720"/>
      </w:pPr>
      <w:r>
        <w:rPr>
          <w:noProof/>
        </w:rPr>
        <w:drawing>
          <wp:inline distT="0" distB="0" distL="0" distR="0" wp14:anchorId="4BD4F0CB" wp14:editId="4326846C">
            <wp:extent cx="4760595" cy="3240405"/>
            <wp:effectExtent l="0" t="0" r="1905" b="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4760595" cy="3240405"/>
                    </a:xfrm>
                    <a:prstGeom prst="rect">
                      <a:avLst/>
                    </a:prstGeom>
                    <a:noFill/>
                    <a:ln>
                      <a:noFill/>
                    </a:ln>
                  </pic:spPr>
                </pic:pic>
              </a:graphicData>
            </a:graphic>
          </wp:inline>
        </w:drawing>
      </w:r>
    </w:p>
    <w:p w:rsidR="00CC16CC" w:rsidRDefault="00CC16CC" w:rsidP="00CC16CC"/>
    <w:p w:rsidR="00CC16CC" w:rsidRDefault="00CC16CC" w:rsidP="00CC16CC"/>
    <w:p w:rsidR="00CC16CC" w:rsidRDefault="00CC16CC" w:rsidP="005C6211">
      <w:pPr>
        <w:pStyle w:val="ListParagraph"/>
        <w:numPr>
          <w:ilvl w:val="0"/>
          <w:numId w:val="132"/>
        </w:numPr>
      </w:pPr>
      <w:r>
        <w:t xml:space="preserve">Logos4 shows the Find box under the information panel. </w:t>
      </w:r>
      <w:r>
        <w:br/>
        <w:t xml:space="preserve">Notice the size and scale of the map in this image.  </w:t>
      </w:r>
    </w:p>
    <w:p w:rsidR="00CC16CC" w:rsidRDefault="00CC16CC" w:rsidP="00CC16CC">
      <w:r>
        <w:br/>
        <w:t xml:space="preserve"> </w:t>
      </w:r>
    </w:p>
    <w:p w:rsidR="00CC16CC" w:rsidRDefault="00CC16CC" w:rsidP="0068503B">
      <w:pPr>
        <w:ind w:left="720"/>
      </w:pPr>
      <w:r>
        <w:rPr>
          <w:noProof/>
        </w:rPr>
        <w:drawing>
          <wp:inline distT="0" distB="0" distL="0" distR="0" wp14:anchorId="37B2F38F" wp14:editId="673683FF">
            <wp:extent cx="4760595" cy="3240405"/>
            <wp:effectExtent l="0" t="0" r="1905"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4760595" cy="3240405"/>
                    </a:xfrm>
                    <a:prstGeom prst="rect">
                      <a:avLst/>
                    </a:prstGeom>
                    <a:noFill/>
                    <a:ln>
                      <a:noFill/>
                    </a:ln>
                  </pic:spPr>
                </pic:pic>
              </a:graphicData>
            </a:graphic>
          </wp:inline>
        </w:drawing>
      </w:r>
    </w:p>
    <w:p w:rsidR="00CC16CC" w:rsidRDefault="00CC16CC" w:rsidP="00CC16CC"/>
    <w:p w:rsidR="00CC16CC" w:rsidRDefault="00CC16CC" w:rsidP="005C6211">
      <w:pPr>
        <w:pStyle w:val="ListParagraph"/>
        <w:numPr>
          <w:ilvl w:val="0"/>
          <w:numId w:val="132"/>
        </w:numPr>
      </w:pPr>
      <w:r>
        <w:lastRenderedPageBreak/>
        <w:t>In the Find box type the name of a city or region that you want to locate.</w:t>
      </w:r>
    </w:p>
    <w:p w:rsidR="00CC16CC" w:rsidRDefault="00CC16CC" w:rsidP="005C6211">
      <w:pPr>
        <w:pStyle w:val="ListParagraph"/>
        <w:numPr>
          <w:ilvl w:val="0"/>
          <w:numId w:val="132"/>
        </w:numPr>
      </w:pPr>
      <w:r>
        <w:t xml:space="preserve">Notice that Logos4 will zoom and position the map to the city that you entered in the Find box. </w:t>
      </w:r>
    </w:p>
    <w:p w:rsidR="00CC16CC" w:rsidRDefault="00CC16CC" w:rsidP="0068503B">
      <w:pPr>
        <w:ind w:left="720"/>
      </w:pPr>
      <w:r>
        <w:t xml:space="preserve">  </w:t>
      </w:r>
      <w:r>
        <w:br/>
      </w:r>
      <w:r>
        <w:rPr>
          <w:noProof/>
        </w:rPr>
        <w:drawing>
          <wp:inline distT="0" distB="0" distL="0" distR="0" wp14:anchorId="3172BFAE" wp14:editId="1A303B39">
            <wp:extent cx="5715000" cy="3896360"/>
            <wp:effectExtent l="0" t="0" r="0" b="889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5715000" cy="3896360"/>
                    </a:xfrm>
                    <a:prstGeom prst="rect">
                      <a:avLst/>
                    </a:prstGeom>
                    <a:noFill/>
                    <a:ln>
                      <a:noFill/>
                    </a:ln>
                  </pic:spPr>
                </pic:pic>
              </a:graphicData>
            </a:graphic>
          </wp:inline>
        </w:drawing>
      </w:r>
    </w:p>
    <w:p w:rsidR="00CC16CC" w:rsidRDefault="00CC16CC" w:rsidP="00CC16CC"/>
    <w:p w:rsidR="00CC16CC" w:rsidRDefault="00CC16CC" w:rsidP="00CC16CC"/>
    <w:p w:rsidR="00CC16CC" w:rsidRDefault="00CC16CC" w:rsidP="005C6211">
      <w:pPr>
        <w:pStyle w:val="ListParagraph"/>
        <w:numPr>
          <w:ilvl w:val="0"/>
          <w:numId w:val="132"/>
        </w:numPr>
      </w:pPr>
      <w:r>
        <w:t>Now when we click on another map and open it...</w:t>
      </w:r>
    </w:p>
    <w:p w:rsidR="00CC16CC" w:rsidRDefault="00CC16CC" w:rsidP="005C6211">
      <w:pPr>
        <w:pStyle w:val="ListParagraph"/>
        <w:numPr>
          <w:ilvl w:val="1"/>
          <w:numId w:val="132"/>
        </w:numPr>
      </w:pPr>
      <w:r>
        <w:t>Notice that it is a map from the ESV Study Bible.</w:t>
      </w:r>
    </w:p>
    <w:p w:rsidR="00CC16CC" w:rsidRDefault="00CC16CC" w:rsidP="005C6211">
      <w:pPr>
        <w:pStyle w:val="ListParagraph"/>
        <w:numPr>
          <w:ilvl w:val="1"/>
          <w:numId w:val="132"/>
        </w:numPr>
      </w:pPr>
      <w:r>
        <w:t>Notice that the Find box disappeared. Since the map is not a Logos4 map with a database, the Find box is not available.</w:t>
      </w:r>
    </w:p>
    <w:p w:rsidR="00CC16CC" w:rsidRDefault="00CC16CC" w:rsidP="00CC16CC"/>
    <w:p w:rsidR="00CC16CC" w:rsidRDefault="00CC16CC" w:rsidP="00CC16CC"/>
    <w:p w:rsidR="00CC16CC" w:rsidRDefault="00CC16CC" w:rsidP="00CC16CC"/>
    <w:p w:rsidR="00CC16CC" w:rsidRDefault="00CC16CC" w:rsidP="00CC16CC"/>
    <w:p w:rsidR="00CC16CC" w:rsidRDefault="00CC16CC" w:rsidP="00CC16CC"/>
    <w:p w:rsidR="002E6D7F" w:rsidRDefault="009064E1" w:rsidP="002E6D7F">
      <w:r>
        <w:rPr>
          <w:noProof/>
        </w:rPr>
        <w:drawing>
          <wp:inline distT="0" distB="0" distL="0" distR="0" wp14:anchorId="475CB859" wp14:editId="4B19027A">
            <wp:extent cx="1914525" cy="180975"/>
            <wp:effectExtent l="0" t="0" r="9525" b="9525"/>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2E6D7F">
        <w:br/>
      </w:r>
    </w:p>
    <w:p w:rsidR="002E6D7F" w:rsidRDefault="002E6D7F" w:rsidP="002E6D7F">
      <w:pPr>
        <w:pStyle w:val="Heading2"/>
        <w:rPr>
          <w:color w:val="FF0000"/>
          <w:sz w:val="16"/>
        </w:rPr>
      </w:pPr>
      <w:r>
        <w:t>Sync User Data</w:t>
      </w:r>
    </w:p>
    <w:p w:rsidR="002E6D7F" w:rsidRDefault="002E6D7F" w:rsidP="002E6D7F">
      <w:pPr>
        <w:rPr>
          <w:rFonts w:cs="Arial"/>
          <w:sz w:val="24"/>
        </w:rPr>
      </w:pPr>
      <w:r>
        <w:rPr>
          <w:rStyle w:val="PBNoFormat"/>
        </w:rPr>
        <w:t>[[@Headword:Sync User Data ]]</w:t>
      </w:r>
      <w:r>
        <w:rPr>
          <w:color w:val="FF0000"/>
          <w:sz w:val="16"/>
          <w:szCs w:val="16"/>
        </w:rPr>
        <w:t xml:space="preserve"> Wiki page: Revision 3</w:t>
      </w:r>
      <w:r>
        <w:rPr>
          <w:sz w:val="16"/>
          <w:szCs w:val="16"/>
        </w:rPr>
        <w:t xml:space="preserve"> </w:t>
      </w:r>
      <w:hyperlink r:id="rId1076" w:history="1">
        <w:r>
          <w:rPr>
            <w:rStyle w:val="Hyperlink"/>
            <w:sz w:val="16"/>
            <w:szCs w:val="16"/>
          </w:rPr>
          <w:t>Link</w:t>
        </w:r>
      </w:hyperlink>
      <w:r>
        <w:rPr>
          <w:sz w:val="16"/>
          <w:szCs w:val="16"/>
        </w:rPr>
        <w:t xml:space="preserve"> </w:t>
      </w:r>
    </w:p>
    <w:p w:rsidR="002E6D7F" w:rsidRDefault="002E6D7F" w:rsidP="002E6D7F"/>
    <w:p w:rsidR="002E6D7F" w:rsidRDefault="002E6D7F" w:rsidP="002E6D7F"/>
    <w:p w:rsidR="002E6D7F" w:rsidRDefault="002E6D7F" w:rsidP="002E6D7F"/>
    <w:p w:rsidR="002E6D7F" w:rsidRDefault="002E6D7F" w:rsidP="002E6D7F">
      <w:r>
        <w:t xml:space="preserve">•  Please watch Logos4 tutorial video </w:t>
      </w:r>
      <w:hyperlink r:id="rId1077" w:history="1">
        <w:r>
          <w:rPr>
            <w:rStyle w:val="Hyperlink"/>
          </w:rPr>
          <w:t>Sync User Data</w:t>
        </w:r>
      </w:hyperlink>
      <w:r>
        <w:t xml:space="preserve"> </w:t>
      </w:r>
    </w:p>
    <w:p w:rsidR="00244370" w:rsidRDefault="00244370" w:rsidP="00E67EE9"/>
    <w:p w:rsidR="002E6D7F" w:rsidRDefault="002E6D7F" w:rsidP="00E67EE9"/>
    <w:p w:rsidR="002E6D7F" w:rsidRDefault="002E6D7F" w:rsidP="00E67EE9"/>
    <w:p w:rsidR="002E6D7F" w:rsidRDefault="002E6D7F" w:rsidP="00E67EE9"/>
    <w:p w:rsidR="002E6D7F" w:rsidRDefault="002E6D7F" w:rsidP="00E67EE9"/>
    <w:p w:rsidR="008D4503" w:rsidRDefault="008D4503" w:rsidP="008D4503">
      <w:r>
        <w:rPr>
          <w:noProof/>
        </w:rPr>
        <w:lastRenderedPageBreak/>
        <w:drawing>
          <wp:inline distT="0" distB="0" distL="0" distR="0" wp14:anchorId="1980DB7D" wp14:editId="7F7103BA">
            <wp:extent cx="1914525" cy="180975"/>
            <wp:effectExtent l="0" t="0" r="9525" b="9525"/>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br/>
      </w:r>
    </w:p>
    <w:p w:rsidR="008D4503" w:rsidRDefault="008D4503" w:rsidP="008D4503">
      <w:pPr>
        <w:pStyle w:val="Heading2"/>
        <w:rPr>
          <w:color w:val="FF0000"/>
          <w:sz w:val="16"/>
        </w:rPr>
      </w:pPr>
      <w:r>
        <w:t>Gestures</w:t>
      </w:r>
    </w:p>
    <w:p w:rsidR="008D4503" w:rsidRDefault="008D4503" w:rsidP="008D4503">
      <w:pPr>
        <w:rPr>
          <w:rFonts w:cs="Arial"/>
          <w:sz w:val="24"/>
        </w:rPr>
      </w:pPr>
      <w:r>
        <w:rPr>
          <w:rStyle w:val="PBNoFormat"/>
          <w:rFonts w:eastAsiaTheme="majorEastAsia"/>
        </w:rPr>
        <w:t>[[@Headword:Gestures ]]</w:t>
      </w:r>
      <w:r>
        <w:rPr>
          <w:color w:val="FF0000"/>
          <w:sz w:val="16"/>
          <w:szCs w:val="16"/>
        </w:rPr>
        <w:t xml:space="preserve"> Wiki page: Revision 10</w:t>
      </w:r>
      <w:r>
        <w:rPr>
          <w:sz w:val="16"/>
          <w:szCs w:val="16"/>
        </w:rPr>
        <w:t xml:space="preserve">  </w:t>
      </w:r>
      <w:hyperlink r:id="rId1078" w:history="1">
        <w:r>
          <w:rPr>
            <w:rStyle w:val="Hyperlink"/>
            <w:sz w:val="16"/>
            <w:szCs w:val="16"/>
          </w:rPr>
          <w:t>Link</w:t>
        </w:r>
      </w:hyperlink>
      <w:r>
        <w:rPr>
          <w:sz w:val="16"/>
          <w:szCs w:val="16"/>
        </w:rPr>
        <w:t xml:space="preserve"> </w:t>
      </w:r>
    </w:p>
    <w:p w:rsidR="008D4503" w:rsidRDefault="008D4503" w:rsidP="008D4503"/>
    <w:p w:rsidR="008D4503" w:rsidRDefault="008D4503" w:rsidP="008D4503"/>
    <w:p w:rsidR="008D4503" w:rsidRDefault="008D4503" w:rsidP="008D4503">
      <w:pPr>
        <w:pStyle w:val="Heading3"/>
      </w:pPr>
      <w:r>
        <w:t>What is a Gesture ?</w:t>
      </w:r>
    </w:p>
    <w:p w:rsidR="008D4503" w:rsidRDefault="009A254D" w:rsidP="008D4503">
      <w:r>
        <w:rPr>
          <w:noProof/>
        </w:rPr>
        <w:drawing>
          <wp:inline distT="0" distB="0" distL="0" distR="0" wp14:anchorId="2DA8F50D" wp14:editId="45CDBE93">
            <wp:extent cx="3880485" cy="40005"/>
            <wp:effectExtent l="0" t="0" r="5715"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D4503" w:rsidRDefault="008D4503" w:rsidP="008D4503">
      <w:r>
        <w:rPr>
          <w:rStyle w:val="PBNoFormat"/>
          <w:rFonts w:eastAsiaTheme="majorEastAsia"/>
        </w:rPr>
        <w:t>[[@Headword:Gestures – What is it ]]</w:t>
      </w:r>
    </w:p>
    <w:p w:rsidR="008D4503" w:rsidRDefault="008D4503" w:rsidP="008D4503">
      <w:r>
        <w:t>A “Gesture” is a mouse movement which causes Logos 4.1 or higher to perform a specific action. The allow you to perform common tasks without having to uses menus or keyboard shortcuts.</w:t>
      </w:r>
    </w:p>
    <w:p w:rsidR="008D4503" w:rsidRDefault="008D4503" w:rsidP="008D4503"/>
    <w:p w:rsidR="008D4503" w:rsidRDefault="008D4503" w:rsidP="008D4503"/>
    <w:p w:rsidR="008D4503" w:rsidRDefault="008D4503" w:rsidP="008D4503">
      <w:pPr>
        <w:pStyle w:val="Heading3"/>
      </w:pPr>
      <w:r>
        <w:t>Executing a Gesture</w:t>
      </w:r>
    </w:p>
    <w:p w:rsidR="008D4503" w:rsidRDefault="009A254D" w:rsidP="008D4503">
      <w:r>
        <w:rPr>
          <w:noProof/>
        </w:rPr>
        <w:drawing>
          <wp:inline distT="0" distB="0" distL="0" distR="0" wp14:anchorId="0114F8DB" wp14:editId="1C9B88CE">
            <wp:extent cx="3880485" cy="40005"/>
            <wp:effectExtent l="0" t="0" r="5715"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D4503" w:rsidRDefault="008D4503" w:rsidP="008D4503">
      <w:r>
        <w:rPr>
          <w:rStyle w:val="PBNoFormat"/>
          <w:rFonts w:eastAsiaTheme="majorEastAsia"/>
        </w:rPr>
        <w:t>[[@Headword:Gestures – Executing a Gesture ]]</w:t>
      </w:r>
    </w:p>
    <w:p w:rsidR="008D4503" w:rsidRDefault="008D4503" w:rsidP="008D4503">
      <w:r>
        <w:t>To execute a gesture:</w:t>
      </w:r>
    </w:p>
    <w:p w:rsidR="008D4503" w:rsidRDefault="008D4503" w:rsidP="008D4503"/>
    <w:p w:rsidR="008D4503" w:rsidRDefault="008D4503" w:rsidP="008D4503">
      <w:pPr>
        <w:pStyle w:val="ListParagraph"/>
        <w:numPr>
          <w:ilvl w:val="0"/>
          <w:numId w:val="134"/>
        </w:numPr>
      </w:pPr>
      <w:r>
        <w:t>Click and hold down the right mouse button.</w:t>
      </w:r>
    </w:p>
    <w:p w:rsidR="008D4503" w:rsidRDefault="008D4503" w:rsidP="008D4503">
      <w:pPr>
        <w:pStyle w:val="ListParagraph"/>
        <w:numPr>
          <w:ilvl w:val="0"/>
          <w:numId w:val="134"/>
        </w:numPr>
      </w:pPr>
      <w:r>
        <w:t>Move the mouse in the  direction/shape of the gesture.</w:t>
      </w:r>
    </w:p>
    <w:p w:rsidR="008D4503" w:rsidRDefault="008D4503" w:rsidP="008D4503">
      <w:pPr>
        <w:pStyle w:val="ListParagraph"/>
        <w:numPr>
          <w:ilvl w:val="0"/>
          <w:numId w:val="134"/>
        </w:numPr>
      </w:pPr>
      <w:r>
        <w:t>Release the right mouse button.</w:t>
      </w:r>
    </w:p>
    <w:p w:rsidR="008D4503" w:rsidRDefault="008D4503" w:rsidP="008D4503">
      <w:pPr>
        <w:pStyle w:val="ListParagraph"/>
        <w:numPr>
          <w:ilvl w:val="0"/>
          <w:numId w:val="134"/>
        </w:numPr>
      </w:pPr>
      <w:r>
        <w:t>The associated action is performed and a tip window briefly displays (approx 3 secs)  an iconic image of the gesture.</w:t>
      </w:r>
    </w:p>
    <w:p w:rsidR="008D4503" w:rsidRDefault="008D4503" w:rsidP="008D4503"/>
    <w:p w:rsidR="008D4503" w:rsidRDefault="008D4503" w:rsidP="008D4503">
      <w:r>
        <w:t xml:space="preserve">Note: If you are trying to execute multiple gestures in a row, e.g. multiple Go Back/Foward or Previous/Next Article you may will need to wait for the Tip window to disappear before executing the another gesture. </w:t>
      </w:r>
    </w:p>
    <w:p w:rsidR="008D4503" w:rsidRDefault="008D4503" w:rsidP="008D4503"/>
    <w:p w:rsidR="008D4503" w:rsidRDefault="008D4503" w:rsidP="008D4503"/>
    <w:p w:rsidR="008D4503" w:rsidRDefault="008D4503" w:rsidP="008D4503">
      <w:pPr>
        <w:pStyle w:val="Heading3"/>
      </w:pPr>
      <w:r>
        <w:t xml:space="preserve">Gestures Quick Summary </w:t>
      </w:r>
    </w:p>
    <w:p w:rsidR="008D4503" w:rsidRDefault="009A254D" w:rsidP="008D4503">
      <w:r>
        <w:rPr>
          <w:noProof/>
        </w:rPr>
        <w:drawing>
          <wp:inline distT="0" distB="0" distL="0" distR="0" wp14:anchorId="15DC16DD" wp14:editId="3765DAF7">
            <wp:extent cx="3880485" cy="40005"/>
            <wp:effectExtent l="0" t="0" r="5715"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D4503" w:rsidRDefault="008D4503" w:rsidP="008D4503">
      <w:r>
        <w:rPr>
          <w:rStyle w:val="PBNoFormat"/>
          <w:rFonts w:eastAsiaTheme="majorEastAsia"/>
        </w:rPr>
        <w:t>[[@Headword:Gestures – Quick Summary ]]</w:t>
      </w:r>
    </w:p>
    <w:p w:rsidR="008D4503" w:rsidRDefault="008D4503" w:rsidP="008D4503">
      <w:r>
        <w:t>The specific actions that can be initiated by gestures in Logos 4 are as follows:</w:t>
      </w:r>
    </w:p>
    <w:p w:rsidR="008D4503" w:rsidRDefault="008D4503" w:rsidP="008D4503"/>
    <w:p w:rsidR="008D4503" w:rsidRDefault="008D4503" w:rsidP="008D4503">
      <w:r>
        <w:t>left = Go Back</w:t>
      </w:r>
    </w:p>
    <w:p w:rsidR="008D4503" w:rsidRDefault="008D4503" w:rsidP="008D4503">
      <w:r>
        <w:t>right = Go Forward</w:t>
      </w:r>
    </w:p>
    <w:p w:rsidR="008D4503" w:rsidRDefault="008D4503" w:rsidP="008D4503">
      <w:r>
        <w:t>up = Previous Article</w:t>
      </w:r>
    </w:p>
    <w:p w:rsidR="008D4503" w:rsidRDefault="008D4503" w:rsidP="008D4503">
      <w:r>
        <w:t>down = Next Article</w:t>
      </w:r>
    </w:p>
    <w:p w:rsidR="008D4503" w:rsidRDefault="008D4503" w:rsidP="008D4503">
      <w:r>
        <w:t xml:space="preserve">down, right = Close Tab </w:t>
      </w:r>
    </w:p>
    <w:p w:rsidR="008D4503" w:rsidRDefault="008D4503" w:rsidP="008D4503">
      <w:r>
        <w:t>down, up = New Tab</w:t>
      </w:r>
    </w:p>
    <w:p w:rsidR="008D4503" w:rsidRDefault="008D4503" w:rsidP="008D4503">
      <w:r>
        <w:t>“C” shape = Toggle Contents Pane on or off</w:t>
      </w:r>
    </w:p>
    <w:p w:rsidR="008D4503" w:rsidRDefault="008D4503" w:rsidP="008D4503">
      <w:r>
        <w:t>“star” shape = Add to Favorites  (to draw star shape try this: up right, down right, up left, right, down left)</w:t>
      </w:r>
    </w:p>
    <w:p w:rsidR="008D4503" w:rsidRDefault="008D4503" w:rsidP="008D4503">
      <w:r>
        <w:t>up/right diagonal = Reading View</w:t>
      </w:r>
    </w:p>
    <w:p w:rsidR="008D4503" w:rsidRDefault="008D4503" w:rsidP="008D4503">
      <w:r>
        <w:t>down/left diagonal = Escape Reading View</w:t>
      </w:r>
    </w:p>
    <w:p w:rsidR="008D4503" w:rsidRDefault="008D4503" w:rsidP="008D4503">
      <w:r>
        <w:t xml:space="preserve">right angle bracket (down/right, down/left) = Start Read Aloud </w:t>
      </w:r>
    </w:p>
    <w:p w:rsidR="008D4503" w:rsidRDefault="008D4503" w:rsidP="008D4503">
      <w:r>
        <w:t xml:space="preserve">square (down, right, up, left) = Stop Read Aloud </w:t>
      </w:r>
    </w:p>
    <w:p w:rsidR="008D4503" w:rsidRDefault="008D4503" w:rsidP="008D4503"/>
    <w:p w:rsidR="008D4503" w:rsidRDefault="008D4503" w:rsidP="008D4503"/>
    <w:p w:rsidR="008D4503" w:rsidRDefault="008D4503" w:rsidP="008D4503"/>
    <w:p w:rsidR="008D4503" w:rsidRDefault="008D4503" w:rsidP="008D4503">
      <w:pPr>
        <w:pStyle w:val="Heading3"/>
      </w:pPr>
      <w:r>
        <w:lastRenderedPageBreak/>
        <w:t>Gestures for Navigating a Resource</w:t>
      </w:r>
    </w:p>
    <w:p w:rsidR="008D4503" w:rsidRDefault="009A254D" w:rsidP="008D4503">
      <w:r>
        <w:rPr>
          <w:noProof/>
        </w:rPr>
        <w:drawing>
          <wp:inline distT="0" distB="0" distL="0" distR="0" wp14:anchorId="598DFA2D" wp14:editId="36C37AAC">
            <wp:extent cx="3880485" cy="40005"/>
            <wp:effectExtent l="0" t="0" r="5715"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D4503" w:rsidRDefault="008D4503" w:rsidP="008D4503">
      <w:r>
        <w:rPr>
          <w:rStyle w:val="PBNoFormat"/>
          <w:rFonts w:eastAsiaTheme="majorEastAsia"/>
        </w:rPr>
        <w:t>[[@Headword:Gestures – for Navigating a Resource ]]</w:t>
      </w:r>
    </w:p>
    <w:p w:rsidR="008D4503" w:rsidRDefault="008D4503" w:rsidP="008D4503">
      <w:r>
        <w:t xml:space="preserve">NB: For more information on other techniques in addition to gestures see </w:t>
      </w:r>
      <w:hyperlink w:anchor="_Navigating_a_Resource" w:history="1">
        <w:r w:rsidRPr="00DB0C3A">
          <w:rPr>
            <w:rStyle w:val="Hyperlink"/>
          </w:rPr>
          <w:t>Navigating a Resource</w:t>
        </w:r>
      </w:hyperlink>
      <w:r>
        <w:t xml:space="preserve"> </w:t>
      </w:r>
    </w:p>
    <w:p w:rsidR="008D4503" w:rsidRDefault="008D4503" w:rsidP="008D4503"/>
    <w:p w:rsidR="008D4503" w:rsidRDefault="008D4503" w:rsidP="008D4503">
      <w:pPr>
        <w:pStyle w:val="Heading4"/>
      </w:pPr>
      <w:r>
        <w:t>Toggle Contents Pane ON / OFF</w:t>
      </w:r>
    </w:p>
    <w:p w:rsidR="008D4503" w:rsidRDefault="008D4503" w:rsidP="008D4503">
      <w:r>
        <w:rPr>
          <w:rStyle w:val="PBNoFormat"/>
          <w:rFonts w:eastAsiaTheme="majorEastAsia"/>
        </w:rPr>
        <w:t>[[@Headword:Gestures – Toggle Contents Pane ]]</w:t>
      </w:r>
    </w:p>
    <w:p w:rsidR="008D4503" w:rsidRDefault="008D4503" w:rsidP="008D4503"/>
    <w:p w:rsidR="008D4503" w:rsidRDefault="008D4503" w:rsidP="008D4503">
      <w:r>
        <w:rPr>
          <w:noProof/>
        </w:rPr>
        <w:drawing>
          <wp:inline distT="0" distB="0" distL="0" distR="0" wp14:anchorId="0445E8A9" wp14:editId="08FB5C83">
            <wp:extent cx="3597910" cy="626110"/>
            <wp:effectExtent l="0" t="0" r="2540" b="254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3597910" cy="626110"/>
                    </a:xfrm>
                    <a:prstGeom prst="rect">
                      <a:avLst/>
                    </a:prstGeom>
                    <a:noFill/>
                    <a:ln>
                      <a:noFill/>
                    </a:ln>
                  </pic:spPr>
                </pic:pic>
              </a:graphicData>
            </a:graphic>
          </wp:inline>
        </w:drawing>
      </w:r>
      <w:r>
        <w:br/>
      </w:r>
    </w:p>
    <w:p w:rsidR="00B11BCF" w:rsidRDefault="00B11BCF" w:rsidP="008D4503"/>
    <w:p w:rsidR="008D4503" w:rsidRDefault="008D4503" w:rsidP="008D4503">
      <w:r>
        <w:t>The Toggle Contents gesture is the equivalent of clicking on the chevron on the left hand side of resource locator bar (&gt;&gt;) or using the keyboard short-cut: CTRL+SHIFT+C</w:t>
      </w:r>
    </w:p>
    <w:p w:rsidR="00DB0C3A" w:rsidRDefault="00DB0C3A" w:rsidP="008D4503"/>
    <w:p w:rsidR="008D4503" w:rsidRDefault="008D4503" w:rsidP="008D4503"/>
    <w:tbl>
      <w:tblPr>
        <w:tblStyle w:val="TableGrid"/>
        <w:tblW w:w="7920" w:type="dxa"/>
        <w:tblLook w:val="04A0" w:firstRow="1" w:lastRow="0" w:firstColumn="1" w:lastColumn="0" w:noHBand="0" w:noVBand="1"/>
      </w:tblPr>
      <w:tblGrid>
        <w:gridCol w:w="1982"/>
        <w:gridCol w:w="5938"/>
      </w:tblGrid>
      <w:tr w:rsidR="008D4503" w:rsidTr="008D4503">
        <w:tc>
          <w:tcPr>
            <w:tcW w:w="1998" w:type="dxa"/>
            <w:tcBorders>
              <w:top w:val="single" w:sz="4" w:space="0" w:color="auto"/>
              <w:left w:val="single" w:sz="4" w:space="0" w:color="auto"/>
              <w:bottom w:val="single" w:sz="4" w:space="0" w:color="auto"/>
              <w:right w:val="single" w:sz="4" w:space="0" w:color="auto"/>
            </w:tcBorders>
            <w:hideMark/>
          </w:tcPr>
          <w:p w:rsidR="008D4503" w:rsidRDefault="008D4503">
            <w:pPr>
              <w:rPr>
                <w:b/>
              </w:rPr>
            </w:pPr>
            <w:r>
              <w:rPr>
                <w:b/>
              </w:rPr>
              <w:t>Gesture:</w:t>
            </w:r>
          </w:p>
        </w:tc>
        <w:tc>
          <w:tcPr>
            <w:tcW w:w="5940" w:type="dxa"/>
            <w:tcBorders>
              <w:top w:val="single" w:sz="4" w:space="0" w:color="auto"/>
              <w:left w:val="single" w:sz="4" w:space="0" w:color="auto"/>
              <w:bottom w:val="single" w:sz="4" w:space="0" w:color="auto"/>
              <w:right w:val="single" w:sz="4" w:space="0" w:color="auto"/>
            </w:tcBorders>
            <w:hideMark/>
          </w:tcPr>
          <w:p w:rsidR="008D4503" w:rsidRDefault="008D4503">
            <w:pPr>
              <w:rPr>
                <w:b/>
              </w:rPr>
            </w:pPr>
            <w:r>
              <w:rPr>
                <w:b/>
              </w:rPr>
              <w:t>Toggle Table of Contents On/Off</w:t>
            </w:r>
          </w:p>
        </w:tc>
      </w:tr>
      <w:tr w:rsidR="008D4503" w:rsidTr="008D4503">
        <w:tc>
          <w:tcPr>
            <w:tcW w:w="1998" w:type="dxa"/>
            <w:tcBorders>
              <w:top w:val="single" w:sz="4" w:space="0" w:color="auto"/>
              <w:left w:val="single" w:sz="4" w:space="0" w:color="auto"/>
              <w:bottom w:val="single" w:sz="4" w:space="0" w:color="auto"/>
              <w:right w:val="single" w:sz="4" w:space="0" w:color="auto"/>
            </w:tcBorders>
            <w:hideMark/>
          </w:tcPr>
          <w:p w:rsidR="008D4503" w:rsidRDefault="008D4503">
            <w:pPr>
              <w:rPr>
                <w:b/>
              </w:rPr>
            </w:pPr>
            <w:r>
              <w:rPr>
                <w:b/>
              </w:rPr>
              <w:t>Mouse Movement:</w:t>
            </w:r>
          </w:p>
        </w:tc>
        <w:tc>
          <w:tcPr>
            <w:tcW w:w="5940" w:type="dxa"/>
            <w:tcBorders>
              <w:top w:val="single" w:sz="4" w:space="0" w:color="auto"/>
              <w:left w:val="single" w:sz="4" w:space="0" w:color="auto"/>
              <w:bottom w:val="single" w:sz="4" w:space="0" w:color="auto"/>
              <w:right w:val="single" w:sz="4" w:space="0" w:color="auto"/>
            </w:tcBorders>
            <w:hideMark/>
          </w:tcPr>
          <w:p w:rsidR="008D4503" w:rsidRDefault="008D4503">
            <w:r>
              <w:t>Right Click Mouse and Drag ‘C’ shape</w:t>
            </w:r>
          </w:p>
        </w:tc>
      </w:tr>
      <w:tr w:rsidR="008D4503" w:rsidTr="008D4503">
        <w:tc>
          <w:tcPr>
            <w:tcW w:w="1998" w:type="dxa"/>
            <w:tcBorders>
              <w:top w:val="single" w:sz="4" w:space="0" w:color="auto"/>
              <w:left w:val="single" w:sz="4" w:space="0" w:color="auto"/>
              <w:bottom w:val="single" w:sz="4" w:space="0" w:color="auto"/>
              <w:right w:val="single" w:sz="4" w:space="0" w:color="auto"/>
            </w:tcBorders>
            <w:hideMark/>
          </w:tcPr>
          <w:p w:rsidR="008D4503" w:rsidRDefault="008D4503">
            <w:pPr>
              <w:rPr>
                <w:b/>
              </w:rPr>
            </w:pPr>
            <w:r>
              <w:rPr>
                <w:b/>
              </w:rPr>
              <w:t>Visual:</w:t>
            </w:r>
          </w:p>
        </w:tc>
        <w:tc>
          <w:tcPr>
            <w:tcW w:w="5940" w:type="dxa"/>
            <w:tcBorders>
              <w:top w:val="single" w:sz="4" w:space="0" w:color="auto"/>
              <w:left w:val="single" w:sz="4" w:space="0" w:color="auto"/>
              <w:bottom w:val="single" w:sz="4" w:space="0" w:color="auto"/>
              <w:right w:val="single" w:sz="4" w:space="0" w:color="auto"/>
            </w:tcBorders>
            <w:hideMark/>
          </w:tcPr>
          <w:p w:rsidR="008D4503" w:rsidRDefault="008D4503">
            <w:r>
              <w:rPr>
                <w:noProof/>
              </w:rPr>
              <w:drawing>
                <wp:inline distT="0" distB="0" distL="0" distR="0" wp14:anchorId="2E18BB26" wp14:editId="05D06511">
                  <wp:extent cx="3578225" cy="4700905"/>
                  <wp:effectExtent l="0" t="0" r="3175" b="4445"/>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3578225" cy="4700905"/>
                          </a:xfrm>
                          <a:prstGeom prst="rect">
                            <a:avLst/>
                          </a:prstGeom>
                          <a:noFill/>
                          <a:ln>
                            <a:noFill/>
                          </a:ln>
                        </pic:spPr>
                      </pic:pic>
                    </a:graphicData>
                  </a:graphic>
                </wp:inline>
              </w:drawing>
            </w:r>
          </w:p>
        </w:tc>
      </w:tr>
    </w:tbl>
    <w:p w:rsidR="008D4503" w:rsidRDefault="008D4503" w:rsidP="008D4503"/>
    <w:p w:rsidR="008D4503" w:rsidRDefault="008D4503" w:rsidP="008D4503"/>
    <w:p w:rsidR="008D4503" w:rsidRDefault="008D4503" w:rsidP="008D4503"/>
    <w:p w:rsidR="008D4503" w:rsidRDefault="008D4503" w:rsidP="008D4503">
      <w:pPr>
        <w:pStyle w:val="Heading4"/>
      </w:pPr>
      <w:r>
        <w:t>Go Back / Go Forward</w:t>
      </w:r>
    </w:p>
    <w:p w:rsidR="008D4503" w:rsidRDefault="008D4503" w:rsidP="008D4503">
      <w:pPr>
        <w:rPr>
          <w:rStyle w:val="PBNoFormat"/>
          <w:rFonts w:eastAsiaTheme="majorEastAsia"/>
        </w:rPr>
      </w:pPr>
      <w:r>
        <w:rPr>
          <w:rStyle w:val="PBNoFormat"/>
          <w:rFonts w:eastAsiaTheme="majorEastAsia"/>
        </w:rPr>
        <w:t>[[@Headword:Gestures – Go Back/Forward ]]</w:t>
      </w:r>
    </w:p>
    <w:p w:rsidR="00DB0C3A" w:rsidRDefault="00DB0C3A" w:rsidP="008D4503"/>
    <w:p w:rsidR="008D4503" w:rsidRDefault="008D4503" w:rsidP="008D4503">
      <w:r>
        <w:rPr>
          <w:noProof/>
        </w:rPr>
        <w:drawing>
          <wp:inline distT="0" distB="0" distL="0" distR="0" wp14:anchorId="26C202DC" wp14:editId="7BF488E9">
            <wp:extent cx="3597910" cy="447040"/>
            <wp:effectExtent l="0" t="0" r="254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3597910" cy="447040"/>
                    </a:xfrm>
                    <a:prstGeom prst="rect">
                      <a:avLst/>
                    </a:prstGeom>
                    <a:noFill/>
                    <a:ln>
                      <a:noFill/>
                    </a:ln>
                  </pic:spPr>
                </pic:pic>
              </a:graphicData>
            </a:graphic>
          </wp:inline>
        </w:drawing>
      </w:r>
      <w:r>
        <w:br/>
      </w:r>
    </w:p>
    <w:p w:rsidR="00B11BCF" w:rsidRDefault="00B11BCF" w:rsidP="008D4503"/>
    <w:p w:rsidR="008D4503" w:rsidRDefault="008D4503" w:rsidP="008D4503">
      <w:r>
        <w:t>The Go Back / Go Forward  gestures are the equivalent of clicking on the back and forward arrows found on a resource toolbar.  They allow you to navigate back or forwards through your browsing history within the resource.</w:t>
      </w:r>
    </w:p>
    <w:p w:rsidR="008D4503" w:rsidRDefault="008D4503" w:rsidP="008D4503"/>
    <w:p w:rsidR="00DB0C3A" w:rsidRDefault="00DB0C3A" w:rsidP="008D4503"/>
    <w:tbl>
      <w:tblPr>
        <w:tblStyle w:val="TableGrid"/>
        <w:tblW w:w="1080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390"/>
        <w:gridCol w:w="4506"/>
        <w:gridCol w:w="428"/>
        <w:gridCol w:w="4476"/>
      </w:tblGrid>
      <w:tr w:rsidR="00CC04BD" w:rsidTr="00CC04BD">
        <w:tc>
          <w:tcPr>
            <w:tcW w:w="1390" w:type="dxa"/>
            <w:hideMark/>
          </w:tcPr>
          <w:p w:rsidR="00CC04BD" w:rsidRDefault="00CC04BD">
            <w:pPr>
              <w:rPr>
                <w:b/>
              </w:rPr>
            </w:pPr>
            <w:r>
              <w:rPr>
                <w:b/>
              </w:rPr>
              <w:t>Gesture:</w:t>
            </w:r>
          </w:p>
        </w:tc>
        <w:tc>
          <w:tcPr>
            <w:tcW w:w="4506" w:type="dxa"/>
            <w:hideMark/>
          </w:tcPr>
          <w:p w:rsidR="00CC04BD" w:rsidRDefault="00CC04BD">
            <w:pPr>
              <w:rPr>
                <w:b/>
              </w:rPr>
            </w:pPr>
            <w:r>
              <w:rPr>
                <w:b/>
              </w:rPr>
              <w:t>Go Back</w:t>
            </w:r>
          </w:p>
        </w:tc>
        <w:tc>
          <w:tcPr>
            <w:tcW w:w="428" w:type="dxa"/>
            <w:vMerge w:val="restart"/>
          </w:tcPr>
          <w:p w:rsidR="00CC04BD" w:rsidRDefault="00CC04BD">
            <w:pPr>
              <w:rPr>
                <w:b/>
              </w:rPr>
            </w:pPr>
          </w:p>
        </w:tc>
        <w:tc>
          <w:tcPr>
            <w:tcW w:w="4476" w:type="dxa"/>
            <w:hideMark/>
          </w:tcPr>
          <w:p w:rsidR="00CC04BD" w:rsidRDefault="00CC04BD">
            <w:pPr>
              <w:rPr>
                <w:b/>
              </w:rPr>
            </w:pPr>
            <w:r>
              <w:rPr>
                <w:b/>
              </w:rPr>
              <w:t>Go Fowards</w:t>
            </w:r>
          </w:p>
        </w:tc>
      </w:tr>
      <w:tr w:rsidR="00CC04BD" w:rsidTr="00CC04BD">
        <w:tc>
          <w:tcPr>
            <w:tcW w:w="1390" w:type="dxa"/>
            <w:hideMark/>
          </w:tcPr>
          <w:p w:rsidR="00CC04BD" w:rsidRDefault="00CC04BD">
            <w:pPr>
              <w:rPr>
                <w:b/>
              </w:rPr>
            </w:pPr>
            <w:r>
              <w:rPr>
                <w:b/>
              </w:rPr>
              <w:t>Mouse Movement:</w:t>
            </w:r>
          </w:p>
        </w:tc>
        <w:tc>
          <w:tcPr>
            <w:tcW w:w="4506" w:type="dxa"/>
            <w:hideMark/>
          </w:tcPr>
          <w:p w:rsidR="00CC04BD" w:rsidRDefault="00CC04BD">
            <w:r>
              <w:t>Right Click Mouse and Drag to Left</w:t>
            </w:r>
          </w:p>
        </w:tc>
        <w:tc>
          <w:tcPr>
            <w:tcW w:w="428" w:type="dxa"/>
            <w:vMerge/>
          </w:tcPr>
          <w:p w:rsidR="00CC04BD" w:rsidRDefault="00CC04BD"/>
        </w:tc>
        <w:tc>
          <w:tcPr>
            <w:tcW w:w="4476" w:type="dxa"/>
            <w:hideMark/>
          </w:tcPr>
          <w:p w:rsidR="00CC04BD" w:rsidRDefault="00CC04BD">
            <w:r>
              <w:t>Right Click Mouse and Drag to Right</w:t>
            </w:r>
          </w:p>
        </w:tc>
      </w:tr>
      <w:tr w:rsidR="00CC04BD" w:rsidTr="00CC04BD">
        <w:tc>
          <w:tcPr>
            <w:tcW w:w="1390" w:type="dxa"/>
            <w:hideMark/>
          </w:tcPr>
          <w:p w:rsidR="00CC04BD" w:rsidRDefault="00CC04BD">
            <w:pPr>
              <w:rPr>
                <w:b/>
              </w:rPr>
            </w:pPr>
            <w:r>
              <w:rPr>
                <w:b/>
              </w:rPr>
              <w:t>Visual:</w:t>
            </w:r>
          </w:p>
        </w:tc>
        <w:tc>
          <w:tcPr>
            <w:tcW w:w="4506" w:type="dxa"/>
            <w:hideMark/>
          </w:tcPr>
          <w:p w:rsidR="00CC04BD" w:rsidRDefault="00CC04BD">
            <w:r>
              <w:rPr>
                <w:noProof/>
              </w:rPr>
              <w:drawing>
                <wp:inline distT="0" distB="0" distL="0" distR="0" wp14:anchorId="6F354E6C" wp14:editId="6B0E8822">
                  <wp:extent cx="2714625" cy="3562350"/>
                  <wp:effectExtent l="0" t="0" r="9525"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2"/>
                          <a:stretch>
                            <a:fillRect/>
                          </a:stretch>
                        </pic:blipFill>
                        <pic:spPr>
                          <a:xfrm>
                            <a:off x="0" y="0"/>
                            <a:ext cx="2714625" cy="3562350"/>
                          </a:xfrm>
                          <a:prstGeom prst="rect">
                            <a:avLst/>
                          </a:prstGeom>
                        </pic:spPr>
                      </pic:pic>
                    </a:graphicData>
                  </a:graphic>
                </wp:inline>
              </w:drawing>
            </w:r>
          </w:p>
        </w:tc>
        <w:tc>
          <w:tcPr>
            <w:tcW w:w="428" w:type="dxa"/>
            <w:vMerge/>
          </w:tcPr>
          <w:p w:rsidR="00CC04BD" w:rsidRDefault="00CC04BD"/>
        </w:tc>
        <w:tc>
          <w:tcPr>
            <w:tcW w:w="4476" w:type="dxa"/>
            <w:hideMark/>
          </w:tcPr>
          <w:p w:rsidR="00CC04BD" w:rsidRDefault="00CC04BD">
            <w:r>
              <w:rPr>
                <w:noProof/>
              </w:rPr>
              <w:drawing>
                <wp:inline distT="0" distB="0" distL="0" distR="0" wp14:anchorId="278966C8" wp14:editId="5D38C5D2">
                  <wp:extent cx="2705100" cy="3543300"/>
                  <wp:effectExtent l="0" t="0" r="0" b="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3"/>
                          <a:stretch>
                            <a:fillRect/>
                          </a:stretch>
                        </pic:blipFill>
                        <pic:spPr>
                          <a:xfrm>
                            <a:off x="0" y="0"/>
                            <a:ext cx="2705100" cy="3543300"/>
                          </a:xfrm>
                          <a:prstGeom prst="rect">
                            <a:avLst/>
                          </a:prstGeom>
                        </pic:spPr>
                      </pic:pic>
                    </a:graphicData>
                  </a:graphic>
                </wp:inline>
              </w:drawing>
            </w:r>
          </w:p>
        </w:tc>
      </w:tr>
    </w:tbl>
    <w:p w:rsidR="008D4503" w:rsidRDefault="008D4503" w:rsidP="008D4503"/>
    <w:p w:rsidR="008D4503" w:rsidRDefault="008D4503" w:rsidP="008D4503"/>
    <w:p w:rsidR="008D4503" w:rsidRDefault="008D4503" w:rsidP="008D4503"/>
    <w:p w:rsidR="008D4503" w:rsidRDefault="008D4503" w:rsidP="008D4503">
      <w:pPr>
        <w:pStyle w:val="Heading4"/>
      </w:pPr>
      <w:r>
        <w:t>Previous Article / Next Article</w:t>
      </w:r>
    </w:p>
    <w:p w:rsidR="008D4503" w:rsidRDefault="008D4503" w:rsidP="008D4503">
      <w:pPr>
        <w:rPr>
          <w:rStyle w:val="PBNoFormat"/>
          <w:rFonts w:eastAsiaTheme="majorEastAsia"/>
        </w:rPr>
      </w:pPr>
      <w:r>
        <w:rPr>
          <w:rStyle w:val="PBNoFormat"/>
          <w:rFonts w:eastAsiaTheme="majorEastAsia"/>
        </w:rPr>
        <w:t>[[@Headword:Gestures – Previous/Next Article ]]</w:t>
      </w:r>
    </w:p>
    <w:p w:rsidR="00EC3B83" w:rsidRDefault="00EC3B83" w:rsidP="008D4503"/>
    <w:p w:rsidR="008D4503" w:rsidRDefault="008D4503" w:rsidP="008D4503">
      <w:r>
        <w:rPr>
          <w:noProof/>
        </w:rPr>
        <w:drawing>
          <wp:inline distT="0" distB="0" distL="0" distR="0" wp14:anchorId="6609E7D9" wp14:editId="25105284">
            <wp:extent cx="3568065" cy="645795"/>
            <wp:effectExtent l="0" t="0" r="0" b="1905"/>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3568065" cy="645795"/>
                    </a:xfrm>
                    <a:prstGeom prst="rect">
                      <a:avLst/>
                    </a:prstGeom>
                    <a:noFill/>
                    <a:ln>
                      <a:noFill/>
                    </a:ln>
                  </pic:spPr>
                </pic:pic>
              </a:graphicData>
            </a:graphic>
          </wp:inline>
        </w:drawing>
      </w:r>
      <w:r>
        <w:br/>
      </w:r>
    </w:p>
    <w:p w:rsidR="00B11BCF" w:rsidRDefault="00B11BCF" w:rsidP="008D4503"/>
    <w:p w:rsidR="008D4503" w:rsidRDefault="008D4503" w:rsidP="008D4503">
      <w:r>
        <w:lastRenderedPageBreak/>
        <w:t>The Go to Next/Previous gestures are the equivalent of clicking the up and down arrows on the right hand side of the locator bar, near the heading article. The allow you to navigate through the 'Articles' within a resource.</w:t>
      </w:r>
    </w:p>
    <w:p w:rsidR="008D4503" w:rsidRDefault="008D4503" w:rsidP="008D4503"/>
    <w:p w:rsidR="00DB0C3A" w:rsidRDefault="00DB0C3A" w:rsidP="008D4503"/>
    <w:tbl>
      <w:tblPr>
        <w:tblStyle w:val="TableGrid"/>
        <w:tblW w:w="10800" w:type="dxa"/>
        <w:tblLook w:val="04A0" w:firstRow="1" w:lastRow="0" w:firstColumn="1" w:lastColumn="0" w:noHBand="0" w:noVBand="1"/>
      </w:tblPr>
      <w:tblGrid>
        <w:gridCol w:w="1426"/>
        <w:gridCol w:w="4458"/>
        <w:gridCol w:w="490"/>
        <w:gridCol w:w="4426"/>
      </w:tblGrid>
      <w:tr w:rsidR="00CC04BD" w:rsidTr="00CC04BD">
        <w:tc>
          <w:tcPr>
            <w:tcW w:w="1426" w:type="dxa"/>
            <w:tcBorders>
              <w:top w:val="single" w:sz="4" w:space="0" w:color="auto"/>
              <w:left w:val="single" w:sz="4" w:space="0" w:color="auto"/>
              <w:bottom w:val="single" w:sz="4" w:space="0" w:color="auto"/>
              <w:right w:val="single" w:sz="4" w:space="0" w:color="auto"/>
            </w:tcBorders>
            <w:hideMark/>
          </w:tcPr>
          <w:p w:rsidR="00CC04BD" w:rsidRDefault="00CC04BD">
            <w:pPr>
              <w:rPr>
                <w:b/>
              </w:rPr>
            </w:pPr>
            <w:r>
              <w:rPr>
                <w:b/>
              </w:rPr>
              <w:t>Gesture:</w:t>
            </w:r>
          </w:p>
        </w:tc>
        <w:tc>
          <w:tcPr>
            <w:tcW w:w="4458" w:type="dxa"/>
            <w:tcBorders>
              <w:top w:val="single" w:sz="4" w:space="0" w:color="auto"/>
              <w:left w:val="single" w:sz="4" w:space="0" w:color="auto"/>
              <w:bottom w:val="single" w:sz="4" w:space="0" w:color="auto"/>
              <w:right w:val="single" w:sz="4" w:space="0" w:color="auto"/>
            </w:tcBorders>
            <w:hideMark/>
          </w:tcPr>
          <w:p w:rsidR="00CC04BD" w:rsidRDefault="00CC04BD">
            <w:pPr>
              <w:pStyle w:val="NormalWeb"/>
              <w:rPr>
                <w:rFonts w:ascii="Arial" w:hAnsi="Arial" w:cs="Arial"/>
                <w:b/>
                <w:sz w:val="20"/>
                <w:szCs w:val="20"/>
              </w:rPr>
            </w:pPr>
            <w:r>
              <w:rPr>
                <w:rFonts w:ascii="Arial" w:hAnsi="Arial" w:cs="Arial"/>
                <w:b/>
                <w:sz w:val="20"/>
                <w:szCs w:val="20"/>
              </w:rPr>
              <w:t>Go to Previous Article</w:t>
            </w:r>
          </w:p>
        </w:tc>
        <w:tc>
          <w:tcPr>
            <w:tcW w:w="490" w:type="dxa"/>
            <w:vMerge w:val="restart"/>
            <w:tcBorders>
              <w:top w:val="single" w:sz="4" w:space="0" w:color="auto"/>
              <w:left w:val="single" w:sz="4" w:space="0" w:color="auto"/>
              <w:right w:val="single" w:sz="4" w:space="0" w:color="auto"/>
            </w:tcBorders>
          </w:tcPr>
          <w:p w:rsidR="00CC04BD" w:rsidRDefault="00CC04BD">
            <w:pPr>
              <w:rPr>
                <w:rFonts w:cs="Arial"/>
                <w:b/>
                <w:szCs w:val="20"/>
              </w:rPr>
            </w:pPr>
          </w:p>
        </w:tc>
        <w:tc>
          <w:tcPr>
            <w:tcW w:w="4426" w:type="dxa"/>
            <w:tcBorders>
              <w:top w:val="single" w:sz="4" w:space="0" w:color="auto"/>
              <w:left w:val="single" w:sz="4" w:space="0" w:color="auto"/>
              <w:bottom w:val="single" w:sz="4" w:space="0" w:color="auto"/>
              <w:right w:val="single" w:sz="4" w:space="0" w:color="auto"/>
            </w:tcBorders>
            <w:hideMark/>
          </w:tcPr>
          <w:p w:rsidR="00CC04BD" w:rsidRDefault="00CC04BD">
            <w:pPr>
              <w:pStyle w:val="NormalWeb"/>
              <w:rPr>
                <w:rFonts w:ascii="Arial" w:hAnsi="Arial" w:cs="Arial"/>
                <w:b/>
                <w:sz w:val="20"/>
                <w:szCs w:val="20"/>
              </w:rPr>
            </w:pPr>
            <w:r>
              <w:rPr>
                <w:rFonts w:ascii="Arial" w:hAnsi="Arial" w:cs="Arial"/>
                <w:b/>
                <w:sz w:val="20"/>
                <w:szCs w:val="20"/>
              </w:rPr>
              <w:t>Go to Next Article</w:t>
            </w:r>
          </w:p>
        </w:tc>
      </w:tr>
      <w:tr w:rsidR="00CC04BD" w:rsidTr="00CC04BD">
        <w:tc>
          <w:tcPr>
            <w:tcW w:w="1426" w:type="dxa"/>
            <w:tcBorders>
              <w:top w:val="single" w:sz="4" w:space="0" w:color="auto"/>
              <w:left w:val="single" w:sz="4" w:space="0" w:color="auto"/>
              <w:bottom w:val="single" w:sz="4" w:space="0" w:color="auto"/>
              <w:right w:val="single" w:sz="4" w:space="0" w:color="auto"/>
            </w:tcBorders>
            <w:hideMark/>
          </w:tcPr>
          <w:p w:rsidR="00CC04BD" w:rsidRDefault="00CC04BD">
            <w:pPr>
              <w:rPr>
                <w:b/>
              </w:rPr>
            </w:pPr>
            <w:r>
              <w:rPr>
                <w:b/>
              </w:rPr>
              <w:t>Mouse Movement:</w:t>
            </w:r>
          </w:p>
        </w:tc>
        <w:tc>
          <w:tcPr>
            <w:tcW w:w="4458" w:type="dxa"/>
            <w:tcBorders>
              <w:top w:val="single" w:sz="4" w:space="0" w:color="auto"/>
              <w:left w:val="single" w:sz="4" w:space="0" w:color="auto"/>
              <w:bottom w:val="single" w:sz="4" w:space="0" w:color="auto"/>
              <w:right w:val="single" w:sz="4" w:space="0" w:color="auto"/>
            </w:tcBorders>
            <w:hideMark/>
          </w:tcPr>
          <w:p w:rsidR="00CC04BD" w:rsidRDefault="00CC04BD">
            <w:r>
              <w:t>Right Click Mouse and Drag Up</w:t>
            </w:r>
          </w:p>
        </w:tc>
        <w:tc>
          <w:tcPr>
            <w:tcW w:w="490" w:type="dxa"/>
            <w:vMerge/>
            <w:tcBorders>
              <w:left w:val="single" w:sz="4" w:space="0" w:color="auto"/>
              <w:right w:val="single" w:sz="4" w:space="0" w:color="auto"/>
            </w:tcBorders>
          </w:tcPr>
          <w:p w:rsidR="00CC04BD" w:rsidRDefault="00CC04BD"/>
        </w:tc>
        <w:tc>
          <w:tcPr>
            <w:tcW w:w="4426" w:type="dxa"/>
            <w:tcBorders>
              <w:top w:val="single" w:sz="4" w:space="0" w:color="auto"/>
              <w:left w:val="single" w:sz="4" w:space="0" w:color="auto"/>
              <w:bottom w:val="single" w:sz="4" w:space="0" w:color="auto"/>
              <w:right w:val="single" w:sz="4" w:space="0" w:color="auto"/>
            </w:tcBorders>
            <w:hideMark/>
          </w:tcPr>
          <w:p w:rsidR="00CC04BD" w:rsidRDefault="00CC04BD">
            <w:r>
              <w:t>Right Click Mouse and Drag Down</w:t>
            </w:r>
          </w:p>
        </w:tc>
      </w:tr>
      <w:tr w:rsidR="00CC04BD" w:rsidTr="00CC04BD">
        <w:tc>
          <w:tcPr>
            <w:tcW w:w="1426" w:type="dxa"/>
            <w:tcBorders>
              <w:top w:val="single" w:sz="4" w:space="0" w:color="auto"/>
              <w:left w:val="single" w:sz="4" w:space="0" w:color="auto"/>
              <w:bottom w:val="single" w:sz="4" w:space="0" w:color="auto"/>
              <w:right w:val="single" w:sz="4" w:space="0" w:color="auto"/>
            </w:tcBorders>
            <w:hideMark/>
          </w:tcPr>
          <w:p w:rsidR="00CC04BD" w:rsidRDefault="00CC04BD">
            <w:pPr>
              <w:rPr>
                <w:b/>
              </w:rPr>
            </w:pPr>
            <w:r>
              <w:rPr>
                <w:b/>
              </w:rPr>
              <w:t>Visual:</w:t>
            </w:r>
          </w:p>
        </w:tc>
        <w:tc>
          <w:tcPr>
            <w:tcW w:w="4458" w:type="dxa"/>
            <w:tcBorders>
              <w:top w:val="single" w:sz="4" w:space="0" w:color="auto"/>
              <w:left w:val="single" w:sz="4" w:space="0" w:color="auto"/>
              <w:bottom w:val="single" w:sz="4" w:space="0" w:color="auto"/>
              <w:right w:val="single" w:sz="4" w:space="0" w:color="auto"/>
            </w:tcBorders>
            <w:hideMark/>
          </w:tcPr>
          <w:p w:rsidR="00CC04BD" w:rsidRDefault="00CC04BD">
            <w:r>
              <w:rPr>
                <w:noProof/>
              </w:rPr>
              <w:drawing>
                <wp:inline distT="0" distB="0" distL="0" distR="0" wp14:anchorId="7E3A4DE4" wp14:editId="1DCB3005">
                  <wp:extent cx="2693670" cy="3548380"/>
                  <wp:effectExtent l="0" t="0" r="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2693670" cy="3548380"/>
                          </a:xfrm>
                          <a:prstGeom prst="rect">
                            <a:avLst/>
                          </a:prstGeom>
                          <a:noFill/>
                          <a:ln>
                            <a:noFill/>
                          </a:ln>
                        </pic:spPr>
                      </pic:pic>
                    </a:graphicData>
                  </a:graphic>
                </wp:inline>
              </w:drawing>
            </w:r>
          </w:p>
        </w:tc>
        <w:tc>
          <w:tcPr>
            <w:tcW w:w="490" w:type="dxa"/>
            <w:vMerge/>
            <w:tcBorders>
              <w:left w:val="single" w:sz="4" w:space="0" w:color="auto"/>
              <w:bottom w:val="single" w:sz="4" w:space="0" w:color="auto"/>
              <w:right w:val="single" w:sz="4" w:space="0" w:color="auto"/>
            </w:tcBorders>
          </w:tcPr>
          <w:p w:rsidR="00CC04BD" w:rsidRDefault="00CC04BD"/>
        </w:tc>
        <w:tc>
          <w:tcPr>
            <w:tcW w:w="4426" w:type="dxa"/>
            <w:tcBorders>
              <w:top w:val="single" w:sz="4" w:space="0" w:color="auto"/>
              <w:left w:val="single" w:sz="4" w:space="0" w:color="auto"/>
              <w:bottom w:val="single" w:sz="4" w:space="0" w:color="auto"/>
              <w:right w:val="single" w:sz="4" w:space="0" w:color="auto"/>
            </w:tcBorders>
            <w:hideMark/>
          </w:tcPr>
          <w:p w:rsidR="00CC04BD" w:rsidRDefault="00CC04BD">
            <w:r>
              <w:rPr>
                <w:noProof/>
              </w:rPr>
              <w:drawing>
                <wp:inline distT="0" distB="0" distL="0" distR="0" wp14:anchorId="16FE03F7" wp14:editId="29EACD89">
                  <wp:extent cx="2673350" cy="3548380"/>
                  <wp:effectExtent l="0" t="0" r="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2673350" cy="3548380"/>
                          </a:xfrm>
                          <a:prstGeom prst="rect">
                            <a:avLst/>
                          </a:prstGeom>
                          <a:noFill/>
                          <a:ln>
                            <a:noFill/>
                          </a:ln>
                        </pic:spPr>
                      </pic:pic>
                    </a:graphicData>
                  </a:graphic>
                </wp:inline>
              </w:drawing>
            </w:r>
          </w:p>
        </w:tc>
      </w:tr>
    </w:tbl>
    <w:p w:rsidR="008D4503" w:rsidRDefault="008D4503" w:rsidP="008D4503"/>
    <w:p w:rsidR="008D4503" w:rsidRDefault="008D4503" w:rsidP="008D4503"/>
    <w:p w:rsidR="008D4503" w:rsidRDefault="008D4503" w:rsidP="008D4503"/>
    <w:p w:rsidR="008D4503" w:rsidRDefault="008D4503" w:rsidP="008D4503">
      <w:pPr>
        <w:pStyle w:val="Heading3"/>
      </w:pPr>
      <w:r>
        <w:t>Gestures for Reading Assistance</w:t>
      </w:r>
    </w:p>
    <w:p w:rsidR="008D4503" w:rsidRDefault="009A254D" w:rsidP="008D4503">
      <w:r>
        <w:rPr>
          <w:noProof/>
        </w:rPr>
        <w:drawing>
          <wp:inline distT="0" distB="0" distL="0" distR="0" wp14:anchorId="2FDBBA17" wp14:editId="1B7EDC79">
            <wp:extent cx="3880485" cy="40005"/>
            <wp:effectExtent l="0" t="0" r="5715" b="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D4503" w:rsidRDefault="008D4503" w:rsidP="008D4503">
      <w:r>
        <w:rPr>
          <w:rStyle w:val="PBNoFormat"/>
          <w:rFonts w:eastAsiaTheme="majorEastAsia"/>
        </w:rPr>
        <w:t>[[@Headword:Gestures – Reading Assistance ]]</w:t>
      </w:r>
    </w:p>
    <w:p w:rsidR="008D4503" w:rsidRDefault="008D4503" w:rsidP="008D4503">
      <w:r>
        <w:t>Logos 4 includes two features to assist you in reading.  The first, reading view allows you to put the active resource in Full Screen Mode, what is known as Reading view. The second is Read Aloud uses a computer generated voice to read the resource to you.</w:t>
      </w:r>
    </w:p>
    <w:p w:rsidR="008D4503" w:rsidRDefault="008D4503" w:rsidP="008D4503">
      <w:pPr>
        <w:pStyle w:val="Heading4"/>
      </w:pPr>
      <w:r>
        <w:t>Reading View / Escape Reading View</w:t>
      </w:r>
    </w:p>
    <w:p w:rsidR="008D4503" w:rsidRDefault="008D4503" w:rsidP="008D4503">
      <w:r>
        <w:rPr>
          <w:rStyle w:val="PBNoFormat"/>
          <w:rFonts w:eastAsiaTheme="majorEastAsia"/>
        </w:rPr>
        <w:t>[[@Headword:Gestures – Reading View ]]</w:t>
      </w:r>
    </w:p>
    <w:p w:rsidR="008D4503" w:rsidRDefault="008D4503" w:rsidP="008D4503">
      <w:r>
        <w:t>NB: Reading View can be entered and exited using the Keyboard Short-Cut:  F11</w:t>
      </w:r>
    </w:p>
    <w:p w:rsidR="008D4503" w:rsidRDefault="008D4503" w:rsidP="008D4503"/>
    <w:tbl>
      <w:tblPr>
        <w:tblStyle w:val="TableGrid"/>
        <w:tblW w:w="10800" w:type="dxa"/>
        <w:tblLook w:val="04A0" w:firstRow="1" w:lastRow="0" w:firstColumn="1" w:lastColumn="0" w:noHBand="0" w:noVBand="1"/>
      </w:tblPr>
      <w:tblGrid>
        <w:gridCol w:w="1445"/>
        <w:gridCol w:w="4416"/>
        <w:gridCol w:w="523"/>
        <w:gridCol w:w="4416"/>
      </w:tblGrid>
      <w:tr w:rsidR="00CC04BD" w:rsidTr="00CC04BD">
        <w:tc>
          <w:tcPr>
            <w:tcW w:w="1445" w:type="dxa"/>
            <w:tcBorders>
              <w:top w:val="single" w:sz="4" w:space="0" w:color="auto"/>
              <w:left w:val="single" w:sz="4" w:space="0" w:color="auto"/>
              <w:bottom w:val="single" w:sz="4" w:space="0" w:color="auto"/>
              <w:right w:val="single" w:sz="4" w:space="0" w:color="auto"/>
            </w:tcBorders>
            <w:hideMark/>
          </w:tcPr>
          <w:p w:rsidR="00CC04BD" w:rsidRDefault="00CC04BD">
            <w:pPr>
              <w:rPr>
                <w:b/>
              </w:rPr>
            </w:pPr>
            <w:r>
              <w:rPr>
                <w:b/>
              </w:rPr>
              <w:t>Gesture:</w:t>
            </w:r>
          </w:p>
        </w:tc>
        <w:tc>
          <w:tcPr>
            <w:tcW w:w="4416" w:type="dxa"/>
            <w:tcBorders>
              <w:top w:val="single" w:sz="4" w:space="0" w:color="auto"/>
              <w:left w:val="single" w:sz="4" w:space="0" w:color="auto"/>
              <w:bottom w:val="single" w:sz="4" w:space="0" w:color="auto"/>
              <w:right w:val="single" w:sz="4" w:space="0" w:color="auto"/>
            </w:tcBorders>
            <w:hideMark/>
          </w:tcPr>
          <w:p w:rsidR="00CC04BD" w:rsidRDefault="00CC04BD">
            <w:pPr>
              <w:rPr>
                <w:b/>
              </w:rPr>
            </w:pPr>
            <w:r>
              <w:rPr>
                <w:b/>
              </w:rPr>
              <w:t>Enter Reading View (Full Screen Mode)</w:t>
            </w:r>
          </w:p>
        </w:tc>
        <w:tc>
          <w:tcPr>
            <w:tcW w:w="523" w:type="dxa"/>
            <w:vMerge w:val="restart"/>
            <w:tcBorders>
              <w:top w:val="single" w:sz="4" w:space="0" w:color="auto"/>
              <w:left w:val="single" w:sz="4" w:space="0" w:color="auto"/>
              <w:right w:val="single" w:sz="4" w:space="0" w:color="auto"/>
            </w:tcBorders>
          </w:tcPr>
          <w:p w:rsidR="00CC04BD" w:rsidRDefault="00CC04BD">
            <w:pPr>
              <w:rPr>
                <w:b/>
              </w:rPr>
            </w:pPr>
          </w:p>
        </w:tc>
        <w:tc>
          <w:tcPr>
            <w:tcW w:w="4416" w:type="dxa"/>
            <w:tcBorders>
              <w:top w:val="single" w:sz="4" w:space="0" w:color="auto"/>
              <w:left w:val="single" w:sz="4" w:space="0" w:color="auto"/>
              <w:bottom w:val="single" w:sz="4" w:space="0" w:color="auto"/>
              <w:right w:val="single" w:sz="4" w:space="0" w:color="auto"/>
            </w:tcBorders>
            <w:hideMark/>
          </w:tcPr>
          <w:p w:rsidR="00CC04BD" w:rsidRDefault="00CC04BD">
            <w:pPr>
              <w:rPr>
                <w:b/>
              </w:rPr>
            </w:pPr>
            <w:r>
              <w:rPr>
                <w:b/>
              </w:rPr>
              <w:t>Exit Reading View (Full Screen Mode)</w:t>
            </w:r>
          </w:p>
        </w:tc>
      </w:tr>
      <w:tr w:rsidR="00CC04BD" w:rsidTr="00CC04BD">
        <w:tc>
          <w:tcPr>
            <w:tcW w:w="1445" w:type="dxa"/>
            <w:tcBorders>
              <w:top w:val="single" w:sz="4" w:space="0" w:color="auto"/>
              <w:left w:val="single" w:sz="4" w:space="0" w:color="auto"/>
              <w:bottom w:val="single" w:sz="4" w:space="0" w:color="auto"/>
              <w:right w:val="single" w:sz="4" w:space="0" w:color="auto"/>
            </w:tcBorders>
            <w:hideMark/>
          </w:tcPr>
          <w:p w:rsidR="00CC04BD" w:rsidRDefault="00CC04BD">
            <w:pPr>
              <w:rPr>
                <w:b/>
              </w:rPr>
            </w:pPr>
            <w:r>
              <w:rPr>
                <w:b/>
              </w:rPr>
              <w:t>Mouse Movement:</w:t>
            </w:r>
          </w:p>
        </w:tc>
        <w:tc>
          <w:tcPr>
            <w:tcW w:w="4416" w:type="dxa"/>
            <w:tcBorders>
              <w:top w:val="single" w:sz="4" w:space="0" w:color="auto"/>
              <w:left w:val="single" w:sz="4" w:space="0" w:color="auto"/>
              <w:bottom w:val="single" w:sz="4" w:space="0" w:color="auto"/>
              <w:right w:val="single" w:sz="4" w:space="0" w:color="auto"/>
            </w:tcBorders>
            <w:hideMark/>
          </w:tcPr>
          <w:p w:rsidR="00CC04BD" w:rsidRDefault="00CC04BD">
            <w:r>
              <w:t>Right Click Mouse and Drag Up/Right Diagonal</w:t>
            </w:r>
          </w:p>
        </w:tc>
        <w:tc>
          <w:tcPr>
            <w:tcW w:w="523" w:type="dxa"/>
            <w:vMerge/>
            <w:tcBorders>
              <w:left w:val="single" w:sz="4" w:space="0" w:color="auto"/>
              <w:right w:val="single" w:sz="4" w:space="0" w:color="auto"/>
            </w:tcBorders>
          </w:tcPr>
          <w:p w:rsidR="00CC04BD" w:rsidRDefault="00CC04BD"/>
        </w:tc>
        <w:tc>
          <w:tcPr>
            <w:tcW w:w="4416" w:type="dxa"/>
            <w:tcBorders>
              <w:top w:val="single" w:sz="4" w:space="0" w:color="auto"/>
              <w:left w:val="single" w:sz="4" w:space="0" w:color="auto"/>
              <w:bottom w:val="single" w:sz="4" w:space="0" w:color="auto"/>
              <w:right w:val="single" w:sz="4" w:space="0" w:color="auto"/>
            </w:tcBorders>
            <w:hideMark/>
          </w:tcPr>
          <w:p w:rsidR="00CC04BD" w:rsidRDefault="00CC04BD">
            <w:r>
              <w:t>Right Click Mouse and Drag Down/Left Diagonal</w:t>
            </w:r>
          </w:p>
        </w:tc>
      </w:tr>
      <w:tr w:rsidR="00CC04BD" w:rsidTr="00CC04BD">
        <w:tc>
          <w:tcPr>
            <w:tcW w:w="1445" w:type="dxa"/>
            <w:tcBorders>
              <w:top w:val="single" w:sz="4" w:space="0" w:color="auto"/>
              <w:left w:val="single" w:sz="4" w:space="0" w:color="auto"/>
              <w:bottom w:val="single" w:sz="4" w:space="0" w:color="auto"/>
              <w:right w:val="single" w:sz="4" w:space="0" w:color="auto"/>
            </w:tcBorders>
            <w:hideMark/>
          </w:tcPr>
          <w:p w:rsidR="00CC04BD" w:rsidRDefault="00CC04BD">
            <w:pPr>
              <w:rPr>
                <w:b/>
              </w:rPr>
            </w:pPr>
            <w:r>
              <w:rPr>
                <w:b/>
              </w:rPr>
              <w:lastRenderedPageBreak/>
              <w:t>Visual:</w:t>
            </w:r>
          </w:p>
        </w:tc>
        <w:tc>
          <w:tcPr>
            <w:tcW w:w="4416" w:type="dxa"/>
            <w:tcBorders>
              <w:top w:val="single" w:sz="4" w:space="0" w:color="auto"/>
              <w:left w:val="single" w:sz="4" w:space="0" w:color="auto"/>
              <w:bottom w:val="single" w:sz="4" w:space="0" w:color="auto"/>
              <w:right w:val="single" w:sz="4" w:space="0" w:color="auto"/>
            </w:tcBorders>
            <w:hideMark/>
          </w:tcPr>
          <w:p w:rsidR="00CC04BD" w:rsidRDefault="00CC04BD">
            <w:r>
              <w:rPr>
                <w:noProof/>
              </w:rPr>
              <w:drawing>
                <wp:inline distT="0" distB="0" distL="0" distR="0" wp14:anchorId="6CDCD8CF" wp14:editId="6F7668A5">
                  <wp:extent cx="2667000" cy="3552825"/>
                  <wp:effectExtent l="0" t="0" r="0" b="9525"/>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7"/>
                          <a:stretch>
                            <a:fillRect/>
                          </a:stretch>
                        </pic:blipFill>
                        <pic:spPr>
                          <a:xfrm>
                            <a:off x="0" y="0"/>
                            <a:ext cx="2667000" cy="3552825"/>
                          </a:xfrm>
                          <a:prstGeom prst="rect">
                            <a:avLst/>
                          </a:prstGeom>
                        </pic:spPr>
                      </pic:pic>
                    </a:graphicData>
                  </a:graphic>
                </wp:inline>
              </w:drawing>
            </w:r>
          </w:p>
        </w:tc>
        <w:tc>
          <w:tcPr>
            <w:tcW w:w="523" w:type="dxa"/>
            <w:vMerge/>
            <w:tcBorders>
              <w:left w:val="single" w:sz="4" w:space="0" w:color="auto"/>
              <w:bottom w:val="single" w:sz="4" w:space="0" w:color="auto"/>
              <w:right w:val="single" w:sz="4" w:space="0" w:color="auto"/>
            </w:tcBorders>
          </w:tcPr>
          <w:p w:rsidR="00CC04BD" w:rsidRDefault="00CC04BD"/>
        </w:tc>
        <w:tc>
          <w:tcPr>
            <w:tcW w:w="4416" w:type="dxa"/>
            <w:tcBorders>
              <w:top w:val="single" w:sz="4" w:space="0" w:color="auto"/>
              <w:left w:val="single" w:sz="4" w:space="0" w:color="auto"/>
              <w:bottom w:val="single" w:sz="4" w:space="0" w:color="auto"/>
              <w:right w:val="single" w:sz="4" w:space="0" w:color="auto"/>
            </w:tcBorders>
            <w:hideMark/>
          </w:tcPr>
          <w:p w:rsidR="00CC04BD" w:rsidRDefault="00CC04BD">
            <w:r>
              <w:rPr>
                <w:noProof/>
              </w:rPr>
              <w:drawing>
                <wp:inline distT="0" distB="0" distL="0" distR="0" wp14:anchorId="2C996DEA" wp14:editId="151A7A1C">
                  <wp:extent cx="2667000" cy="3524250"/>
                  <wp:effectExtent l="0" t="0" r="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8"/>
                          <a:stretch>
                            <a:fillRect/>
                          </a:stretch>
                        </pic:blipFill>
                        <pic:spPr>
                          <a:xfrm>
                            <a:off x="0" y="0"/>
                            <a:ext cx="2667000" cy="3524250"/>
                          </a:xfrm>
                          <a:prstGeom prst="rect">
                            <a:avLst/>
                          </a:prstGeom>
                        </pic:spPr>
                      </pic:pic>
                    </a:graphicData>
                  </a:graphic>
                </wp:inline>
              </w:drawing>
            </w:r>
          </w:p>
        </w:tc>
      </w:tr>
    </w:tbl>
    <w:p w:rsidR="008D4503" w:rsidRDefault="008D4503" w:rsidP="008D4503"/>
    <w:p w:rsidR="008D4503" w:rsidRDefault="008D4503" w:rsidP="008D4503"/>
    <w:p w:rsidR="008D4503" w:rsidRDefault="008D4503" w:rsidP="008D4503"/>
    <w:p w:rsidR="008D4503" w:rsidRDefault="008D4503" w:rsidP="008D4503">
      <w:pPr>
        <w:pStyle w:val="Heading4"/>
      </w:pPr>
      <w:r>
        <w:t>Start Read Aloud / Stop Read Aloud</w:t>
      </w:r>
    </w:p>
    <w:p w:rsidR="008D4503" w:rsidRDefault="008D4503" w:rsidP="008D4503">
      <w:r>
        <w:rPr>
          <w:rStyle w:val="PBNoFormat"/>
          <w:rFonts w:eastAsiaTheme="majorEastAsia"/>
        </w:rPr>
        <w:t>[[@Headword:Gestures – Read Aloud ]]</w:t>
      </w:r>
    </w:p>
    <w:p w:rsidR="008D4503" w:rsidRDefault="008D4503" w:rsidP="008D4503">
      <w:r>
        <w:t>NB: Read Aloud can also be started and stopped using the keyboard short-cut: CTRL-R</w:t>
      </w:r>
    </w:p>
    <w:p w:rsidR="008D4503" w:rsidRDefault="008D4503" w:rsidP="008D4503"/>
    <w:tbl>
      <w:tblPr>
        <w:tblStyle w:val="TableGrid"/>
        <w:tblW w:w="10800" w:type="dxa"/>
        <w:tblLook w:val="04A0" w:firstRow="1" w:lastRow="0" w:firstColumn="1" w:lastColumn="0" w:noHBand="0" w:noVBand="1"/>
      </w:tblPr>
      <w:tblGrid>
        <w:gridCol w:w="1390"/>
        <w:gridCol w:w="4506"/>
        <w:gridCol w:w="428"/>
        <w:gridCol w:w="4476"/>
      </w:tblGrid>
      <w:tr w:rsidR="00CC04BD" w:rsidTr="00B46024">
        <w:tc>
          <w:tcPr>
            <w:tcW w:w="1390" w:type="dxa"/>
            <w:tcBorders>
              <w:top w:val="single" w:sz="4" w:space="0" w:color="auto"/>
              <w:left w:val="single" w:sz="4" w:space="0" w:color="auto"/>
              <w:bottom w:val="single" w:sz="4" w:space="0" w:color="auto"/>
              <w:right w:val="single" w:sz="4" w:space="0" w:color="auto"/>
            </w:tcBorders>
            <w:hideMark/>
          </w:tcPr>
          <w:p w:rsidR="00CC04BD" w:rsidRDefault="00CC04BD">
            <w:pPr>
              <w:rPr>
                <w:b/>
              </w:rPr>
            </w:pPr>
            <w:r>
              <w:rPr>
                <w:b/>
              </w:rPr>
              <w:t>Gesture:</w:t>
            </w:r>
          </w:p>
        </w:tc>
        <w:tc>
          <w:tcPr>
            <w:tcW w:w="4506" w:type="dxa"/>
            <w:tcBorders>
              <w:top w:val="single" w:sz="4" w:space="0" w:color="auto"/>
              <w:left w:val="single" w:sz="4" w:space="0" w:color="auto"/>
              <w:bottom w:val="single" w:sz="4" w:space="0" w:color="auto"/>
              <w:right w:val="single" w:sz="4" w:space="0" w:color="auto"/>
            </w:tcBorders>
            <w:hideMark/>
          </w:tcPr>
          <w:p w:rsidR="00CC04BD" w:rsidRDefault="00CC04BD">
            <w:r>
              <w:t>Start Read Aloud</w:t>
            </w:r>
          </w:p>
        </w:tc>
        <w:tc>
          <w:tcPr>
            <w:tcW w:w="428" w:type="dxa"/>
            <w:vMerge w:val="restart"/>
            <w:tcBorders>
              <w:top w:val="single" w:sz="4" w:space="0" w:color="auto"/>
              <w:left w:val="single" w:sz="4" w:space="0" w:color="auto"/>
              <w:right w:val="single" w:sz="4" w:space="0" w:color="auto"/>
            </w:tcBorders>
          </w:tcPr>
          <w:p w:rsidR="00CC04BD" w:rsidRDefault="00CC04BD"/>
        </w:tc>
        <w:tc>
          <w:tcPr>
            <w:tcW w:w="4476" w:type="dxa"/>
            <w:tcBorders>
              <w:top w:val="single" w:sz="4" w:space="0" w:color="auto"/>
              <w:left w:val="single" w:sz="4" w:space="0" w:color="auto"/>
              <w:bottom w:val="single" w:sz="4" w:space="0" w:color="auto"/>
              <w:right w:val="single" w:sz="4" w:space="0" w:color="auto"/>
            </w:tcBorders>
            <w:hideMark/>
          </w:tcPr>
          <w:p w:rsidR="00CC04BD" w:rsidRDefault="00CC04BD">
            <w:r>
              <w:t>Stop Read Aloud</w:t>
            </w:r>
          </w:p>
        </w:tc>
      </w:tr>
      <w:tr w:rsidR="00CC04BD" w:rsidTr="00B46024">
        <w:tc>
          <w:tcPr>
            <w:tcW w:w="1390" w:type="dxa"/>
            <w:tcBorders>
              <w:top w:val="single" w:sz="4" w:space="0" w:color="auto"/>
              <w:left w:val="single" w:sz="4" w:space="0" w:color="auto"/>
              <w:bottom w:val="single" w:sz="4" w:space="0" w:color="auto"/>
              <w:right w:val="single" w:sz="4" w:space="0" w:color="auto"/>
            </w:tcBorders>
            <w:hideMark/>
          </w:tcPr>
          <w:p w:rsidR="00CC04BD" w:rsidRDefault="00CC04BD">
            <w:pPr>
              <w:rPr>
                <w:b/>
              </w:rPr>
            </w:pPr>
            <w:r>
              <w:rPr>
                <w:b/>
              </w:rPr>
              <w:t>Mouse Movement:</w:t>
            </w:r>
          </w:p>
        </w:tc>
        <w:tc>
          <w:tcPr>
            <w:tcW w:w="4506" w:type="dxa"/>
            <w:tcBorders>
              <w:top w:val="single" w:sz="4" w:space="0" w:color="auto"/>
              <w:left w:val="single" w:sz="4" w:space="0" w:color="auto"/>
              <w:bottom w:val="single" w:sz="4" w:space="0" w:color="auto"/>
              <w:right w:val="single" w:sz="4" w:space="0" w:color="auto"/>
            </w:tcBorders>
            <w:hideMark/>
          </w:tcPr>
          <w:p w:rsidR="00CC04BD" w:rsidRDefault="00CC04BD">
            <w:r>
              <w:t>Right Click Mouse and Drag Down/Right, Down Left (Right angle bracket)</w:t>
            </w:r>
          </w:p>
        </w:tc>
        <w:tc>
          <w:tcPr>
            <w:tcW w:w="428" w:type="dxa"/>
            <w:vMerge/>
            <w:tcBorders>
              <w:left w:val="single" w:sz="4" w:space="0" w:color="auto"/>
              <w:right w:val="single" w:sz="4" w:space="0" w:color="auto"/>
            </w:tcBorders>
          </w:tcPr>
          <w:p w:rsidR="00CC04BD" w:rsidRDefault="00CC04BD"/>
        </w:tc>
        <w:tc>
          <w:tcPr>
            <w:tcW w:w="4476" w:type="dxa"/>
            <w:tcBorders>
              <w:top w:val="single" w:sz="4" w:space="0" w:color="auto"/>
              <w:left w:val="single" w:sz="4" w:space="0" w:color="auto"/>
              <w:bottom w:val="single" w:sz="4" w:space="0" w:color="auto"/>
              <w:right w:val="single" w:sz="4" w:space="0" w:color="auto"/>
            </w:tcBorders>
            <w:hideMark/>
          </w:tcPr>
          <w:p w:rsidR="00CC04BD" w:rsidRDefault="00CC04BD">
            <w:r>
              <w:t>Right Click Mouse and Drag a ‘Square’ shape.</w:t>
            </w:r>
          </w:p>
        </w:tc>
      </w:tr>
      <w:tr w:rsidR="00CC04BD" w:rsidTr="00B46024">
        <w:tc>
          <w:tcPr>
            <w:tcW w:w="1390" w:type="dxa"/>
            <w:tcBorders>
              <w:top w:val="single" w:sz="4" w:space="0" w:color="auto"/>
              <w:left w:val="single" w:sz="4" w:space="0" w:color="auto"/>
              <w:bottom w:val="single" w:sz="4" w:space="0" w:color="auto"/>
              <w:right w:val="single" w:sz="4" w:space="0" w:color="auto"/>
            </w:tcBorders>
            <w:hideMark/>
          </w:tcPr>
          <w:p w:rsidR="00CC04BD" w:rsidRDefault="00CC04BD">
            <w:pPr>
              <w:rPr>
                <w:b/>
              </w:rPr>
            </w:pPr>
            <w:r>
              <w:rPr>
                <w:b/>
              </w:rPr>
              <w:lastRenderedPageBreak/>
              <w:t>Visual:</w:t>
            </w:r>
          </w:p>
        </w:tc>
        <w:tc>
          <w:tcPr>
            <w:tcW w:w="4506" w:type="dxa"/>
            <w:tcBorders>
              <w:top w:val="single" w:sz="4" w:space="0" w:color="auto"/>
              <w:left w:val="single" w:sz="4" w:space="0" w:color="auto"/>
              <w:bottom w:val="single" w:sz="4" w:space="0" w:color="auto"/>
              <w:right w:val="single" w:sz="4" w:space="0" w:color="auto"/>
            </w:tcBorders>
            <w:hideMark/>
          </w:tcPr>
          <w:p w:rsidR="00CC04BD" w:rsidRDefault="00CC04BD">
            <w:r>
              <w:rPr>
                <w:noProof/>
              </w:rPr>
              <w:drawing>
                <wp:inline distT="0" distB="0" distL="0" distR="0" wp14:anchorId="33CB3E51" wp14:editId="17228178">
                  <wp:extent cx="2714625" cy="3571875"/>
                  <wp:effectExtent l="0" t="0" r="9525" b="9525"/>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9"/>
                          <a:stretch>
                            <a:fillRect/>
                          </a:stretch>
                        </pic:blipFill>
                        <pic:spPr>
                          <a:xfrm>
                            <a:off x="0" y="0"/>
                            <a:ext cx="2714625" cy="3571875"/>
                          </a:xfrm>
                          <a:prstGeom prst="rect">
                            <a:avLst/>
                          </a:prstGeom>
                        </pic:spPr>
                      </pic:pic>
                    </a:graphicData>
                  </a:graphic>
                </wp:inline>
              </w:drawing>
            </w:r>
          </w:p>
        </w:tc>
        <w:tc>
          <w:tcPr>
            <w:tcW w:w="428" w:type="dxa"/>
            <w:vMerge/>
            <w:tcBorders>
              <w:left w:val="single" w:sz="4" w:space="0" w:color="auto"/>
              <w:bottom w:val="single" w:sz="4" w:space="0" w:color="auto"/>
              <w:right w:val="single" w:sz="4" w:space="0" w:color="auto"/>
            </w:tcBorders>
          </w:tcPr>
          <w:p w:rsidR="00CC04BD" w:rsidRDefault="00CC04BD"/>
        </w:tc>
        <w:tc>
          <w:tcPr>
            <w:tcW w:w="4476" w:type="dxa"/>
            <w:tcBorders>
              <w:top w:val="single" w:sz="4" w:space="0" w:color="auto"/>
              <w:left w:val="single" w:sz="4" w:space="0" w:color="auto"/>
              <w:bottom w:val="single" w:sz="4" w:space="0" w:color="auto"/>
              <w:right w:val="single" w:sz="4" w:space="0" w:color="auto"/>
            </w:tcBorders>
            <w:hideMark/>
          </w:tcPr>
          <w:p w:rsidR="00CC04BD" w:rsidRDefault="00CC04BD">
            <w:r>
              <w:rPr>
                <w:noProof/>
              </w:rPr>
              <w:drawing>
                <wp:inline distT="0" distB="0" distL="0" distR="0" wp14:anchorId="21CD9C7B" wp14:editId="67F8E3E3">
                  <wp:extent cx="2695575" cy="3552825"/>
                  <wp:effectExtent l="0" t="0" r="9525" b="952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0"/>
                          <a:stretch>
                            <a:fillRect/>
                          </a:stretch>
                        </pic:blipFill>
                        <pic:spPr>
                          <a:xfrm>
                            <a:off x="0" y="0"/>
                            <a:ext cx="2695575" cy="3552825"/>
                          </a:xfrm>
                          <a:prstGeom prst="rect">
                            <a:avLst/>
                          </a:prstGeom>
                        </pic:spPr>
                      </pic:pic>
                    </a:graphicData>
                  </a:graphic>
                </wp:inline>
              </w:drawing>
            </w:r>
          </w:p>
        </w:tc>
      </w:tr>
    </w:tbl>
    <w:p w:rsidR="008D4503" w:rsidRDefault="008D4503" w:rsidP="008D4503">
      <w:pPr>
        <w:rPr>
          <w:i/>
        </w:rPr>
      </w:pPr>
    </w:p>
    <w:p w:rsidR="008D4503" w:rsidRDefault="008D4503" w:rsidP="008D4503"/>
    <w:p w:rsidR="008D4503" w:rsidRDefault="008D4503" w:rsidP="008D4503"/>
    <w:p w:rsidR="008D4503" w:rsidRDefault="008D4503" w:rsidP="008D4503">
      <w:pPr>
        <w:pStyle w:val="Heading3"/>
      </w:pPr>
      <w:r>
        <w:t>Gestures for Managing Tabs and Adding to Favorities</w:t>
      </w:r>
    </w:p>
    <w:p w:rsidR="008D4503" w:rsidRDefault="009A254D" w:rsidP="008D4503">
      <w:r>
        <w:rPr>
          <w:noProof/>
        </w:rPr>
        <w:drawing>
          <wp:inline distT="0" distB="0" distL="0" distR="0" wp14:anchorId="524B6710" wp14:editId="31BDA45C">
            <wp:extent cx="3880485" cy="40005"/>
            <wp:effectExtent l="0" t="0" r="5715"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D4503" w:rsidRDefault="008D4503" w:rsidP="008D4503">
      <w:r>
        <w:rPr>
          <w:rStyle w:val="PBNoFormat"/>
          <w:rFonts w:eastAsiaTheme="majorEastAsia"/>
        </w:rPr>
        <w:t>[[@Headword:Gestures – Managing Tabs &amp; Adding Favorites ]]</w:t>
      </w:r>
    </w:p>
    <w:p w:rsidR="008D4503" w:rsidRDefault="008D4503" w:rsidP="008D4503">
      <w:pPr>
        <w:pStyle w:val="Heading4"/>
      </w:pPr>
      <w:r>
        <w:t>New Tab / Close Tab</w:t>
      </w:r>
    </w:p>
    <w:p w:rsidR="008D4503" w:rsidRDefault="008D4503" w:rsidP="008D4503">
      <w:r>
        <w:rPr>
          <w:rStyle w:val="PBNoFormat"/>
          <w:rFonts w:eastAsiaTheme="majorEastAsia"/>
        </w:rPr>
        <w:t>[[@Headword:Gestures ]]</w:t>
      </w:r>
    </w:p>
    <w:p w:rsidR="008D4503" w:rsidRDefault="008D4503" w:rsidP="008D4503"/>
    <w:p w:rsidR="008D4503" w:rsidRDefault="008D4503" w:rsidP="008D4503">
      <w:r>
        <w:rPr>
          <w:noProof/>
        </w:rPr>
        <w:drawing>
          <wp:inline distT="0" distB="0" distL="0" distR="0" wp14:anchorId="53572534" wp14:editId="513B162E">
            <wp:extent cx="3578225" cy="666115"/>
            <wp:effectExtent l="0" t="0" r="3175" b="635"/>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3578225" cy="666115"/>
                    </a:xfrm>
                    <a:prstGeom prst="rect">
                      <a:avLst/>
                    </a:prstGeom>
                    <a:noFill/>
                    <a:ln>
                      <a:noFill/>
                    </a:ln>
                  </pic:spPr>
                </pic:pic>
              </a:graphicData>
            </a:graphic>
          </wp:inline>
        </w:drawing>
      </w:r>
      <w:r>
        <w:br/>
      </w:r>
    </w:p>
    <w:p w:rsidR="00B11BCF" w:rsidRDefault="00B11BCF" w:rsidP="008D4503"/>
    <w:p w:rsidR="008D4503" w:rsidRDefault="008D4503" w:rsidP="008D4503">
      <w:r>
        <w:t>The New Tab / Close Tab gestures are equivalent to click on the '+' next to the resource title to open a new tab and clicking on the 'x' to close a tab.</w:t>
      </w:r>
    </w:p>
    <w:p w:rsidR="008D4503" w:rsidRDefault="008D4503" w:rsidP="008D4503"/>
    <w:tbl>
      <w:tblPr>
        <w:tblStyle w:val="TableGrid"/>
        <w:tblW w:w="10800" w:type="dxa"/>
        <w:tblLook w:val="04A0" w:firstRow="1" w:lastRow="0" w:firstColumn="1" w:lastColumn="0" w:noHBand="0" w:noVBand="1"/>
      </w:tblPr>
      <w:tblGrid>
        <w:gridCol w:w="1412"/>
        <w:gridCol w:w="4476"/>
        <w:gridCol w:w="466"/>
        <w:gridCol w:w="4446"/>
      </w:tblGrid>
      <w:tr w:rsidR="008D4503" w:rsidTr="008D4503">
        <w:tc>
          <w:tcPr>
            <w:tcW w:w="2682" w:type="dxa"/>
            <w:tcBorders>
              <w:top w:val="single" w:sz="4" w:space="0" w:color="auto"/>
              <w:left w:val="single" w:sz="4" w:space="0" w:color="auto"/>
              <w:bottom w:val="single" w:sz="4" w:space="0" w:color="auto"/>
              <w:right w:val="single" w:sz="4" w:space="0" w:color="auto"/>
            </w:tcBorders>
            <w:hideMark/>
          </w:tcPr>
          <w:p w:rsidR="008D4503" w:rsidRDefault="008D4503">
            <w:pPr>
              <w:rPr>
                <w:b/>
              </w:rPr>
            </w:pPr>
            <w:r>
              <w:rPr>
                <w:b/>
              </w:rPr>
              <w:t>Gesture:</w:t>
            </w:r>
          </w:p>
        </w:tc>
        <w:tc>
          <w:tcPr>
            <w:tcW w:w="2682" w:type="dxa"/>
            <w:tcBorders>
              <w:top w:val="single" w:sz="4" w:space="0" w:color="auto"/>
              <w:left w:val="single" w:sz="4" w:space="0" w:color="auto"/>
              <w:bottom w:val="single" w:sz="4" w:space="0" w:color="auto"/>
              <w:right w:val="single" w:sz="4" w:space="0" w:color="auto"/>
            </w:tcBorders>
            <w:hideMark/>
          </w:tcPr>
          <w:p w:rsidR="008D4503" w:rsidRDefault="008D4503">
            <w:r>
              <w:t>Open A New Tab</w:t>
            </w:r>
          </w:p>
        </w:tc>
        <w:tc>
          <w:tcPr>
            <w:tcW w:w="2682" w:type="dxa"/>
            <w:tcBorders>
              <w:top w:val="single" w:sz="4" w:space="0" w:color="auto"/>
              <w:left w:val="single" w:sz="4" w:space="0" w:color="auto"/>
              <w:bottom w:val="single" w:sz="4" w:space="0" w:color="auto"/>
              <w:right w:val="single" w:sz="4" w:space="0" w:color="auto"/>
            </w:tcBorders>
          </w:tcPr>
          <w:p w:rsidR="008D4503" w:rsidRDefault="008D4503"/>
        </w:tc>
        <w:tc>
          <w:tcPr>
            <w:tcW w:w="2682" w:type="dxa"/>
            <w:tcBorders>
              <w:top w:val="single" w:sz="4" w:space="0" w:color="auto"/>
              <w:left w:val="single" w:sz="4" w:space="0" w:color="auto"/>
              <w:bottom w:val="single" w:sz="4" w:space="0" w:color="auto"/>
              <w:right w:val="single" w:sz="4" w:space="0" w:color="auto"/>
            </w:tcBorders>
            <w:hideMark/>
          </w:tcPr>
          <w:p w:rsidR="008D4503" w:rsidRDefault="008D4503">
            <w:r>
              <w:t>Close Active Tab</w:t>
            </w:r>
          </w:p>
        </w:tc>
      </w:tr>
      <w:tr w:rsidR="008D4503" w:rsidTr="008D4503">
        <w:tc>
          <w:tcPr>
            <w:tcW w:w="2682" w:type="dxa"/>
            <w:tcBorders>
              <w:top w:val="single" w:sz="4" w:space="0" w:color="auto"/>
              <w:left w:val="single" w:sz="4" w:space="0" w:color="auto"/>
              <w:bottom w:val="single" w:sz="4" w:space="0" w:color="auto"/>
              <w:right w:val="single" w:sz="4" w:space="0" w:color="auto"/>
            </w:tcBorders>
            <w:hideMark/>
          </w:tcPr>
          <w:p w:rsidR="008D4503" w:rsidRDefault="008D4503">
            <w:pPr>
              <w:rPr>
                <w:b/>
              </w:rPr>
            </w:pPr>
            <w:r>
              <w:rPr>
                <w:b/>
              </w:rPr>
              <w:t>Mouse Movement:</w:t>
            </w:r>
          </w:p>
        </w:tc>
        <w:tc>
          <w:tcPr>
            <w:tcW w:w="2682" w:type="dxa"/>
            <w:tcBorders>
              <w:top w:val="single" w:sz="4" w:space="0" w:color="auto"/>
              <w:left w:val="single" w:sz="4" w:space="0" w:color="auto"/>
              <w:bottom w:val="single" w:sz="4" w:space="0" w:color="auto"/>
              <w:right w:val="single" w:sz="4" w:space="0" w:color="auto"/>
            </w:tcBorders>
            <w:hideMark/>
          </w:tcPr>
          <w:p w:rsidR="008D4503" w:rsidRDefault="008D4503">
            <w:r>
              <w:t>Right Click Mouse and Drag down and then up</w:t>
            </w:r>
          </w:p>
        </w:tc>
        <w:tc>
          <w:tcPr>
            <w:tcW w:w="2682" w:type="dxa"/>
            <w:tcBorders>
              <w:top w:val="single" w:sz="4" w:space="0" w:color="auto"/>
              <w:left w:val="single" w:sz="4" w:space="0" w:color="auto"/>
              <w:bottom w:val="single" w:sz="4" w:space="0" w:color="auto"/>
              <w:right w:val="single" w:sz="4" w:space="0" w:color="auto"/>
            </w:tcBorders>
          </w:tcPr>
          <w:p w:rsidR="008D4503" w:rsidRDefault="008D4503"/>
        </w:tc>
        <w:tc>
          <w:tcPr>
            <w:tcW w:w="2682" w:type="dxa"/>
            <w:tcBorders>
              <w:top w:val="single" w:sz="4" w:space="0" w:color="auto"/>
              <w:left w:val="single" w:sz="4" w:space="0" w:color="auto"/>
              <w:bottom w:val="single" w:sz="4" w:space="0" w:color="auto"/>
              <w:right w:val="single" w:sz="4" w:space="0" w:color="auto"/>
            </w:tcBorders>
            <w:hideMark/>
          </w:tcPr>
          <w:p w:rsidR="008D4503" w:rsidRDefault="008D4503">
            <w:r>
              <w:t>Right Click Mouse and Drag down and then to right.</w:t>
            </w:r>
          </w:p>
        </w:tc>
      </w:tr>
      <w:tr w:rsidR="008D4503" w:rsidTr="008D4503">
        <w:tc>
          <w:tcPr>
            <w:tcW w:w="2682" w:type="dxa"/>
            <w:tcBorders>
              <w:top w:val="single" w:sz="4" w:space="0" w:color="auto"/>
              <w:left w:val="single" w:sz="4" w:space="0" w:color="auto"/>
              <w:bottom w:val="single" w:sz="4" w:space="0" w:color="auto"/>
              <w:right w:val="single" w:sz="4" w:space="0" w:color="auto"/>
            </w:tcBorders>
            <w:hideMark/>
          </w:tcPr>
          <w:p w:rsidR="008D4503" w:rsidRDefault="008D4503">
            <w:pPr>
              <w:rPr>
                <w:b/>
              </w:rPr>
            </w:pPr>
            <w:r>
              <w:rPr>
                <w:b/>
              </w:rPr>
              <w:lastRenderedPageBreak/>
              <w:t>Visual:</w:t>
            </w:r>
          </w:p>
        </w:tc>
        <w:tc>
          <w:tcPr>
            <w:tcW w:w="2682" w:type="dxa"/>
            <w:tcBorders>
              <w:top w:val="single" w:sz="4" w:space="0" w:color="auto"/>
              <w:left w:val="single" w:sz="4" w:space="0" w:color="auto"/>
              <w:bottom w:val="single" w:sz="4" w:space="0" w:color="auto"/>
              <w:right w:val="single" w:sz="4" w:space="0" w:color="auto"/>
            </w:tcBorders>
            <w:hideMark/>
          </w:tcPr>
          <w:p w:rsidR="008D4503" w:rsidRDefault="008D4503">
            <w:r>
              <w:rPr>
                <w:noProof/>
              </w:rPr>
              <w:drawing>
                <wp:inline distT="0" distB="0" distL="0" distR="0" wp14:anchorId="62CEB7D4" wp14:editId="2F6F270B">
                  <wp:extent cx="2703195" cy="3548380"/>
                  <wp:effectExtent l="0" t="0" r="1905"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2703195" cy="3548380"/>
                          </a:xfrm>
                          <a:prstGeom prst="rect">
                            <a:avLst/>
                          </a:prstGeom>
                          <a:noFill/>
                          <a:ln>
                            <a:noFill/>
                          </a:ln>
                        </pic:spPr>
                      </pic:pic>
                    </a:graphicData>
                  </a:graphic>
                </wp:inline>
              </w:drawing>
            </w:r>
          </w:p>
        </w:tc>
        <w:tc>
          <w:tcPr>
            <w:tcW w:w="2682" w:type="dxa"/>
            <w:tcBorders>
              <w:top w:val="single" w:sz="4" w:space="0" w:color="auto"/>
              <w:left w:val="single" w:sz="4" w:space="0" w:color="auto"/>
              <w:bottom w:val="single" w:sz="4" w:space="0" w:color="auto"/>
              <w:right w:val="single" w:sz="4" w:space="0" w:color="auto"/>
            </w:tcBorders>
          </w:tcPr>
          <w:p w:rsidR="008D4503" w:rsidRDefault="008D4503"/>
        </w:tc>
        <w:tc>
          <w:tcPr>
            <w:tcW w:w="2682" w:type="dxa"/>
            <w:tcBorders>
              <w:top w:val="single" w:sz="4" w:space="0" w:color="auto"/>
              <w:left w:val="single" w:sz="4" w:space="0" w:color="auto"/>
              <w:bottom w:val="single" w:sz="4" w:space="0" w:color="auto"/>
              <w:right w:val="single" w:sz="4" w:space="0" w:color="auto"/>
            </w:tcBorders>
            <w:hideMark/>
          </w:tcPr>
          <w:p w:rsidR="008D4503" w:rsidRDefault="008D4503">
            <w:r>
              <w:rPr>
                <w:noProof/>
              </w:rPr>
              <w:drawing>
                <wp:inline distT="0" distB="0" distL="0" distR="0" wp14:anchorId="5639A178" wp14:editId="7BF45594">
                  <wp:extent cx="2683510" cy="3528695"/>
                  <wp:effectExtent l="0" t="0" r="254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2683510" cy="3528695"/>
                          </a:xfrm>
                          <a:prstGeom prst="rect">
                            <a:avLst/>
                          </a:prstGeom>
                          <a:noFill/>
                          <a:ln>
                            <a:noFill/>
                          </a:ln>
                        </pic:spPr>
                      </pic:pic>
                    </a:graphicData>
                  </a:graphic>
                </wp:inline>
              </w:drawing>
            </w:r>
          </w:p>
        </w:tc>
      </w:tr>
    </w:tbl>
    <w:p w:rsidR="008D4503" w:rsidRDefault="008D4503" w:rsidP="008D4503">
      <w:pPr>
        <w:rPr>
          <w:i/>
        </w:rPr>
      </w:pPr>
    </w:p>
    <w:p w:rsidR="008D4503" w:rsidRDefault="008D4503" w:rsidP="008D4503"/>
    <w:p w:rsidR="008D4503" w:rsidRDefault="008D4503" w:rsidP="008D4503"/>
    <w:p w:rsidR="008D4503" w:rsidRDefault="008D4503" w:rsidP="008D4503">
      <w:pPr>
        <w:pStyle w:val="Heading4"/>
      </w:pPr>
      <w:r>
        <w:t>Add current location to Favorities</w:t>
      </w:r>
    </w:p>
    <w:p w:rsidR="008D4503" w:rsidRDefault="008D4503" w:rsidP="008D4503">
      <w:r>
        <w:rPr>
          <w:rStyle w:val="PBNoFormat"/>
          <w:rFonts w:eastAsiaTheme="majorEastAsia"/>
        </w:rPr>
        <w:t>[[@Headword:Gestures – Add current location to Favorites ]]</w:t>
      </w:r>
    </w:p>
    <w:p w:rsidR="008D4503" w:rsidRDefault="008D4503" w:rsidP="008D4503"/>
    <w:tbl>
      <w:tblPr>
        <w:tblStyle w:val="TableGrid"/>
        <w:tblW w:w="5400" w:type="dxa"/>
        <w:tblLook w:val="04A0" w:firstRow="1" w:lastRow="0" w:firstColumn="1" w:lastColumn="0" w:noHBand="0" w:noVBand="1"/>
      </w:tblPr>
      <w:tblGrid>
        <w:gridCol w:w="1272"/>
        <w:gridCol w:w="5886"/>
      </w:tblGrid>
      <w:tr w:rsidR="008D4503" w:rsidTr="008D4503">
        <w:tc>
          <w:tcPr>
            <w:tcW w:w="2700" w:type="dxa"/>
            <w:tcBorders>
              <w:top w:val="single" w:sz="4" w:space="0" w:color="auto"/>
              <w:left w:val="single" w:sz="4" w:space="0" w:color="auto"/>
              <w:bottom w:val="single" w:sz="4" w:space="0" w:color="auto"/>
              <w:right w:val="single" w:sz="4" w:space="0" w:color="auto"/>
            </w:tcBorders>
            <w:hideMark/>
          </w:tcPr>
          <w:p w:rsidR="008D4503" w:rsidRDefault="008D4503">
            <w:pPr>
              <w:rPr>
                <w:b/>
              </w:rPr>
            </w:pPr>
            <w:r>
              <w:rPr>
                <w:b/>
              </w:rPr>
              <w:t>Gesture:</w:t>
            </w:r>
          </w:p>
        </w:tc>
        <w:tc>
          <w:tcPr>
            <w:tcW w:w="2700" w:type="dxa"/>
            <w:tcBorders>
              <w:top w:val="single" w:sz="4" w:space="0" w:color="auto"/>
              <w:left w:val="single" w:sz="4" w:space="0" w:color="auto"/>
              <w:bottom w:val="single" w:sz="4" w:space="0" w:color="auto"/>
              <w:right w:val="single" w:sz="4" w:space="0" w:color="auto"/>
            </w:tcBorders>
            <w:hideMark/>
          </w:tcPr>
          <w:p w:rsidR="008D4503" w:rsidRDefault="008D4503">
            <w:r>
              <w:t>Add to Favorites</w:t>
            </w:r>
          </w:p>
        </w:tc>
      </w:tr>
      <w:tr w:rsidR="008D4503" w:rsidTr="008D4503">
        <w:tc>
          <w:tcPr>
            <w:tcW w:w="2700" w:type="dxa"/>
            <w:tcBorders>
              <w:top w:val="single" w:sz="4" w:space="0" w:color="auto"/>
              <w:left w:val="single" w:sz="4" w:space="0" w:color="auto"/>
              <w:bottom w:val="single" w:sz="4" w:space="0" w:color="auto"/>
              <w:right w:val="single" w:sz="4" w:space="0" w:color="auto"/>
            </w:tcBorders>
            <w:hideMark/>
          </w:tcPr>
          <w:p w:rsidR="008D4503" w:rsidRDefault="008D4503">
            <w:pPr>
              <w:rPr>
                <w:b/>
              </w:rPr>
            </w:pPr>
            <w:r>
              <w:rPr>
                <w:b/>
              </w:rPr>
              <w:t>Mouse Movement:</w:t>
            </w:r>
          </w:p>
        </w:tc>
        <w:tc>
          <w:tcPr>
            <w:tcW w:w="2700" w:type="dxa"/>
            <w:tcBorders>
              <w:top w:val="single" w:sz="4" w:space="0" w:color="auto"/>
              <w:left w:val="single" w:sz="4" w:space="0" w:color="auto"/>
              <w:bottom w:val="single" w:sz="4" w:space="0" w:color="auto"/>
              <w:right w:val="single" w:sz="4" w:space="0" w:color="auto"/>
            </w:tcBorders>
            <w:hideMark/>
          </w:tcPr>
          <w:p w:rsidR="008D4503" w:rsidRDefault="008D4503">
            <w:r>
              <w:t>Right Click Mouse and Drag ‘Star’ shape</w:t>
            </w:r>
          </w:p>
        </w:tc>
      </w:tr>
      <w:tr w:rsidR="008D4503" w:rsidTr="008D4503">
        <w:tc>
          <w:tcPr>
            <w:tcW w:w="2700" w:type="dxa"/>
            <w:tcBorders>
              <w:top w:val="single" w:sz="4" w:space="0" w:color="auto"/>
              <w:left w:val="single" w:sz="4" w:space="0" w:color="auto"/>
              <w:bottom w:val="single" w:sz="4" w:space="0" w:color="auto"/>
              <w:right w:val="single" w:sz="4" w:space="0" w:color="auto"/>
            </w:tcBorders>
            <w:hideMark/>
          </w:tcPr>
          <w:p w:rsidR="008D4503" w:rsidRDefault="008D4503">
            <w:pPr>
              <w:rPr>
                <w:b/>
              </w:rPr>
            </w:pPr>
            <w:r>
              <w:rPr>
                <w:b/>
              </w:rPr>
              <w:lastRenderedPageBreak/>
              <w:t>Visual:</w:t>
            </w:r>
          </w:p>
        </w:tc>
        <w:tc>
          <w:tcPr>
            <w:tcW w:w="2700" w:type="dxa"/>
            <w:tcBorders>
              <w:top w:val="single" w:sz="4" w:space="0" w:color="auto"/>
              <w:left w:val="single" w:sz="4" w:space="0" w:color="auto"/>
              <w:bottom w:val="single" w:sz="4" w:space="0" w:color="auto"/>
              <w:right w:val="single" w:sz="4" w:space="0" w:color="auto"/>
            </w:tcBorders>
            <w:hideMark/>
          </w:tcPr>
          <w:p w:rsidR="008D4503" w:rsidRDefault="008D4503">
            <w:r>
              <w:rPr>
                <w:noProof/>
              </w:rPr>
              <w:drawing>
                <wp:inline distT="0" distB="0" distL="0" distR="0" wp14:anchorId="6783F890" wp14:editId="4CE3986F">
                  <wp:extent cx="3597910" cy="4691380"/>
                  <wp:effectExtent l="0" t="0" r="254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3597910" cy="4691380"/>
                          </a:xfrm>
                          <a:prstGeom prst="rect">
                            <a:avLst/>
                          </a:prstGeom>
                          <a:noFill/>
                          <a:ln>
                            <a:noFill/>
                          </a:ln>
                        </pic:spPr>
                      </pic:pic>
                    </a:graphicData>
                  </a:graphic>
                </wp:inline>
              </w:drawing>
            </w:r>
          </w:p>
        </w:tc>
      </w:tr>
    </w:tbl>
    <w:p w:rsidR="008D4503" w:rsidRDefault="008D4503" w:rsidP="008D4503">
      <w:pPr>
        <w:rPr>
          <w:i/>
        </w:rPr>
      </w:pPr>
    </w:p>
    <w:p w:rsidR="008D4503" w:rsidRDefault="008D4503" w:rsidP="008D4503"/>
    <w:p w:rsidR="008D4503" w:rsidRDefault="008D4503" w:rsidP="008D4503"/>
    <w:p w:rsidR="008D4503" w:rsidRDefault="008D4503" w:rsidP="008D4503"/>
    <w:p w:rsidR="008D4503" w:rsidRDefault="008D4503" w:rsidP="008D4503"/>
    <w:p w:rsidR="00F01B86" w:rsidRDefault="00F01B86" w:rsidP="008D4503"/>
    <w:p w:rsidR="00F01B86" w:rsidRDefault="003D708D" w:rsidP="00F01B86">
      <w:r>
        <w:rPr>
          <w:noProof/>
        </w:rPr>
        <w:drawing>
          <wp:inline distT="0" distB="0" distL="0" distR="0" wp14:anchorId="525BB849" wp14:editId="23B999D2">
            <wp:extent cx="1914525" cy="180975"/>
            <wp:effectExtent l="0" t="0" r="9525" b="9525"/>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rsidR="00F01B86">
        <w:br/>
      </w:r>
    </w:p>
    <w:p w:rsidR="00F01B86" w:rsidRDefault="00F01B86" w:rsidP="00F01B86">
      <w:pPr>
        <w:pStyle w:val="Heading2"/>
        <w:rPr>
          <w:color w:val="FF0000"/>
          <w:sz w:val="16"/>
        </w:rPr>
      </w:pPr>
      <w:r>
        <w:t>Smart Tags</w:t>
      </w:r>
    </w:p>
    <w:p w:rsidR="00F01B86" w:rsidRDefault="00F01B86" w:rsidP="00F01B86">
      <w:pPr>
        <w:rPr>
          <w:rFonts w:cs="Arial"/>
          <w:sz w:val="24"/>
        </w:rPr>
      </w:pPr>
      <w:r>
        <w:rPr>
          <w:rStyle w:val="PBNoFormat"/>
        </w:rPr>
        <w:t>[[@Headword:SmartTags ]]</w:t>
      </w:r>
      <w:r>
        <w:rPr>
          <w:color w:val="FF0000"/>
          <w:sz w:val="16"/>
          <w:szCs w:val="16"/>
        </w:rPr>
        <w:t xml:space="preserve"> Wiki page: Revision 6</w:t>
      </w:r>
      <w:r>
        <w:rPr>
          <w:sz w:val="16"/>
          <w:szCs w:val="16"/>
        </w:rPr>
        <w:t xml:space="preserve">  </w:t>
      </w:r>
      <w:hyperlink r:id="rId1095" w:history="1">
        <w:r>
          <w:rPr>
            <w:rStyle w:val="Hyperlink"/>
            <w:sz w:val="16"/>
            <w:szCs w:val="16"/>
          </w:rPr>
          <w:t>Link</w:t>
        </w:r>
      </w:hyperlink>
      <w:r>
        <w:rPr>
          <w:sz w:val="16"/>
          <w:szCs w:val="16"/>
        </w:rPr>
        <w:t xml:space="preserve"> </w:t>
      </w:r>
    </w:p>
    <w:p w:rsidR="00F01B86" w:rsidRDefault="00F01B86" w:rsidP="00F01B86"/>
    <w:p w:rsidR="00F01B86" w:rsidRDefault="00F01B86" w:rsidP="00F01B86"/>
    <w:p w:rsidR="00F01B86" w:rsidRDefault="00F01B86" w:rsidP="00F01B86"/>
    <w:p w:rsidR="00F01B86" w:rsidRDefault="00F01B86" w:rsidP="00F01B86">
      <w:pPr>
        <w:pStyle w:val="Heading3"/>
      </w:pPr>
      <w:r>
        <w:t>What are Logos Smart Tags ?</w:t>
      </w:r>
    </w:p>
    <w:p w:rsidR="00F01B86" w:rsidRDefault="001657DF" w:rsidP="00F01B86">
      <w:r>
        <w:rPr>
          <w:noProof/>
        </w:rPr>
        <w:drawing>
          <wp:inline distT="0" distB="0" distL="0" distR="0" wp14:anchorId="224EC3D7" wp14:editId="42BBCB93">
            <wp:extent cx="3880485" cy="40005"/>
            <wp:effectExtent l="0" t="0" r="5715"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F01B86" w:rsidRDefault="00F01B86" w:rsidP="00F01B86">
      <w:r>
        <w:rPr>
          <w:rStyle w:val="PBNoFormat"/>
        </w:rPr>
        <w:t>[[@Headword:SmartTags – What is it ]]</w:t>
      </w:r>
    </w:p>
    <w:p w:rsidR="00F01B86" w:rsidRDefault="00F01B86" w:rsidP="00F01B86">
      <w:r>
        <w:t xml:space="preserve">“Smart Tags” are a feature of Microsoft Office that allow you to perform actions within the office application that would normally require you to open another application.  </w:t>
      </w:r>
    </w:p>
    <w:p w:rsidR="00F01B86" w:rsidRDefault="00F01B86" w:rsidP="00F01B86"/>
    <w:p w:rsidR="00F01B86" w:rsidRDefault="00F01B86" w:rsidP="00F01B86">
      <w:r>
        <w:t>When you type a bible reference in your office document Logos 4 smart tags will recognise that reference and you will be able to:</w:t>
      </w:r>
    </w:p>
    <w:p w:rsidR="00F01B86" w:rsidRDefault="00F01B86" w:rsidP="00F01B86"/>
    <w:p w:rsidR="00F01B86" w:rsidRDefault="00F01B86" w:rsidP="00F01B86">
      <w:pPr>
        <w:pStyle w:val="ListParagraph"/>
        <w:numPr>
          <w:ilvl w:val="0"/>
          <w:numId w:val="135"/>
        </w:numPr>
      </w:pPr>
      <w:r>
        <w:t>replace the typed reference with the text of the passage</w:t>
      </w:r>
    </w:p>
    <w:p w:rsidR="00F01B86" w:rsidRDefault="00F01B86" w:rsidP="00F01B86">
      <w:pPr>
        <w:pStyle w:val="ListParagraph"/>
        <w:numPr>
          <w:ilvl w:val="0"/>
          <w:numId w:val="135"/>
        </w:numPr>
      </w:pPr>
      <w:r>
        <w:t>open up the passage in your preference bible in Logos 4</w:t>
      </w:r>
    </w:p>
    <w:p w:rsidR="00F01B86" w:rsidRDefault="00F01B86" w:rsidP="00F01B86">
      <w:pPr>
        <w:pStyle w:val="ListParagraph"/>
        <w:numPr>
          <w:ilvl w:val="0"/>
          <w:numId w:val="135"/>
        </w:numPr>
      </w:pPr>
      <w:r>
        <w:t xml:space="preserve">open the </w:t>
      </w:r>
      <w:hyperlink w:anchor="_Copy_Bible_Verses_1" w:history="1">
        <w:r w:rsidRPr="009A0CA7">
          <w:rPr>
            <w:rStyle w:val="Hyperlink"/>
          </w:rPr>
          <w:t>copy bible verses panel</w:t>
        </w:r>
      </w:hyperlink>
      <w:r>
        <w:t xml:space="preserve"> for additional formatting options before pasting the passage text in your document</w:t>
      </w:r>
    </w:p>
    <w:p w:rsidR="00F01B86" w:rsidRDefault="00F01B86" w:rsidP="00F01B86"/>
    <w:p w:rsidR="00F01B86" w:rsidRDefault="00F01B86" w:rsidP="00F01B86">
      <w:r>
        <w:t>Note: When using the replace with Passage action, Logos Smart Tag will only insert plain text. If you want to insert formatted text then you must use the Copy Bible Verses action</w:t>
      </w:r>
    </w:p>
    <w:p w:rsidR="00F01B86" w:rsidRDefault="00F01B86" w:rsidP="00F01B86"/>
    <w:p w:rsidR="00F01B86" w:rsidRDefault="00F01B86" w:rsidP="00F01B86">
      <w:pPr>
        <w:pStyle w:val="Heading3"/>
      </w:pPr>
      <w:r>
        <w:t>Requirements for Using Logos Smart Tags</w:t>
      </w:r>
    </w:p>
    <w:p w:rsidR="00F01B86" w:rsidRDefault="001657DF" w:rsidP="00F01B86">
      <w:r>
        <w:rPr>
          <w:noProof/>
        </w:rPr>
        <w:drawing>
          <wp:inline distT="0" distB="0" distL="0" distR="0" wp14:anchorId="397D9048" wp14:editId="2114F7BE">
            <wp:extent cx="3880485" cy="40005"/>
            <wp:effectExtent l="0" t="0" r="5715"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F01B86" w:rsidRDefault="00F01B86" w:rsidP="00F01B86">
      <w:r>
        <w:rPr>
          <w:rStyle w:val="PBNoFormat"/>
        </w:rPr>
        <w:t>[[@Headword:SmartTags – Using L4 Smart Tags ]]</w:t>
      </w:r>
    </w:p>
    <w:p w:rsidR="00F01B86" w:rsidRDefault="00F01B86" w:rsidP="00F01B86">
      <w:r>
        <w:t xml:space="preserve">In order to use Smart Tags you must have Logos 4 WIN (4.1 or higher), and Office 2003, 2007, or 2010 (32 bit). Microsoft does not support Smart Tags on the 64bit edition of Office and so 64bit Windows users are </w:t>
      </w:r>
      <w:hyperlink r:id="rId1096" w:history="1">
        <w:r>
          <w:rPr>
            <w:rStyle w:val="Hyperlink"/>
          </w:rPr>
          <w:t>recommended</w:t>
        </w:r>
      </w:hyperlink>
      <w:r>
        <w:t xml:space="preserve"> to install the 32bit version if they wish to use Logos Smart Tags. The Logos 4 Smart Tag </w:t>
      </w:r>
      <w:hyperlink r:id="rId1097" w:anchor="166877" w:history="1">
        <w:r>
          <w:rPr>
            <w:rStyle w:val="Hyperlink"/>
          </w:rPr>
          <w:t>doesn't work in PowerPoint 2010</w:t>
        </w:r>
      </w:hyperlink>
      <w:r>
        <w:t xml:space="preserve">. Additionally, Smart Tags are not supported in MAC versions of Office. </w:t>
      </w:r>
    </w:p>
    <w:p w:rsidR="00F01B86" w:rsidRDefault="00F01B86" w:rsidP="00F01B86"/>
    <w:p w:rsidR="00F01B86" w:rsidRDefault="00F01B86" w:rsidP="00F01B86">
      <w:r>
        <w:t>Note: Logos Smart Tags are installed as part of the Logos installation so there are no additional installation requirements beyond the Logos application itself.</w:t>
      </w:r>
    </w:p>
    <w:p w:rsidR="00F01B86" w:rsidRDefault="00F01B86" w:rsidP="00F01B86"/>
    <w:p w:rsidR="00F01B86" w:rsidRDefault="00F01B86" w:rsidP="00F01B86"/>
    <w:p w:rsidR="00F01B86" w:rsidRDefault="00F01B86" w:rsidP="00F01B86">
      <w:pPr>
        <w:pStyle w:val="Heading3"/>
      </w:pPr>
      <w:r>
        <w:t>An Alternative for MAC and other Windows applications users</w:t>
      </w:r>
    </w:p>
    <w:p w:rsidR="00F01B86" w:rsidRDefault="001657DF" w:rsidP="00F01B86">
      <w:r>
        <w:rPr>
          <w:noProof/>
        </w:rPr>
        <w:drawing>
          <wp:inline distT="0" distB="0" distL="0" distR="0" wp14:anchorId="3C7108D8" wp14:editId="576D119F">
            <wp:extent cx="3880485" cy="40005"/>
            <wp:effectExtent l="0" t="0" r="5715"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F01B86" w:rsidRDefault="00F01B86" w:rsidP="00F01B86">
      <w:r>
        <w:rPr>
          <w:rStyle w:val="PBNoFormat"/>
        </w:rPr>
        <w:t>[[@Headword:SmartTags – Alternative for Mac and other Windows apps ]]</w:t>
      </w:r>
    </w:p>
    <w:p w:rsidR="00F01B86" w:rsidRDefault="00F01B86" w:rsidP="00F01B86">
      <w:r>
        <w:t xml:space="preserve">If you are a MAC user or use other Windows applications besides Office then  you should use the </w:t>
      </w:r>
      <w:hyperlink w:anchor="_Copy_Bible_Verses_1" w:history="1">
        <w:r w:rsidRPr="009A0CA7">
          <w:rPr>
            <w:rStyle w:val="Hyperlink"/>
          </w:rPr>
          <w:t>copy bible verses panel</w:t>
        </w:r>
      </w:hyperlink>
      <w:r>
        <w:t xml:space="preserve"> for pasting a verse or passage into your document.  Please note that Microsoft has not included Smart Tags functionality in Microsoft OneNote and so if you are using this application you would also need to use the </w:t>
      </w:r>
      <w:hyperlink w:anchor="_Copy_Bible_Verses_1" w:history="1">
        <w:r w:rsidRPr="009A0CA7">
          <w:rPr>
            <w:rStyle w:val="Hyperlink"/>
          </w:rPr>
          <w:t>copy bible verses panel</w:t>
        </w:r>
      </w:hyperlink>
      <w:r>
        <w:t>.</w:t>
      </w:r>
    </w:p>
    <w:p w:rsidR="00F01B86" w:rsidRDefault="00F01B86" w:rsidP="00F01B86"/>
    <w:p w:rsidR="00F01B86" w:rsidRDefault="00F01B86" w:rsidP="00F01B86"/>
    <w:p w:rsidR="00F01B86" w:rsidRDefault="00F01B86" w:rsidP="00F01B86">
      <w:pPr>
        <w:pStyle w:val="Heading3"/>
      </w:pPr>
      <w:r>
        <w:t>Using Logos Smart Tags</w:t>
      </w:r>
    </w:p>
    <w:p w:rsidR="00F01B86" w:rsidRDefault="001657DF" w:rsidP="00F01B86">
      <w:r>
        <w:rPr>
          <w:noProof/>
        </w:rPr>
        <w:drawing>
          <wp:inline distT="0" distB="0" distL="0" distR="0" wp14:anchorId="0E49E1B9" wp14:editId="43652B55">
            <wp:extent cx="3880485" cy="40005"/>
            <wp:effectExtent l="0" t="0" r="5715"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F01B86" w:rsidRDefault="00F01B86" w:rsidP="00F01B86">
      <w:r>
        <w:rPr>
          <w:rStyle w:val="PBNoFormat"/>
        </w:rPr>
        <w:t>[[@Headword:SmartTags – Using L4 Smart Tags ]]</w:t>
      </w:r>
    </w:p>
    <w:p w:rsidR="00F01B86" w:rsidRDefault="00F01B86" w:rsidP="00F01B86">
      <w:r>
        <w:t>Note the implementation of Smart Tags between Office 2010 and earlier Office versions has changed.</w:t>
      </w:r>
    </w:p>
    <w:p w:rsidR="00F01B86" w:rsidRDefault="00F01B86" w:rsidP="00F01B86"/>
    <w:tbl>
      <w:tblPr>
        <w:tblStyle w:val="TableGrid"/>
        <w:tblW w:w="1080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83"/>
        <w:gridCol w:w="4656"/>
        <w:gridCol w:w="222"/>
        <w:gridCol w:w="4656"/>
      </w:tblGrid>
      <w:tr w:rsidR="00F01B86" w:rsidTr="00F01B86">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F01B86" w:rsidRDefault="00F01B86">
            <w:pPr>
              <w:rPr>
                <w:b/>
              </w:rPr>
            </w:pPr>
            <w:r>
              <w:rPr>
                <w:b/>
              </w:rPr>
              <w:t>Smart Tags:</w:t>
            </w:r>
          </w:p>
        </w:tc>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F01B86" w:rsidRDefault="00F01B86">
            <w:pPr>
              <w:rPr>
                <w:b/>
              </w:rPr>
            </w:pPr>
            <w:r>
              <w:rPr>
                <w:b/>
              </w:rPr>
              <w:t>Office 2007 or earlier</w:t>
            </w:r>
          </w:p>
        </w:tc>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F01B86" w:rsidRDefault="00F01B86">
            <w:pPr>
              <w:rPr>
                <w:b/>
              </w:rPr>
            </w:pPr>
          </w:p>
        </w:tc>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F01B86" w:rsidRDefault="00F01B86">
            <w:pPr>
              <w:rPr>
                <w:b/>
              </w:rPr>
            </w:pPr>
            <w:r>
              <w:rPr>
                <w:b/>
              </w:rPr>
              <w:t>Office 2010</w:t>
            </w:r>
          </w:p>
        </w:tc>
      </w:tr>
      <w:tr w:rsidR="00F01B86" w:rsidTr="00F01B86">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F01B86" w:rsidRDefault="00F01B86">
            <w:pPr>
              <w:pStyle w:val="NormalWeb"/>
              <w:rPr>
                <w:b/>
              </w:rPr>
            </w:pPr>
            <w:r>
              <w:rPr>
                <w:b/>
              </w:rPr>
              <w:t>Descritpion:</w:t>
            </w:r>
          </w:p>
        </w:tc>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F01B86" w:rsidRDefault="00F01B86">
            <w:pPr>
              <w:rPr>
                <w:noProof/>
                <w:color w:val="0000FF"/>
              </w:rPr>
            </w:pPr>
            <w:r>
              <w:t>Type in a reference. A dotted purple line will appear under the reference.</w:t>
            </w:r>
            <w:r w:rsidR="000D7EDE">
              <w:t xml:space="preserve"> </w:t>
            </w:r>
            <w:r>
              <w:t>Hover over reference the and click on the Info icon to access the Logos Smart</w:t>
            </w:r>
            <w:r w:rsidR="000D7EDE">
              <w:t xml:space="preserve"> </w:t>
            </w:r>
            <w:r>
              <w:t>Tag actions.</w:t>
            </w:r>
            <w:r>
              <w:rPr>
                <w:noProof/>
                <w:color w:val="0000FF"/>
              </w:rPr>
              <w:t xml:space="preserve"> </w:t>
            </w:r>
          </w:p>
          <w:p w:rsidR="00F01B86" w:rsidRDefault="00F01B86">
            <w:r>
              <w:rPr>
                <w:noProof/>
                <w:color w:val="0000FF"/>
              </w:rPr>
              <w:drawing>
                <wp:inline distT="0" distB="0" distL="0" distR="0" wp14:anchorId="1B3C2D67" wp14:editId="6EA693DE">
                  <wp:extent cx="128905" cy="139065"/>
                  <wp:effectExtent l="0" t="0" r="4445" b="0"/>
                  <wp:docPr id="781" name="Picture 781" descr="Description: http://wiki.logos.com/media/smarttagbutton.png">
                    <a:hlinkClick xmlns:a="http://schemas.openxmlformats.org/drawingml/2006/main" r:id="rId1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wiki.logos.com/media/smarttagbutton.png">
                            <a:hlinkClick r:id="rId1098"/>
                          </pic:cNvPr>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128905" cy="139065"/>
                          </a:xfrm>
                          <a:prstGeom prst="rect">
                            <a:avLst/>
                          </a:prstGeom>
                          <a:noFill/>
                          <a:ln>
                            <a:noFill/>
                          </a:ln>
                        </pic:spPr>
                      </pic:pic>
                    </a:graphicData>
                  </a:graphic>
                </wp:inline>
              </w:drawing>
            </w:r>
          </w:p>
        </w:tc>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F01B86" w:rsidRDefault="00F01B86"/>
        </w:tc>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F01B86" w:rsidRDefault="00F01B86" w:rsidP="000D7EDE">
            <w:r>
              <w:t>Type in a reference. Right click on the text and open the additional</w:t>
            </w:r>
            <w:r w:rsidR="000D7EDE">
              <w:t xml:space="preserve"> </w:t>
            </w:r>
            <w:r>
              <w:t>actions sub-menu to access the Logos Smart Tag options.</w:t>
            </w:r>
          </w:p>
        </w:tc>
      </w:tr>
      <w:tr w:rsidR="00F01B86" w:rsidTr="00F01B86">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F01B86" w:rsidRDefault="00F01B86">
            <w:pPr>
              <w:rPr>
                <w:b/>
              </w:rPr>
            </w:pPr>
            <w:r>
              <w:rPr>
                <w:b/>
              </w:rPr>
              <w:lastRenderedPageBreak/>
              <w:t>Visual:</w:t>
            </w:r>
          </w:p>
        </w:tc>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F01B86" w:rsidRDefault="00F01B86">
            <w:r>
              <w:rPr>
                <w:noProof/>
              </w:rPr>
              <w:drawing>
                <wp:inline distT="0" distB="0" distL="0" distR="0" wp14:anchorId="0783A87C" wp14:editId="60E341AF">
                  <wp:extent cx="2813050" cy="3091180"/>
                  <wp:effectExtent l="0" t="0" r="635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0">
                            <a:extLst>
                              <a:ext uri="{28A0092B-C50C-407E-A947-70E740481C1C}">
                                <a14:useLocalDpi xmlns:a14="http://schemas.microsoft.com/office/drawing/2010/main" val="0"/>
                              </a:ext>
                            </a:extLst>
                          </a:blip>
                          <a:srcRect/>
                          <a:stretch>
                            <a:fillRect/>
                          </a:stretch>
                        </pic:blipFill>
                        <pic:spPr bwMode="auto">
                          <a:xfrm>
                            <a:off x="0" y="0"/>
                            <a:ext cx="2813050" cy="3091180"/>
                          </a:xfrm>
                          <a:prstGeom prst="rect">
                            <a:avLst/>
                          </a:prstGeom>
                          <a:noFill/>
                          <a:ln>
                            <a:noFill/>
                          </a:ln>
                        </pic:spPr>
                      </pic:pic>
                    </a:graphicData>
                  </a:graphic>
                </wp:inline>
              </w:drawing>
            </w:r>
          </w:p>
        </w:tc>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F01B86" w:rsidRDefault="00F01B86"/>
        </w:tc>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F01B86" w:rsidRDefault="00F01B86">
            <w:r>
              <w:rPr>
                <w:noProof/>
              </w:rPr>
              <w:drawing>
                <wp:inline distT="0" distB="0" distL="0" distR="0" wp14:anchorId="095BCFF6" wp14:editId="2245CDBC">
                  <wp:extent cx="2813050" cy="3091180"/>
                  <wp:effectExtent l="0" t="0" r="635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2813050" cy="3091180"/>
                          </a:xfrm>
                          <a:prstGeom prst="rect">
                            <a:avLst/>
                          </a:prstGeom>
                          <a:noFill/>
                          <a:ln>
                            <a:noFill/>
                          </a:ln>
                        </pic:spPr>
                      </pic:pic>
                    </a:graphicData>
                  </a:graphic>
                </wp:inline>
              </w:drawing>
            </w:r>
          </w:p>
        </w:tc>
      </w:tr>
      <w:tr w:rsidR="00F01B86" w:rsidTr="00F01B86">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F01B86" w:rsidRDefault="00F01B86">
            <w:pPr>
              <w:rPr>
                <w:b/>
              </w:rPr>
            </w:pPr>
            <w:r>
              <w:rPr>
                <w:b/>
              </w:rPr>
              <w:t>Notes:</w:t>
            </w:r>
          </w:p>
        </w:tc>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F01B86" w:rsidRDefault="00F01B86"/>
        </w:tc>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F01B86" w:rsidRDefault="00F01B86"/>
        </w:tc>
        <w:tc>
          <w:tcPr>
            <w:tcW w:w="268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F01B86" w:rsidRDefault="00F01B86">
            <w:pPr>
              <w:pStyle w:val="NormalWeb"/>
            </w:pPr>
            <w:r>
              <w:t>Note: In 2010 the purple dotted line does not appear to prompt you</w:t>
            </w:r>
            <w:r w:rsidR="000D7EDE">
              <w:t xml:space="preserve"> </w:t>
            </w:r>
            <w:r>
              <w:t>that a Logos Smart Tag has been recognised. This is a Microsoft</w:t>
            </w:r>
            <w:r w:rsidR="000D7EDE">
              <w:t xml:space="preserve"> </w:t>
            </w:r>
            <w:r>
              <w:t>decision outside the control of Logos Bible Software developers.)</w:t>
            </w:r>
          </w:p>
          <w:p w:rsidR="00F01B86" w:rsidRDefault="00F01B86"/>
        </w:tc>
      </w:tr>
    </w:tbl>
    <w:p w:rsidR="00F01B86" w:rsidRDefault="00F01B86" w:rsidP="00F01B86"/>
    <w:p w:rsidR="00F01B86" w:rsidRDefault="00F01B86" w:rsidP="00F01B86"/>
    <w:p w:rsidR="00F01B86" w:rsidRDefault="00F01B86" w:rsidP="00F01B86">
      <w:pPr>
        <w:pStyle w:val="Heading3"/>
      </w:pPr>
      <w:r>
        <w:t>Logos Smart Tags Troubleshooting</w:t>
      </w:r>
    </w:p>
    <w:p w:rsidR="00F01B86" w:rsidRDefault="001657DF" w:rsidP="00F01B86">
      <w:r>
        <w:rPr>
          <w:noProof/>
        </w:rPr>
        <w:drawing>
          <wp:inline distT="0" distB="0" distL="0" distR="0" wp14:anchorId="6AF27611" wp14:editId="72A86308">
            <wp:extent cx="3880485" cy="40005"/>
            <wp:effectExtent l="0" t="0" r="5715" b="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F01B86" w:rsidRDefault="00F01B86" w:rsidP="00F01B86">
      <w:r>
        <w:rPr>
          <w:rStyle w:val="PBNoFormat"/>
        </w:rPr>
        <w:t>[[@Headword:SmartTags - Troubleshooting ]]</w:t>
      </w:r>
    </w:p>
    <w:p w:rsidR="00F01B86" w:rsidRDefault="00F01B86" w:rsidP="00F01B86">
      <w:pPr>
        <w:pStyle w:val="ListParagraph"/>
        <w:numPr>
          <w:ilvl w:val="0"/>
          <w:numId w:val="136"/>
        </w:numPr>
      </w:pPr>
      <w:r>
        <w:t>Ensure you are running the correct version of  Logos 4 i.e. 4.1 or higher in Windows.</w:t>
      </w:r>
    </w:p>
    <w:p w:rsidR="00F01B86" w:rsidRDefault="00F01B86" w:rsidP="00F01B86">
      <w:pPr>
        <w:pStyle w:val="ListParagraph"/>
        <w:numPr>
          <w:ilvl w:val="0"/>
          <w:numId w:val="136"/>
        </w:numPr>
      </w:pPr>
      <w:r>
        <w:t>Ensure you have the correct version of Office installed i.e. must be Office 2003, 2007 or 2010 for Windows. Microsoft Office OneNote does not support Smart Tags. The Smart Tag doesn't work in PowerPoint 2010 (but does work in earlier versions of PowerPoint).</w:t>
      </w:r>
    </w:p>
    <w:p w:rsidR="00F01B86" w:rsidRDefault="00F01B86" w:rsidP="00F01B86">
      <w:pPr>
        <w:pStyle w:val="ListParagraph"/>
        <w:numPr>
          <w:ilvl w:val="0"/>
          <w:numId w:val="136"/>
        </w:numPr>
      </w:pPr>
      <w:r>
        <w:t>If applicable, uninstall Logos Smart Tags for Libronix (L3) from Window's Control Panel.</w:t>
      </w:r>
    </w:p>
    <w:p w:rsidR="00F01B86" w:rsidRDefault="00F01B86" w:rsidP="00F01B86">
      <w:pPr>
        <w:pStyle w:val="ListParagraph"/>
        <w:numPr>
          <w:ilvl w:val="0"/>
          <w:numId w:val="136"/>
        </w:numPr>
      </w:pPr>
      <w:r>
        <w:t xml:space="preserve">Ensure both Logos 4 and your Office application are running and that they are not running in administrator mode. </w:t>
      </w:r>
    </w:p>
    <w:p w:rsidR="00F01B86" w:rsidRDefault="00F01B86" w:rsidP="00F01B86">
      <w:pPr>
        <w:pStyle w:val="ListParagraph"/>
        <w:numPr>
          <w:ilvl w:val="0"/>
          <w:numId w:val="136"/>
        </w:numPr>
      </w:pPr>
      <w:r>
        <w:t xml:space="preserve">On Windows Vista Smart Tags will not work if User account control is disabled. Either re-enable UAC or install </w:t>
      </w:r>
      <w:hyperlink r:id="rId1102" w:history="1">
        <w:r>
          <w:rPr>
            <w:rStyle w:val="Hyperlink"/>
          </w:rPr>
          <w:t>Microsoft Hot Fix 971138</w:t>
        </w:r>
      </w:hyperlink>
    </w:p>
    <w:p w:rsidR="00F01B86" w:rsidRDefault="00F01B86" w:rsidP="00F01B86">
      <w:pPr>
        <w:pStyle w:val="ListParagraph"/>
        <w:numPr>
          <w:ilvl w:val="0"/>
          <w:numId w:val="136"/>
        </w:numPr>
      </w:pPr>
      <w:r>
        <w:t xml:space="preserve">Ensure Smart Tags are enabled in your Version of Office. For detailed steps on doing this in Office 2003, 2007 and 2010 see the Logos Bible Software Support Article on </w:t>
      </w:r>
      <w:hyperlink r:id="rId1103" w:history="1">
        <w:r>
          <w:rPr>
            <w:rStyle w:val="Hyperlink"/>
          </w:rPr>
          <w:t>Smart Tags</w:t>
        </w:r>
      </w:hyperlink>
    </w:p>
    <w:p w:rsidR="00F01B86" w:rsidRDefault="00F01B86" w:rsidP="00F01B86"/>
    <w:p w:rsidR="00F01B86" w:rsidRDefault="00F01B86" w:rsidP="00F01B86">
      <w:r>
        <w:t xml:space="preserve">If you are unsure how to proceed with any of these steps or they do not resolve your problem then please post a question on the </w:t>
      </w:r>
      <w:hyperlink r:id="rId1104" w:history="1">
        <w:r>
          <w:rPr>
            <w:rStyle w:val="Hyperlink"/>
          </w:rPr>
          <w:t>Logos 4 forum</w:t>
        </w:r>
      </w:hyperlink>
      <w:r>
        <w:t xml:space="preserve">.  If you are new to the fourms and unsure how to ask for help see the following </w:t>
      </w:r>
      <w:hyperlink r:id="rId1105" w:history="1">
        <w:r>
          <w:rPr>
            <w:rStyle w:val="Hyperlink"/>
          </w:rPr>
          <w:t>instructions</w:t>
        </w:r>
      </w:hyperlink>
    </w:p>
    <w:p w:rsidR="00F01B86" w:rsidRDefault="00F01B86" w:rsidP="00F01B86"/>
    <w:p w:rsidR="00F01B86" w:rsidRDefault="00F01B86" w:rsidP="00F01B86">
      <w:r>
        <w:t>Note: There is a limitation on the amount size of the passage that can be "copied". This will not be normally an issue but if you were trying to insert the whole whole text of a bible book into your document then this would not be possible and you would need to break it down into smaller portions.</w:t>
      </w:r>
    </w:p>
    <w:p w:rsidR="00F01B86" w:rsidRDefault="00F01B86" w:rsidP="00F01B86"/>
    <w:p w:rsidR="00F01B86" w:rsidRDefault="00F01B86" w:rsidP="00F01B86"/>
    <w:p w:rsidR="00F01B86" w:rsidRDefault="00F01B86" w:rsidP="00F01B86"/>
    <w:p w:rsidR="001E6FD7" w:rsidRDefault="001E6FD7" w:rsidP="001E6FD7">
      <w:r>
        <w:rPr>
          <w:noProof/>
        </w:rPr>
        <w:drawing>
          <wp:inline distT="0" distB="0" distL="0" distR="0" wp14:anchorId="40EC29A9" wp14:editId="3F0706B2">
            <wp:extent cx="1914525" cy="180975"/>
            <wp:effectExtent l="0" t="0" r="9525" b="9525"/>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br/>
      </w:r>
    </w:p>
    <w:p w:rsidR="001E6FD7" w:rsidRDefault="001E6FD7" w:rsidP="001E6FD7">
      <w:pPr>
        <w:pStyle w:val="Heading2"/>
        <w:rPr>
          <w:color w:val="FF0000"/>
          <w:sz w:val="16"/>
        </w:rPr>
      </w:pPr>
      <w:bookmarkStart w:id="133" w:name="_Paged_View"/>
      <w:bookmarkEnd w:id="133"/>
      <w:r>
        <w:t>Paged View</w:t>
      </w:r>
    </w:p>
    <w:p w:rsidR="001E6FD7" w:rsidRDefault="001E6FD7" w:rsidP="001E6FD7">
      <w:pPr>
        <w:rPr>
          <w:rFonts w:cs="Arial"/>
          <w:sz w:val="24"/>
        </w:rPr>
      </w:pPr>
      <w:r>
        <w:rPr>
          <w:rStyle w:val="PBNoFormat"/>
        </w:rPr>
        <w:t>[[@Headword:Paged View ]]</w:t>
      </w:r>
      <w:r>
        <w:rPr>
          <w:color w:val="FF0000"/>
          <w:sz w:val="16"/>
          <w:szCs w:val="16"/>
        </w:rPr>
        <w:t xml:space="preserve">  Wiki page: Revision 5</w:t>
      </w:r>
      <w:r>
        <w:rPr>
          <w:sz w:val="16"/>
          <w:szCs w:val="16"/>
        </w:rPr>
        <w:t xml:space="preserve">  </w:t>
      </w:r>
      <w:hyperlink r:id="rId1106" w:history="1">
        <w:r>
          <w:rPr>
            <w:rStyle w:val="Hyperlink"/>
            <w:sz w:val="16"/>
            <w:szCs w:val="16"/>
          </w:rPr>
          <w:t>Link</w:t>
        </w:r>
      </w:hyperlink>
      <w:r>
        <w:rPr>
          <w:sz w:val="16"/>
          <w:szCs w:val="16"/>
        </w:rPr>
        <w:t xml:space="preserve"> </w:t>
      </w:r>
    </w:p>
    <w:p w:rsidR="001E6FD7" w:rsidRDefault="001E6FD7" w:rsidP="001E6FD7"/>
    <w:p w:rsidR="001E6FD7" w:rsidRDefault="001E6FD7" w:rsidP="001E6FD7"/>
    <w:p w:rsidR="001E6FD7" w:rsidRDefault="001E6FD7" w:rsidP="001E6FD7"/>
    <w:p w:rsidR="001E6FD7" w:rsidRDefault="00751CBE" w:rsidP="001E6FD7">
      <w:pPr>
        <w:pStyle w:val="Heading3"/>
      </w:pPr>
      <w:r>
        <w:t xml:space="preserve">What is </w:t>
      </w:r>
      <w:r w:rsidRPr="00751CBE">
        <w:rPr>
          <w:i/>
        </w:rPr>
        <w:t>Paged View</w:t>
      </w:r>
      <w:r w:rsidR="001E6FD7">
        <w:t>?</w:t>
      </w:r>
    </w:p>
    <w:p w:rsidR="001E6FD7" w:rsidRDefault="001E6FD7" w:rsidP="001E6FD7">
      <w:r>
        <w:rPr>
          <w:noProof/>
        </w:rPr>
        <w:drawing>
          <wp:inline distT="0" distB="0" distL="0" distR="0" wp14:anchorId="0B98AD63" wp14:editId="7B4076D1">
            <wp:extent cx="3880485" cy="40005"/>
            <wp:effectExtent l="0" t="0" r="5715"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1E6FD7" w:rsidRDefault="001E6FD7" w:rsidP="001E6FD7">
      <w:r>
        <w:rPr>
          <w:rStyle w:val="PBNoFormat"/>
        </w:rPr>
        <w:t>[[@Headword:Paged View – What is it ]]</w:t>
      </w:r>
    </w:p>
    <w:p w:rsidR="001E6FD7" w:rsidRDefault="001E6FD7" w:rsidP="001E6FD7">
      <w:r>
        <w:t xml:space="preserve">   Logos4 added </w:t>
      </w:r>
      <w:r>
        <w:rPr>
          <w:i/>
        </w:rPr>
        <w:t xml:space="preserve">Paged View </w:t>
      </w:r>
      <w:r>
        <w:t xml:space="preserve">with version 4.2. It was named </w:t>
      </w:r>
      <w:r>
        <w:rPr>
          <w:i/>
        </w:rPr>
        <w:t>Paged View</w:t>
      </w:r>
      <w:r>
        <w:t xml:space="preserve"> in the beta and later renamed </w:t>
      </w:r>
      <w:r>
        <w:rPr>
          <w:i/>
        </w:rPr>
        <w:t>Columns</w:t>
      </w:r>
      <w:r>
        <w:t xml:space="preserve">.  </w:t>
      </w:r>
      <w:r>
        <w:rPr>
          <w:i/>
        </w:rPr>
        <w:t xml:space="preserve">Paged View </w:t>
      </w:r>
      <w:r>
        <w:t xml:space="preserve">shows your resource in multiple columns as you might see in a paper book. This new feature can make reading easier, especially when you have your book open in a large panel/window. The number of columns depends on your panel size (when using </w:t>
      </w:r>
      <w:r>
        <w:rPr>
          <w:i/>
        </w:rPr>
        <w:t>Auto)</w:t>
      </w:r>
      <w:r>
        <w:t xml:space="preserve">. New with version 4.2a Logos4 allows you to fix the number of columns. When setting Columns to </w:t>
      </w:r>
      <w:r>
        <w:rPr>
          <w:i/>
        </w:rPr>
        <w:t xml:space="preserve">None </w:t>
      </w:r>
      <w:r>
        <w:t xml:space="preserve">removes the </w:t>
      </w:r>
      <w:r>
        <w:rPr>
          <w:i/>
        </w:rPr>
        <w:t xml:space="preserve">Paged View </w:t>
      </w:r>
      <w:r>
        <w:t>mode and the vertical scrollbar will appear again in your resource.  Logos4 will remember when you have a resource set in this mode when you save a layout or when opening Logos4 after closing it (on the layout screen).</w:t>
      </w:r>
    </w:p>
    <w:p w:rsidR="001E6FD7" w:rsidRDefault="001E6FD7" w:rsidP="001E6FD7"/>
    <w:p w:rsidR="001E6FD7" w:rsidRDefault="001E6FD7" w:rsidP="001E6FD7"/>
    <w:p w:rsidR="001E6FD7" w:rsidRDefault="001E6FD7" w:rsidP="001E6FD7">
      <w:pPr>
        <w:pStyle w:val="Heading3"/>
      </w:pPr>
      <w:r>
        <w:t xml:space="preserve">How to set a resource to </w:t>
      </w:r>
      <w:r>
        <w:rPr>
          <w:i/>
        </w:rPr>
        <w:t>Paged View</w:t>
      </w:r>
    </w:p>
    <w:p w:rsidR="001E6FD7" w:rsidRDefault="001E6FD7" w:rsidP="001E6FD7">
      <w:r>
        <w:rPr>
          <w:noProof/>
        </w:rPr>
        <w:drawing>
          <wp:inline distT="0" distB="0" distL="0" distR="0" wp14:anchorId="731B378B" wp14:editId="762EC6DB">
            <wp:extent cx="3880485" cy="40005"/>
            <wp:effectExtent l="0" t="0" r="5715" b="0"/>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1E6FD7" w:rsidRDefault="001E6FD7" w:rsidP="001E6FD7">
      <w:r>
        <w:rPr>
          <w:rStyle w:val="PBNoFormat"/>
        </w:rPr>
        <w:t>[[@Headword:Paged View – How to set a resource to Paged View ]]</w:t>
      </w:r>
    </w:p>
    <w:p w:rsidR="001E6FD7" w:rsidRDefault="001E6FD7" w:rsidP="001E6FD7"/>
    <w:p w:rsidR="001E6FD7" w:rsidRDefault="001E6FD7" w:rsidP="001E6FD7">
      <w:r>
        <w:rPr>
          <w:noProof/>
        </w:rPr>
        <w:drawing>
          <wp:inline distT="0" distB="0" distL="0" distR="0" wp14:anchorId="7B8FA708" wp14:editId="5107D843">
            <wp:extent cx="5715000" cy="3896360"/>
            <wp:effectExtent l="0" t="0" r="0" b="889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5715000" cy="3896360"/>
                    </a:xfrm>
                    <a:prstGeom prst="rect">
                      <a:avLst/>
                    </a:prstGeom>
                    <a:noFill/>
                    <a:ln>
                      <a:noFill/>
                    </a:ln>
                  </pic:spPr>
                </pic:pic>
              </a:graphicData>
            </a:graphic>
          </wp:inline>
        </w:drawing>
      </w:r>
    </w:p>
    <w:p w:rsidR="001E6FD7" w:rsidRDefault="001E6FD7" w:rsidP="001E6FD7"/>
    <w:p w:rsidR="001E6FD7" w:rsidRDefault="001E6FD7" w:rsidP="001E6FD7">
      <w:pPr>
        <w:pStyle w:val="ListParagraph"/>
        <w:numPr>
          <w:ilvl w:val="0"/>
          <w:numId w:val="137"/>
        </w:numPr>
      </w:pPr>
      <w:r>
        <w:lastRenderedPageBreak/>
        <w:t xml:space="preserve">In the resource that you want to view in the </w:t>
      </w:r>
      <w:r>
        <w:rPr>
          <w:i/>
        </w:rPr>
        <w:t xml:space="preserve">Paged View </w:t>
      </w:r>
      <w:r>
        <w:t>mode, click on it's icon to open the resource's menu.</w:t>
      </w:r>
    </w:p>
    <w:p w:rsidR="001E6FD7" w:rsidRDefault="001E6FD7" w:rsidP="001E6FD7">
      <w:pPr>
        <w:pStyle w:val="ListParagraph"/>
        <w:numPr>
          <w:ilvl w:val="0"/>
          <w:numId w:val="137"/>
        </w:numPr>
      </w:pPr>
      <w:r>
        <w:t xml:space="preserve">In the drop down menu click on the number of </w:t>
      </w:r>
      <w:r>
        <w:rPr>
          <w:b/>
        </w:rPr>
        <w:t xml:space="preserve">Columns </w:t>
      </w:r>
      <w:r>
        <w:t>that you want to show in your resource (</w:t>
      </w:r>
      <w:r>
        <w:rPr>
          <w:i/>
        </w:rPr>
        <w:t>Note: Columns is new with version 4.2a</w:t>
      </w:r>
      <w:r>
        <w:t xml:space="preserve">). Also notice that you could have used the keyboard shortcut </w:t>
      </w:r>
      <w:r>
        <w:rPr>
          <w:b/>
        </w:rPr>
        <w:t xml:space="preserve">Ctrl Shift P </w:t>
      </w:r>
      <w:r>
        <w:t xml:space="preserve">(Mac users: </w:t>
      </w:r>
      <w:r>
        <w:rPr>
          <w:b/>
        </w:rPr>
        <w:t>Shift Cmd P</w:t>
      </w:r>
      <w:r>
        <w:t xml:space="preserve">). </w:t>
      </w:r>
    </w:p>
    <w:p w:rsidR="001E6FD7" w:rsidRDefault="001E6FD7" w:rsidP="001E6FD7">
      <w:pPr>
        <w:ind w:left="288"/>
      </w:pPr>
      <w:r>
        <w:t xml:space="preserve">  </w:t>
      </w:r>
      <w:r>
        <w:br/>
      </w:r>
      <w:r>
        <w:rPr>
          <w:noProof/>
        </w:rPr>
        <w:drawing>
          <wp:inline distT="0" distB="0" distL="0" distR="0" wp14:anchorId="35007402" wp14:editId="6D6F3941">
            <wp:extent cx="5715000" cy="3747135"/>
            <wp:effectExtent l="0" t="0" r="0" b="571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5715000" cy="3747135"/>
                    </a:xfrm>
                    <a:prstGeom prst="rect">
                      <a:avLst/>
                    </a:prstGeom>
                    <a:noFill/>
                    <a:ln>
                      <a:noFill/>
                    </a:ln>
                  </pic:spPr>
                </pic:pic>
              </a:graphicData>
            </a:graphic>
          </wp:inline>
        </w:drawing>
      </w:r>
    </w:p>
    <w:p w:rsidR="001E6FD7" w:rsidRDefault="001E6FD7" w:rsidP="001E6FD7"/>
    <w:p w:rsidR="001E6FD7" w:rsidRDefault="001E6FD7" w:rsidP="001E6FD7">
      <w:pPr>
        <w:pStyle w:val="ListParagraph"/>
        <w:numPr>
          <w:ilvl w:val="0"/>
          <w:numId w:val="137"/>
        </w:numPr>
      </w:pPr>
      <w:r>
        <w:t>Notice that Logos4 has changed the number of columns in your resource. If you do not see more than one column, enlarge the panel for that resource (e.g. make it a floating window).</w:t>
      </w:r>
    </w:p>
    <w:p w:rsidR="001E6FD7" w:rsidRDefault="001E6FD7" w:rsidP="001E6FD7">
      <w:pPr>
        <w:pStyle w:val="ListParagraph"/>
        <w:numPr>
          <w:ilvl w:val="0"/>
          <w:numId w:val="137"/>
        </w:numPr>
      </w:pPr>
      <w:r>
        <w:t xml:space="preserve">Also notice that the vertical scroll bar is missing. In the </w:t>
      </w:r>
      <w:r>
        <w:rPr>
          <w:i/>
        </w:rPr>
        <w:t xml:space="preserve">Paged View </w:t>
      </w:r>
      <w:r>
        <w:t>you will need to use the methods below to change pages as you are reading:</w:t>
      </w:r>
    </w:p>
    <w:p w:rsidR="001E6FD7" w:rsidRDefault="001E6FD7" w:rsidP="001E6FD7">
      <w:pPr>
        <w:pStyle w:val="ListParagraph"/>
        <w:numPr>
          <w:ilvl w:val="1"/>
          <w:numId w:val="137"/>
        </w:numPr>
      </w:pPr>
      <w:r>
        <w:t>Notice the arrows in the lower right corner of your resource. These are for changing pages.</w:t>
      </w:r>
    </w:p>
    <w:p w:rsidR="001E6FD7" w:rsidRDefault="001E6FD7" w:rsidP="001E6FD7">
      <w:pPr>
        <w:pStyle w:val="ListParagraph"/>
        <w:numPr>
          <w:ilvl w:val="1"/>
          <w:numId w:val="137"/>
        </w:numPr>
        <w:rPr>
          <w:b/>
        </w:rPr>
      </w:pPr>
      <w:r>
        <w:t xml:space="preserve">Or you can use </w:t>
      </w:r>
      <w:r>
        <w:rPr>
          <w:b/>
        </w:rPr>
        <w:t xml:space="preserve">Page Up </w:t>
      </w:r>
      <w:r>
        <w:t xml:space="preserve">&amp; </w:t>
      </w:r>
      <w:r>
        <w:rPr>
          <w:b/>
        </w:rPr>
        <w:t xml:space="preserve">Page Dn </w:t>
      </w:r>
      <w:r>
        <w:t xml:space="preserve">keys on your keyboard. (Mac users: use </w:t>
      </w:r>
      <w:r>
        <w:rPr>
          <w:b/>
        </w:rPr>
        <w:t xml:space="preserve">fn-Up Arrow </w:t>
      </w:r>
      <w:r>
        <w:t xml:space="preserve">&amp; </w:t>
      </w:r>
      <w:r>
        <w:rPr>
          <w:b/>
        </w:rPr>
        <w:t>fn-Down Arrow</w:t>
      </w:r>
      <w:r>
        <w:t>)</w:t>
      </w:r>
    </w:p>
    <w:p w:rsidR="001E6FD7" w:rsidRDefault="001E6FD7" w:rsidP="001E6FD7">
      <w:pPr>
        <w:pStyle w:val="ListParagraph"/>
        <w:numPr>
          <w:ilvl w:val="1"/>
          <w:numId w:val="137"/>
        </w:numPr>
      </w:pPr>
      <w:r>
        <w:t xml:space="preserve">Or you can use the </w:t>
      </w:r>
      <w:r>
        <w:rPr>
          <w:b/>
        </w:rPr>
        <w:t xml:space="preserve">Up </w:t>
      </w:r>
      <w:r>
        <w:t xml:space="preserve">&amp; </w:t>
      </w:r>
      <w:r>
        <w:rPr>
          <w:b/>
        </w:rPr>
        <w:t xml:space="preserve">Down </w:t>
      </w:r>
      <w:r>
        <w:t xml:space="preserve">arrows on your keyboard. </w:t>
      </w:r>
    </w:p>
    <w:p w:rsidR="001E6FD7" w:rsidRDefault="001E6FD7" w:rsidP="001E6FD7">
      <w:r>
        <w:br/>
        <w:t xml:space="preserve">   </w:t>
      </w:r>
    </w:p>
    <w:p w:rsidR="001E6FD7" w:rsidRDefault="001E6FD7" w:rsidP="001E6FD7">
      <w:pPr>
        <w:ind w:left="288"/>
      </w:pPr>
      <w:r>
        <w:rPr>
          <w:noProof/>
        </w:rPr>
        <w:lastRenderedPageBreak/>
        <w:drawing>
          <wp:inline distT="0" distB="0" distL="0" distR="0" wp14:anchorId="5EF46C38" wp14:editId="61E8990D">
            <wp:extent cx="5715000" cy="3896360"/>
            <wp:effectExtent l="0" t="0" r="0" b="889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5715000" cy="3896360"/>
                    </a:xfrm>
                    <a:prstGeom prst="rect">
                      <a:avLst/>
                    </a:prstGeom>
                    <a:noFill/>
                    <a:ln>
                      <a:noFill/>
                    </a:ln>
                  </pic:spPr>
                </pic:pic>
              </a:graphicData>
            </a:graphic>
          </wp:inline>
        </w:drawing>
      </w:r>
    </w:p>
    <w:p w:rsidR="001E6FD7" w:rsidRDefault="001E6FD7" w:rsidP="001E6FD7"/>
    <w:p w:rsidR="001E6FD7" w:rsidRDefault="001E6FD7" w:rsidP="001E6FD7">
      <w:pPr>
        <w:pStyle w:val="ListParagraph"/>
        <w:numPr>
          <w:ilvl w:val="0"/>
          <w:numId w:val="137"/>
        </w:numPr>
      </w:pPr>
      <w:r>
        <w:t xml:space="preserve">To exit the </w:t>
      </w:r>
      <w:r>
        <w:rPr>
          <w:i/>
        </w:rPr>
        <w:t xml:space="preserve">Paged View </w:t>
      </w:r>
      <w:r>
        <w:t>mode, click on the resource's icon.</w:t>
      </w:r>
    </w:p>
    <w:p w:rsidR="001E6FD7" w:rsidRDefault="001E6FD7" w:rsidP="001E6FD7">
      <w:pPr>
        <w:pStyle w:val="ListParagraph"/>
        <w:numPr>
          <w:ilvl w:val="0"/>
          <w:numId w:val="137"/>
        </w:numPr>
        <w:rPr>
          <w:i/>
        </w:rPr>
      </w:pPr>
      <w:r>
        <w:t xml:space="preserve">Then click on </w:t>
      </w:r>
      <w:r>
        <w:rPr>
          <w:b/>
        </w:rPr>
        <w:t xml:space="preserve">None </w:t>
      </w:r>
      <w:r>
        <w:t xml:space="preserve">to the right of </w:t>
      </w:r>
      <w:r>
        <w:rPr>
          <w:i/>
        </w:rPr>
        <w:t>Columns.</w:t>
      </w:r>
    </w:p>
    <w:p w:rsidR="001E6FD7" w:rsidRDefault="001E6FD7" w:rsidP="001E6FD7">
      <w:pPr>
        <w:pStyle w:val="ListParagraph"/>
        <w:numPr>
          <w:ilvl w:val="1"/>
          <w:numId w:val="137"/>
        </w:numPr>
      </w:pPr>
      <w:r>
        <w:t xml:space="preserve">Or to skip 5 &amp; 6, on your keyboard press the key combination </w:t>
      </w:r>
      <w:r>
        <w:rPr>
          <w:b/>
        </w:rPr>
        <w:t xml:space="preserve">Ctrl Shift P </w:t>
      </w:r>
      <w:r>
        <w:t xml:space="preserve">(Mac users: </w:t>
      </w:r>
      <w:r>
        <w:rPr>
          <w:b/>
        </w:rPr>
        <w:t>Shift Cmd P</w:t>
      </w:r>
      <w:r>
        <w:t>).</w:t>
      </w:r>
    </w:p>
    <w:p w:rsidR="001E6FD7" w:rsidRDefault="001E6FD7" w:rsidP="001E6FD7"/>
    <w:p w:rsidR="001E6FD7" w:rsidRDefault="001E6FD7" w:rsidP="001E6FD7"/>
    <w:p w:rsidR="001E6FD7" w:rsidRDefault="001E6FD7" w:rsidP="001E6FD7">
      <w:pPr>
        <w:pStyle w:val="Heading3"/>
      </w:pPr>
      <w:r>
        <w:t>Tip: selecting text across page boundaries</w:t>
      </w:r>
    </w:p>
    <w:p w:rsidR="001E6FD7" w:rsidRDefault="001E6FD7" w:rsidP="001E6FD7">
      <w:r>
        <w:rPr>
          <w:noProof/>
        </w:rPr>
        <w:drawing>
          <wp:inline distT="0" distB="0" distL="0" distR="0" wp14:anchorId="33447977" wp14:editId="64F499BA">
            <wp:extent cx="3880485" cy="40005"/>
            <wp:effectExtent l="0" t="0" r="5715" b="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1E6FD7" w:rsidRDefault="001E6FD7" w:rsidP="001E6FD7">
      <w:r>
        <w:rPr>
          <w:rStyle w:val="PBNoFormat"/>
        </w:rPr>
        <w:t>[[@Headword:Paged View – Tip-&gt; selecting text across page boundaries ]]</w:t>
      </w:r>
    </w:p>
    <w:p w:rsidR="001E6FD7" w:rsidRDefault="001E6FD7" w:rsidP="001E6FD7">
      <w:r>
        <w:t xml:space="preserve">   If some text you want to highlight happens to span across a "page" break in paged view, you can't drag and scroll. But you can drag out the selection to the end of the page, then hit PageDown and then Shift+Click where you want the selection to end, and it retains what was selected at the end of the previous page as part of the selection.</w:t>
      </w:r>
    </w:p>
    <w:p w:rsidR="001E6FD7" w:rsidRDefault="001E6FD7" w:rsidP="001E6FD7"/>
    <w:p w:rsidR="001E6FD7" w:rsidRDefault="001E6FD7" w:rsidP="001E6FD7">
      <w:r>
        <w:rPr>
          <w:noProof/>
        </w:rPr>
        <w:lastRenderedPageBreak/>
        <w:drawing>
          <wp:inline distT="0" distB="0" distL="0" distR="0" wp14:anchorId="16BA6A10" wp14:editId="08839419">
            <wp:extent cx="5715000" cy="3896360"/>
            <wp:effectExtent l="0" t="0" r="0" b="889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5715000" cy="3896360"/>
                    </a:xfrm>
                    <a:prstGeom prst="rect">
                      <a:avLst/>
                    </a:prstGeom>
                    <a:noFill/>
                    <a:ln>
                      <a:noFill/>
                    </a:ln>
                  </pic:spPr>
                </pic:pic>
              </a:graphicData>
            </a:graphic>
          </wp:inline>
        </w:drawing>
      </w:r>
    </w:p>
    <w:p w:rsidR="001E6FD7" w:rsidRDefault="001E6FD7" w:rsidP="001E6FD7"/>
    <w:p w:rsidR="001E6FD7" w:rsidRDefault="001E6FD7" w:rsidP="001E6FD7">
      <w:pPr>
        <w:pStyle w:val="ListParagraph"/>
        <w:numPr>
          <w:ilvl w:val="0"/>
          <w:numId w:val="138"/>
        </w:numPr>
      </w:pPr>
      <w:r>
        <w:t>Use your mouse to select your text on the first visible page. Make sure to select to end of the page.</w:t>
      </w:r>
    </w:p>
    <w:p w:rsidR="001E6FD7" w:rsidRDefault="001E6FD7" w:rsidP="001E6FD7">
      <w:pPr>
        <w:pStyle w:val="ListParagraph"/>
        <w:numPr>
          <w:ilvl w:val="0"/>
          <w:numId w:val="138"/>
        </w:numPr>
      </w:pPr>
      <w:r>
        <w:t xml:space="preserve">Change to the next page by clicking on the right arrow. </w:t>
      </w:r>
    </w:p>
    <w:p w:rsidR="001E6FD7" w:rsidRDefault="001E6FD7" w:rsidP="001E6FD7">
      <w:pPr>
        <w:ind w:left="288"/>
      </w:pPr>
      <w:r>
        <w:lastRenderedPageBreak/>
        <w:t xml:space="preserve">  </w:t>
      </w:r>
      <w:r>
        <w:br/>
      </w:r>
      <w:r>
        <w:rPr>
          <w:noProof/>
        </w:rPr>
        <w:drawing>
          <wp:inline distT="0" distB="0" distL="0" distR="0" wp14:anchorId="3AD543F8" wp14:editId="229D6679">
            <wp:extent cx="5715000" cy="3896360"/>
            <wp:effectExtent l="0" t="0" r="0" b="889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5715000" cy="3896360"/>
                    </a:xfrm>
                    <a:prstGeom prst="rect">
                      <a:avLst/>
                    </a:prstGeom>
                    <a:noFill/>
                    <a:ln>
                      <a:noFill/>
                    </a:ln>
                  </pic:spPr>
                </pic:pic>
              </a:graphicData>
            </a:graphic>
          </wp:inline>
        </w:drawing>
      </w:r>
    </w:p>
    <w:p w:rsidR="001E6FD7" w:rsidRDefault="001E6FD7" w:rsidP="001E6FD7"/>
    <w:p w:rsidR="001E6FD7" w:rsidRDefault="001E6FD7" w:rsidP="001E6FD7">
      <w:pPr>
        <w:pStyle w:val="ListParagraph"/>
        <w:numPr>
          <w:ilvl w:val="0"/>
          <w:numId w:val="138"/>
        </w:numPr>
      </w:pPr>
      <w:r>
        <w:t xml:space="preserve">Now locate the end of the text that you want to be selected and hold the </w:t>
      </w:r>
      <w:r>
        <w:rPr>
          <w:b/>
        </w:rPr>
        <w:t xml:space="preserve">shift </w:t>
      </w:r>
      <w:r>
        <w:t xml:space="preserve">key down and click there. Logos4 shows the text on this page as selected. But Logos4 also remembers the text on the prior page that you selected. </w:t>
      </w:r>
    </w:p>
    <w:p w:rsidR="001E6FD7" w:rsidRDefault="001E6FD7" w:rsidP="001E6FD7">
      <w:pPr>
        <w:ind w:left="288"/>
      </w:pPr>
      <w:r>
        <w:lastRenderedPageBreak/>
        <w:t xml:space="preserve">  </w:t>
      </w:r>
      <w:r>
        <w:br/>
      </w:r>
      <w:r>
        <w:rPr>
          <w:noProof/>
        </w:rPr>
        <w:drawing>
          <wp:inline distT="0" distB="0" distL="0" distR="0" wp14:anchorId="0B710095" wp14:editId="093018B1">
            <wp:extent cx="5715000" cy="3617595"/>
            <wp:effectExtent l="0" t="0" r="0" b="190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5715000" cy="3617595"/>
                    </a:xfrm>
                    <a:prstGeom prst="rect">
                      <a:avLst/>
                    </a:prstGeom>
                    <a:noFill/>
                    <a:ln>
                      <a:noFill/>
                    </a:ln>
                  </pic:spPr>
                </pic:pic>
              </a:graphicData>
            </a:graphic>
          </wp:inline>
        </w:drawing>
      </w:r>
    </w:p>
    <w:p w:rsidR="001E6FD7" w:rsidRDefault="001E6FD7" w:rsidP="001E6FD7"/>
    <w:p w:rsidR="001E6FD7" w:rsidRDefault="001E6FD7" w:rsidP="001E6FD7">
      <w:pPr>
        <w:pStyle w:val="ListParagraph"/>
        <w:numPr>
          <w:ilvl w:val="0"/>
          <w:numId w:val="138"/>
        </w:numPr>
      </w:pPr>
      <w:r>
        <w:t>Now you can copy the selected text to your clipboard. Right click on the selected text.</w:t>
      </w:r>
    </w:p>
    <w:p w:rsidR="001E6FD7" w:rsidRDefault="001E6FD7" w:rsidP="001E6FD7">
      <w:pPr>
        <w:pStyle w:val="ListParagraph"/>
        <w:numPr>
          <w:ilvl w:val="1"/>
          <w:numId w:val="138"/>
        </w:numPr>
      </w:pPr>
      <w:r>
        <w:t xml:space="preserve">In the pop-up menu click on </w:t>
      </w:r>
      <w:r>
        <w:rPr>
          <w:b/>
        </w:rPr>
        <w:t xml:space="preserve">Selection </w:t>
      </w:r>
      <w:r>
        <w:t xml:space="preserve">on the right and then click on </w:t>
      </w:r>
      <w:r>
        <w:rPr>
          <w:b/>
        </w:rPr>
        <w:t xml:space="preserve">Copy </w:t>
      </w:r>
      <w:r>
        <w:t xml:space="preserve">on the left. </w:t>
      </w:r>
    </w:p>
    <w:p w:rsidR="001E6FD7" w:rsidRDefault="001E6FD7" w:rsidP="001E6FD7">
      <w:pPr>
        <w:ind w:left="288"/>
      </w:pPr>
      <w:r>
        <w:br/>
        <w:t xml:space="preserve">  </w:t>
      </w:r>
      <w:r>
        <w:br/>
      </w:r>
      <w:r>
        <w:rPr>
          <w:noProof/>
        </w:rPr>
        <w:drawing>
          <wp:inline distT="0" distB="0" distL="0" distR="0" wp14:anchorId="152FF97F" wp14:editId="6C8343A4">
            <wp:extent cx="4760595" cy="2435225"/>
            <wp:effectExtent l="0" t="0" r="1905" b="3175"/>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4760595" cy="2435225"/>
                    </a:xfrm>
                    <a:prstGeom prst="rect">
                      <a:avLst/>
                    </a:prstGeom>
                    <a:noFill/>
                    <a:ln>
                      <a:noFill/>
                    </a:ln>
                  </pic:spPr>
                </pic:pic>
              </a:graphicData>
            </a:graphic>
          </wp:inline>
        </w:drawing>
      </w:r>
    </w:p>
    <w:p w:rsidR="001E6FD7" w:rsidRDefault="001E6FD7" w:rsidP="001E6FD7"/>
    <w:p w:rsidR="001E6FD7" w:rsidRDefault="001E6FD7" w:rsidP="001E6FD7">
      <w:pPr>
        <w:pStyle w:val="ListParagraph"/>
        <w:numPr>
          <w:ilvl w:val="1"/>
          <w:numId w:val="138"/>
        </w:numPr>
      </w:pPr>
      <w:r>
        <w:t>Now you can paste your selected text into another document (e.g. Microsoft Word). Notice that all of the text that you selected across both pages of your resource was pasted into your document.</w:t>
      </w:r>
    </w:p>
    <w:p w:rsidR="001E6FD7" w:rsidRDefault="001E6FD7" w:rsidP="001E6FD7"/>
    <w:p w:rsidR="001E6FD7" w:rsidRDefault="001E6FD7" w:rsidP="001E6FD7"/>
    <w:p w:rsidR="001E6FD7" w:rsidRDefault="001E6FD7" w:rsidP="001E6FD7"/>
    <w:p w:rsidR="001E6FD7" w:rsidRDefault="001E6FD7" w:rsidP="001E6FD7"/>
    <w:p w:rsidR="00DA486E" w:rsidRDefault="00DA486E" w:rsidP="00DA486E">
      <w:r>
        <w:rPr>
          <w:noProof/>
        </w:rPr>
        <w:lastRenderedPageBreak/>
        <w:drawing>
          <wp:inline distT="0" distB="0" distL="0" distR="0" wp14:anchorId="02C6E7DD" wp14:editId="23B9B160">
            <wp:extent cx="1914525" cy="180975"/>
            <wp:effectExtent l="0" t="0" r="9525" b="952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br/>
      </w:r>
    </w:p>
    <w:p w:rsidR="00DA486E" w:rsidRDefault="00DA486E" w:rsidP="00DA486E">
      <w:pPr>
        <w:pStyle w:val="Heading2"/>
        <w:rPr>
          <w:color w:val="FF0000"/>
          <w:sz w:val="16"/>
        </w:rPr>
      </w:pPr>
      <w:r>
        <w:t>Viewing Footnotes, Links, &amp; other information in your book</w:t>
      </w:r>
    </w:p>
    <w:p w:rsidR="00DA486E" w:rsidRDefault="00DA486E" w:rsidP="00DA486E">
      <w:pPr>
        <w:rPr>
          <w:rFonts w:cs="Arial"/>
          <w:sz w:val="24"/>
        </w:rPr>
      </w:pPr>
      <w:r>
        <w:rPr>
          <w:rStyle w:val="PBNoFormat"/>
          <w:rFonts w:eastAsiaTheme="majorEastAsia"/>
        </w:rPr>
        <w:t>[[@Headword:Viewing Footnotes/Links/info in your book ]]</w:t>
      </w:r>
      <w:r>
        <w:t xml:space="preserve">  </w:t>
      </w:r>
      <w:r>
        <w:rPr>
          <w:color w:val="FF0000"/>
          <w:sz w:val="16"/>
          <w:szCs w:val="16"/>
        </w:rPr>
        <w:t>Wiki page: Revision 3</w:t>
      </w:r>
      <w:r>
        <w:rPr>
          <w:sz w:val="16"/>
          <w:szCs w:val="16"/>
        </w:rPr>
        <w:t xml:space="preserve">  </w:t>
      </w:r>
      <w:hyperlink r:id="rId1114" w:history="1">
        <w:r>
          <w:rPr>
            <w:rStyle w:val="Hyperlink"/>
            <w:sz w:val="16"/>
            <w:szCs w:val="16"/>
          </w:rPr>
          <w:t>Link</w:t>
        </w:r>
      </w:hyperlink>
      <w:r>
        <w:rPr>
          <w:sz w:val="16"/>
          <w:szCs w:val="16"/>
        </w:rPr>
        <w:t xml:space="preserve"> </w:t>
      </w:r>
    </w:p>
    <w:p w:rsidR="00DA486E" w:rsidRDefault="00DA486E" w:rsidP="00DA486E"/>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4"/>
        <w:gridCol w:w="4546"/>
      </w:tblGrid>
      <w:tr w:rsidR="00DA486E" w:rsidTr="00DA486E">
        <w:tc>
          <w:tcPr>
            <w:tcW w:w="5364" w:type="dxa"/>
            <w:tcBorders>
              <w:right w:val="single" w:sz="4" w:space="0" w:color="auto"/>
            </w:tcBorders>
          </w:tcPr>
          <w:p w:rsidR="00DA486E" w:rsidRDefault="00DA486E"/>
        </w:tc>
        <w:tc>
          <w:tcPr>
            <w:tcW w:w="5364" w:type="dxa"/>
            <w:tcBorders>
              <w:top w:val="single" w:sz="4" w:space="0" w:color="auto"/>
              <w:left w:val="single" w:sz="4" w:space="0" w:color="auto"/>
              <w:bottom w:val="single" w:sz="4" w:space="0" w:color="auto"/>
              <w:right w:val="single" w:sz="4" w:space="0" w:color="auto"/>
            </w:tcBorders>
          </w:tcPr>
          <w:p w:rsidR="00DA486E" w:rsidRDefault="00DA486E">
            <w:r>
              <w:rPr>
                <w:rStyle w:val="Strong"/>
                <w:rFonts w:eastAsiaTheme="majorEastAsia"/>
              </w:rPr>
              <w:t>See also:</w:t>
            </w:r>
          </w:p>
          <w:p w:rsidR="00DA486E" w:rsidRDefault="00DA486E">
            <w:r>
              <w:t xml:space="preserve"> </w:t>
            </w:r>
            <w:hyperlink w:anchor="_Right_Click_Menu" w:history="1">
              <w:r>
                <w:rPr>
                  <w:rStyle w:val="Hyperlink"/>
                  <w:rFonts w:eastAsiaTheme="majorEastAsia"/>
                </w:rPr>
                <w:t>Right Click Menu</w:t>
              </w:r>
            </w:hyperlink>
          </w:p>
          <w:p w:rsidR="00DA486E" w:rsidRDefault="00DA486E">
            <w:r>
              <w:t xml:space="preserve"> </w:t>
            </w:r>
            <w:hyperlink w:anchor="_Information" w:history="1">
              <w:r>
                <w:rPr>
                  <w:rStyle w:val="Hyperlink"/>
                  <w:rFonts w:eastAsiaTheme="majorEastAsia"/>
                </w:rPr>
                <w:t>Information</w:t>
              </w:r>
            </w:hyperlink>
          </w:p>
          <w:p w:rsidR="00DA486E" w:rsidRDefault="00DA486E">
            <w:r>
              <w:t xml:space="preserve"> </w:t>
            </w:r>
            <w:hyperlink w:anchor="_Power_Lookup" w:history="1">
              <w:r>
                <w:rPr>
                  <w:rStyle w:val="Hyperlink"/>
                  <w:rFonts w:eastAsiaTheme="majorEastAsia"/>
                </w:rPr>
                <w:t>Power Lookup</w:t>
              </w:r>
            </w:hyperlink>
          </w:p>
          <w:p w:rsidR="00DA486E" w:rsidRDefault="00DA486E">
            <w:r>
              <w:t xml:space="preserve"> </w:t>
            </w:r>
            <w:hyperlink w:anchor="_Reverse-Interlinear/Interlinear__Bi" w:history="1">
              <w:r>
                <w:rPr>
                  <w:rStyle w:val="Hyperlink"/>
                  <w:rFonts w:eastAsiaTheme="majorEastAsia"/>
                </w:rPr>
                <w:t>Reverse-Interlinear/Interlinear Bibles</w:t>
              </w:r>
            </w:hyperlink>
          </w:p>
          <w:p w:rsidR="00DA486E" w:rsidRDefault="00DA486E"/>
        </w:tc>
      </w:tr>
    </w:tbl>
    <w:p w:rsidR="00DA486E" w:rsidRDefault="00DA486E" w:rsidP="00DA486E"/>
    <w:p w:rsidR="00DA486E" w:rsidRDefault="00DA486E" w:rsidP="00DA486E">
      <w:pPr>
        <w:pStyle w:val="Heading3"/>
      </w:pPr>
      <w:r>
        <w:t>Footnotes</w:t>
      </w:r>
    </w:p>
    <w:p w:rsidR="00DA486E" w:rsidRDefault="00DA486E" w:rsidP="00DA486E">
      <w:r>
        <w:rPr>
          <w:noProof/>
        </w:rPr>
        <w:drawing>
          <wp:inline distT="0" distB="0" distL="0" distR="0" wp14:anchorId="25D66A2C" wp14:editId="2DB3F09A">
            <wp:extent cx="3880485" cy="40005"/>
            <wp:effectExtent l="0" t="0" r="5715"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DA486E" w:rsidRDefault="00DA486E" w:rsidP="00DA486E">
      <w:r>
        <w:rPr>
          <w:rStyle w:val="PBNoFormat"/>
          <w:rFonts w:eastAsiaTheme="majorEastAsia"/>
        </w:rPr>
        <w:t>[[@Headword:Viewing Footnotes/Links/info - Footnotes ]]</w:t>
      </w:r>
    </w:p>
    <w:p w:rsidR="00DA486E" w:rsidRDefault="00DA486E" w:rsidP="00DA486E">
      <w:r>
        <w:t xml:space="preserve">    Logos4 provides several ways to view footnote information within your resource.</w:t>
      </w:r>
    </w:p>
    <w:p w:rsidR="00DA486E" w:rsidRDefault="00DA486E" w:rsidP="00DA486E"/>
    <w:p w:rsidR="00DA486E" w:rsidRDefault="00DA486E" w:rsidP="00DA486E">
      <w:pPr>
        <w:pStyle w:val="Heading4"/>
      </w:pPr>
      <w:r>
        <w:t>Clicking on a Footnote</w:t>
      </w:r>
    </w:p>
    <w:p w:rsidR="00DA486E" w:rsidRDefault="00DA486E" w:rsidP="00DA486E">
      <w:r>
        <w:rPr>
          <w:rStyle w:val="PBNoFormat"/>
          <w:rFonts w:eastAsiaTheme="majorEastAsia"/>
        </w:rPr>
        <w:t>[[@Headword:Viewing Footnotes/Links/info – Footnotes [Clicking on a Footnote] ]]</w:t>
      </w:r>
    </w:p>
    <w:p w:rsidR="00DA486E" w:rsidRDefault="00DA486E" w:rsidP="00DA486E">
      <w:r>
        <w:t xml:space="preserve">    If you click on a footnote in your resource Logos4 will show you a pop-up box with the info for that footnote </w:t>
      </w:r>
    </w:p>
    <w:p w:rsidR="00DA486E" w:rsidRDefault="00DA486E" w:rsidP="00DA486E">
      <w:r>
        <w:t xml:space="preserve">        </w:t>
      </w:r>
    </w:p>
    <w:p w:rsidR="00DA486E" w:rsidRDefault="00DA486E" w:rsidP="00DA486E">
      <w:pPr>
        <w:ind w:left="360"/>
      </w:pPr>
      <w:r>
        <w:rPr>
          <w:noProof/>
        </w:rPr>
        <w:drawing>
          <wp:inline distT="0" distB="0" distL="0" distR="0" wp14:anchorId="6B221CE2" wp14:editId="16BAFB3F">
            <wp:extent cx="3717290" cy="1908175"/>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3717290" cy="1908175"/>
                    </a:xfrm>
                    <a:prstGeom prst="rect">
                      <a:avLst/>
                    </a:prstGeom>
                    <a:noFill/>
                    <a:ln>
                      <a:noFill/>
                    </a:ln>
                  </pic:spPr>
                </pic:pic>
              </a:graphicData>
            </a:graphic>
          </wp:inline>
        </w:drawing>
      </w:r>
      <w:r>
        <w:br/>
      </w:r>
    </w:p>
    <w:p w:rsidR="00B46024" w:rsidRDefault="00B46024" w:rsidP="00B46024"/>
    <w:p w:rsidR="00DA486E" w:rsidRDefault="00DA486E" w:rsidP="00DA486E">
      <w:pPr>
        <w:pStyle w:val="ListParagraph"/>
        <w:numPr>
          <w:ilvl w:val="0"/>
          <w:numId w:val="139"/>
        </w:numPr>
      </w:pPr>
      <w:r>
        <w:t>Hover your mouse over a footnote.</w:t>
      </w:r>
    </w:p>
    <w:p w:rsidR="00DA486E" w:rsidRDefault="00DA486E" w:rsidP="00DA486E">
      <w:pPr>
        <w:pStyle w:val="ListParagraph"/>
        <w:numPr>
          <w:ilvl w:val="0"/>
          <w:numId w:val="139"/>
        </w:numPr>
      </w:pPr>
      <w:r>
        <w:t xml:space="preserve">Logos4 will show you a pop-up box with the footnote information in it. </w:t>
      </w:r>
    </w:p>
    <w:p w:rsidR="00DA486E" w:rsidRDefault="00DA486E" w:rsidP="00DA486E">
      <w:pPr>
        <w:ind w:left="288"/>
      </w:pPr>
      <w:r>
        <w:t xml:space="preserve">  </w:t>
      </w:r>
      <w:r>
        <w:br/>
      </w:r>
      <w:r>
        <w:rPr>
          <w:noProof/>
        </w:rPr>
        <w:drawing>
          <wp:inline distT="0" distB="0" distL="0" distR="0" wp14:anchorId="1E455E01" wp14:editId="66341617">
            <wp:extent cx="3557905" cy="1908175"/>
            <wp:effectExtent l="0" t="0" r="4445" b="0"/>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3557905" cy="1908175"/>
                    </a:xfrm>
                    <a:prstGeom prst="rect">
                      <a:avLst/>
                    </a:prstGeom>
                    <a:noFill/>
                    <a:ln>
                      <a:noFill/>
                    </a:ln>
                  </pic:spPr>
                </pic:pic>
              </a:graphicData>
            </a:graphic>
          </wp:inline>
        </w:drawing>
      </w:r>
    </w:p>
    <w:p w:rsidR="00DA486E" w:rsidRDefault="00DA486E" w:rsidP="00DA486E"/>
    <w:p w:rsidR="00B46024" w:rsidRDefault="00B46024" w:rsidP="00DA486E"/>
    <w:p w:rsidR="00DA486E" w:rsidRDefault="00DA486E" w:rsidP="00DA486E">
      <w:pPr>
        <w:pStyle w:val="ListParagraph"/>
        <w:numPr>
          <w:ilvl w:val="0"/>
          <w:numId w:val="139"/>
        </w:numPr>
      </w:pPr>
      <w:r>
        <w:t>Click on the footnote...</w:t>
      </w:r>
    </w:p>
    <w:p w:rsidR="00DA486E" w:rsidRDefault="00DA486E" w:rsidP="00DA486E">
      <w:pPr>
        <w:pStyle w:val="ListParagraph"/>
        <w:numPr>
          <w:ilvl w:val="1"/>
          <w:numId w:val="139"/>
        </w:numPr>
      </w:pPr>
      <w:r>
        <w:t>Logos4 will show you a pop-up box and it will remain on the screen even if you move your mouse away from the footnote. If you hover your mouse over a link in the pop-up box ...</w:t>
      </w:r>
    </w:p>
    <w:p w:rsidR="00DA486E" w:rsidRDefault="00DA486E" w:rsidP="00DA486E">
      <w:pPr>
        <w:pStyle w:val="ListParagraph"/>
        <w:numPr>
          <w:ilvl w:val="1"/>
          <w:numId w:val="139"/>
        </w:numPr>
      </w:pPr>
      <w:r>
        <w:t xml:space="preserve">Logos4 will show </w:t>
      </w:r>
      <w:r w:rsidR="00054E09">
        <w:t>you</w:t>
      </w:r>
      <w:r>
        <w:t xml:space="preserve"> another pop-up box with information regarding that link.</w:t>
      </w:r>
    </w:p>
    <w:p w:rsidR="00DA486E" w:rsidRDefault="00DA486E" w:rsidP="00DA486E">
      <w:pPr>
        <w:pStyle w:val="ListParagraph"/>
        <w:numPr>
          <w:ilvl w:val="1"/>
          <w:numId w:val="139"/>
        </w:numPr>
      </w:pPr>
      <w:r>
        <w:t>Click somewhere in your resource away from the pop-up boxes to hide the pop-up boxes.</w:t>
      </w:r>
    </w:p>
    <w:p w:rsidR="00DA486E" w:rsidRDefault="00DA486E" w:rsidP="00DA486E"/>
    <w:p w:rsidR="00DA486E" w:rsidRDefault="00DA486E" w:rsidP="00DA486E"/>
    <w:p w:rsidR="00DA486E" w:rsidRDefault="00DA486E" w:rsidP="00DA486E">
      <w:pPr>
        <w:pStyle w:val="Heading4"/>
      </w:pPr>
      <w:r>
        <w:t>Using the Information tool</w:t>
      </w:r>
    </w:p>
    <w:p w:rsidR="00DA486E" w:rsidRDefault="00DA486E" w:rsidP="00DA486E">
      <w:r>
        <w:rPr>
          <w:rStyle w:val="PBNoFormat"/>
          <w:rFonts w:eastAsiaTheme="majorEastAsia"/>
        </w:rPr>
        <w:t>[[@Headword:Viewing Footnotes/Links/info – Footnotes [Using Information tool] ]]</w:t>
      </w:r>
    </w:p>
    <w:p w:rsidR="00DA486E" w:rsidRDefault="00DA486E" w:rsidP="00DA486E">
      <w:r>
        <w:t xml:space="preserve">    You can use the </w:t>
      </w:r>
      <w:hyperlink w:anchor="_Information" w:history="1">
        <w:r w:rsidRPr="00DA486E">
          <w:rPr>
            <w:rStyle w:val="Hyperlink"/>
          </w:rPr>
          <w:t>Information</w:t>
        </w:r>
      </w:hyperlink>
      <w:r>
        <w:t xml:space="preserve"> tool to view your footnote information. </w:t>
      </w:r>
    </w:p>
    <w:p w:rsidR="00DA486E" w:rsidRDefault="00DA486E" w:rsidP="00DA486E">
      <w:r>
        <w:t xml:space="preserve">    </w:t>
      </w:r>
    </w:p>
    <w:p w:rsidR="00DA486E" w:rsidRDefault="00DA486E" w:rsidP="00DA486E">
      <w:r>
        <w:rPr>
          <w:noProof/>
        </w:rPr>
        <w:drawing>
          <wp:inline distT="0" distB="0" distL="0" distR="0" wp14:anchorId="7740665D" wp14:editId="7CA40135">
            <wp:extent cx="5704840" cy="2862580"/>
            <wp:effectExtent l="0" t="0" r="0" b="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5704840" cy="2862580"/>
                    </a:xfrm>
                    <a:prstGeom prst="rect">
                      <a:avLst/>
                    </a:prstGeom>
                    <a:noFill/>
                    <a:ln>
                      <a:noFill/>
                    </a:ln>
                  </pic:spPr>
                </pic:pic>
              </a:graphicData>
            </a:graphic>
          </wp:inline>
        </w:drawing>
      </w:r>
    </w:p>
    <w:p w:rsidR="00B46024" w:rsidRDefault="00B46024" w:rsidP="00DA486E"/>
    <w:p w:rsidR="00DA486E" w:rsidRDefault="00DA486E" w:rsidP="00DA486E">
      <w:pPr>
        <w:pStyle w:val="ListParagraph"/>
        <w:numPr>
          <w:ilvl w:val="0"/>
          <w:numId w:val="140"/>
        </w:numPr>
      </w:pPr>
      <w:r>
        <w:t xml:space="preserve">Open your </w:t>
      </w:r>
      <w:r>
        <w:rPr>
          <w:b/>
        </w:rPr>
        <w:t xml:space="preserve">Information </w:t>
      </w:r>
      <w:r>
        <w:t xml:space="preserve">tool (see the wiki </w:t>
      </w:r>
      <w:hyperlink w:anchor="_Information" w:history="1">
        <w:r w:rsidRPr="00DA486E">
          <w:rPr>
            <w:rStyle w:val="Hyperlink"/>
          </w:rPr>
          <w:t>Information</w:t>
        </w:r>
      </w:hyperlink>
      <w:r>
        <w:t xml:space="preserve">) </w:t>
      </w:r>
      <w:r>
        <w:br/>
        <w:t xml:space="preserve">Set the </w:t>
      </w:r>
      <w:r>
        <w:rPr>
          <w:b/>
        </w:rPr>
        <w:t xml:space="preserve">Settings </w:t>
      </w:r>
      <w:r>
        <w:t xml:space="preserve">for </w:t>
      </w:r>
      <w:r>
        <w:rPr>
          <w:i/>
        </w:rPr>
        <w:t xml:space="preserve">Information </w:t>
      </w:r>
      <w:r>
        <w:t xml:space="preserve">panel to </w:t>
      </w:r>
      <w:r>
        <w:rPr>
          <w:b/>
        </w:rPr>
        <w:t>Hover</w:t>
      </w:r>
      <w:r>
        <w:t>.</w:t>
      </w:r>
    </w:p>
    <w:p w:rsidR="00DA486E" w:rsidRDefault="00DA486E" w:rsidP="00DA486E">
      <w:pPr>
        <w:pStyle w:val="ListParagraph"/>
        <w:numPr>
          <w:ilvl w:val="0"/>
          <w:numId w:val="140"/>
        </w:numPr>
      </w:pPr>
      <w:r>
        <w:t>In your resource hover your mouse over a footnote.</w:t>
      </w:r>
    </w:p>
    <w:p w:rsidR="00DA486E" w:rsidRDefault="00DA486E" w:rsidP="00DA486E">
      <w:pPr>
        <w:pStyle w:val="ListParagraph"/>
        <w:numPr>
          <w:ilvl w:val="0"/>
          <w:numId w:val="140"/>
        </w:numPr>
      </w:pPr>
      <w:r>
        <w:t xml:space="preserve">In the </w:t>
      </w:r>
      <w:r>
        <w:rPr>
          <w:i/>
        </w:rPr>
        <w:t xml:space="preserve">Information </w:t>
      </w:r>
      <w:r>
        <w:t>panel you will notice details on your footnote.</w:t>
      </w:r>
    </w:p>
    <w:p w:rsidR="00DA486E" w:rsidRDefault="00DA486E" w:rsidP="00DA486E"/>
    <w:p w:rsidR="00DA486E" w:rsidRDefault="00DA486E" w:rsidP="00DA486E"/>
    <w:p w:rsidR="00DA486E" w:rsidRDefault="00DA486E" w:rsidP="00DA486E">
      <w:pPr>
        <w:pStyle w:val="Heading4"/>
      </w:pPr>
      <w:r>
        <w:t>Using the Power Lookup tool</w:t>
      </w:r>
    </w:p>
    <w:p w:rsidR="00DA486E" w:rsidRDefault="00DA486E" w:rsidP="00DA486E">
      <w:r>
        <w:rPr>
          <w:rStyle w:val="PBNoFormat"/>
          <w:rFonts w:eastAsiaTheme="majorEastAsia"/>
        </w:rPr>
        <w:t>[[@Headword:Viewing Footnotes/Links/info – Footnotes [Using Power Lookup tool] ]]</w:t>
      </w:r>
    </w:p>
    <w:p w:rsidR="00DA486E" w:rsidRDefault="00DA486E" w:rsidP="00DA486E">
      <w:r>
        <w:t xml:space="preserve">    You can use the </w:t>
      </w:r>
      <w:hyperlink w:anchor="_Power_Lookup" w:history="1">
        <w:r w:rsidRPr="00DA486E">
          <w:rPr>
            <w:rStyle w:val="Hyperlink"/>
          </w:rPr>
          <w:t>Power Lookup</w:t>
        </w:r>
      </w:hyperlink>
      <w:r>
        <w:t xml:space="preserve"> tool to view information on all visible footnotes in a resource. </w:t>
      </w:r>
    </w:p>
    <w:p w:rsidR="00DA486E" w:rsidRDefault="00DA486E" w:rsidP="00DA486E"/>
    <w:p w:rsidR="00DA486E" w:rsidRDefault="00DA486E" w:rsidP="00DA486E">
      <w:r>
        <w:t xml:space="preserve">    </w:t>
      </w:r>
    </w:p>
    <w:p w:rsidR="00B46024" w:rsidRDefault="00DA486E" w:rsidP="00DA486E">
      <w:r>
        <w:rPr>
          <w:noProof/>
        </w:rPr>
        <w:lastRenderedPageBreak/>
        <w:drawing>
          <wp:inline distT="0" distB="0" distL="0" distR="0" wp14:anchorId="3ACF3F06" wp14:editId="3BB18AE4">
            <wp:extent cx="6480175" cy="2862580"/>
            <wp:effectExtent l="0" t="0" r="0" b="0"/>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6480175" cy="2862580"/>
                    </a:xfrm>
                    <a:prstGeom prst="rect">
                      <a:avLst/>
                    </a:prstGeom>
                    <a:noFill/>
                    <a:ln>
                      <a:noFill/>
                    </a:ln>
                  </pic:spPr>
                </pic:pic>
              </a:graphicData>
            </a:graphic>
          </wp:inline>
        </w:drawing>
      </w:r>
    </w:p>
    <w:p w:rsidR="00DA486E" w:rsidRDefault="00DA486E" w:rsidP="00DA486E">
      <w:r>
        <w:br/>
      </w:r>
    </w:p>
    <w:p w:rsidR="00DA486E" w:rsidRDefault="00DA486E" w:rsidP="00DA486E">
      <w:pPr>
        <w:pStyle w:val="ListParagraph"/>
        <w:numPr>
          <w:ilvl w:val="0"/>
          <w:numId w:val="141"/>
        </w:numPr>
      </w:pPr>
      <w:r>
        <w:t xml:space="preserve">Open your </w:t>
      </w:r>
      <w:r>
        <w:rPr>
          <w:b/>
        </w:rPr>
        <w:t xml:space="preserve">Power Lookup </w:t>
      </w:r>
      <w:r>
        <w:t xml:space="preserve">tool (see wiki </w:t>
      </w:r>
      <w:hyperlink w:anchor="_Power_Lookup" w:history="1">
        <w:r w:rsidRPr="00DA486E">
          <w:rPr>
            <w:rStyle w:val="Hyperlink"/>
          </w:rPr>
          <w:t>Power Lookup</w:t>
        </w:r>
      </w:hyperlink>
      <w:r>
        <w:t xml:space="preserve">) </w:t>
      </w:r>
      <w:r>
        <w:br/>
        <w:t xml:space="preserve">Set the </w:t>
      </w:r>
      <w:r>
        <w:rPr>
          <w:i/>
        </w:rPr>
        <w:t xml:space="preserve">Linking </w:t>
      </w:r>
      <w:r>
        <w:t xml:space="preserve">to </w:t>
      </w:r>
      <w:r>
        <w:rPr>
          <w:b/>
        </w:rPr>
        <w:t>Follow</w:t>
      </w:r>
      <w:r>
        <w:t>.</w:t>
      </w:r>
    </w:p>
    <w:p w:rsidR="00DA486E" w:rsidRDefault="00DA486E" w:rsidP="00DA486E">
      <w:pPr>
        <w:pStyle w:val="ListParagraph"/>
        <w:numPr>
          <w:ilvl w:val="0"/>
          <w:numId w:val="141"/>
        </w:numPr>
      </w:pPr>
      <w:r>
        <w:t>Now click in your resource.</w:t>
      </w:r>
    </w:p>
    <w:p w:rsidR="00DA486E" w:rsidRDefault="00DA486E" w:rsidP="00DA486E">
      <w:pPr>
        <w:pStyle w:val="ListParagraph"/>
        <w:numPr>
          <w:ilvl w:val="0"/>
          <w:numId w:val="141"/>
        </w:numPr>
      </w:pPr>
      <w:r>
        <w:t>Logos4 will show you all the footnotes (which are visible in your resource's panel) in the Power Lookup panel. You may need to use the scrollbar to locate your footnote.</w:t>
      </w:r>
    </w:p>
    <w:p w:rsidR="00DA486E" w:rsidRDefault="00DA486E" w:rsidP="00DA486E"/>
    <w:p w:rsidR="00DA486E" w:rsidRDefault="00DA486E" w:rsidP="00DA486E"/>
    <w:p w:rsidR="00DA486E" w:rsidRDefault="00DA486E" w:rsidP="00DA486E">
      <w:pPr>
        <w:pStyle w:val="Heading4"/>
      </w:pPr>
      <w:bookmarkStart w:id="134" w:name="_View_in_a"/>
      <w:bookmarkEnd w:id="134"/>
      <w:r>
        <w:t>View in a Resource at the bottom</w:t>
      </w:r>
    </w:p>
    <w:p w:rsidR="00DA486E" w:rsidRDefault="00DA486E" w:rsidP="00DA486E">
      <w:r>
        <w:rPr>
          <w:rStyle w:val="PBNoFormat"/>
          <w:rFonts w:eastAsiaTheme="majorEastAsia"/>
        </w:rPr>
        <w:t>[[@Headword:Viewing Footnotes/Links/info – Footnotes [View at bottom of a Resource] ]]</w:t>
      </w:r>
    </w:p>
    <w:p w:rsidR="00DA486E" w:rsidRDefault="00DA486E" w:rsidP="00DA486E">
      <w:pPr>
        <w:pStyle w:val="ListParagraph"/>
        <w:numPr>
          <w:ilvl w:val="0"/>
          <w:numId w:val="142"/>
        </w:numPr>
      </w:pPr>
      <w:r>
        <w:t xml:space="preserve">New in version 4.5, you can view footnotes in your resource when you view the resource in one of the </w:t>
      </w:r>
      <w:r>
        <w:rPr>
          <w:i/>
        </w:rPr>
        <w:t xml:space="preserve">Column </w:t>
      </w:r>
      <w:r>
        <w:t>modes.</w:t>
      </w:r>
    </w:p>
    <w:p w:rsidR="00DA486E" w:rsidRDefault="00DA486E" w:rsidP="00DA486E">
      <w:pPr>
        <w:pStyle w:val="ListParagraph"/>
        <w:numPr>
          <w:ilvl w:val="1"/>
          <w:numId w:val="143"/>
        </w:numPr>
      </w:pPr>
      <w:r>
        <w:t>Footnotes will appear at the bottom of each column when they appear in the surface text.</w:t>
      </w:r>
    </w:p>
    <w:p w:rsidR="00DA486E" w:rsidRDefault="00DA486E" w:rsidP="00DA486E">
      <w:pPr>
        <w:pStyle w:val="ListParagraph"/>
        <w:numPr>
          <w:ilvl w:val="2"/>
          <w:numId w:val="143"/>
        </w:numPr>
      </w:pPr>
      <w:r>
        <w:t xml:space="preserve">References (usually subscript lowercase letters will </w:t>
      </w:r>
      <w:r>
        <w:rPr>
          <w:b/>
        </w:rPr>
        <w:t xml:space="preserve">not </w:t>
      </w:r>
      <w:r>
        <w:t>appear in the bottom).</w:t>
      </w:r>
    </w:p>
    <w:p w:rsidR="00DA486E" w:rsidRDefault="00DA486E" w:rsidP="00DA486E">
      <w:pPr>
        <w:pStyle w:val="ListParagraph"/>
        <w:numPr>
          <w:ilvl w:val="1"/>
          <w:numId w:val="143"/>
        </w:numPr>
      </w:pPr>
      <w:r>
        <w:t xml:space="preserve">When you turn </w:t>
      </w:r>
      <w:r>
        <w:rPr>
          <w:i/>
        </w:rPr>
        <w:t xml:space="preserve">Off </w:t>
      </w:r>
      <w:r>
        <w:t xml:space="preserve">Column mode (e.g. set Column to </w:t>
      </w:r>
      <w:r>
        <w:rPr>
          <w:u w:val="single"/>
        </w:rPr>
        <w:t>None)</w:t>
      </w:r>
      <w:r>
        <w:t xml:space="preserve"> the footnotes will not be shown.</w:t>
      </w:r>
    </w:p>
    <w:p w:rsidR="00DA486E" w:rsidRDefault="00DA486E" w:rsidP="00DA486E">
      <w:pPr>
        <w:pStyle w:val="ListParagraph"/>
        <w:numPr>
          <w:ilvl w:val="1"/>
          <w:numId w:val="143"/>
        </w:numPr>
      </w:pPr>
      <w:r>
        <w:t xml:space="preserve">Reading view defaults to </w:t>
      </w:r>
      <w:r>
        <w:rPr>
          <w:i/>
        </w:rPr>
        <w:t xml:space="preserve">Auto </w:t>
      </w:r>
      <w:r>
        <w:t>Column mode which shows the footnotes.</w:t>
      </w:r>
    </w:p>
    <w:p w:rsidR="00DA486E" w:rsidRDefault="00DA486E" w:rsidP="00DA486E"/>
    <w:p w:rsidR="00DA486E" w:rsidRDefault="00DA486E" w:rsidP="00DA486E">
      <w:pPr>
        <w:pStyle w:val="Heading5"/>
      </w:pPr>
      <w:r>
        <w:t xml:space="preserve">Turning ON Footnotes </w:t>
      </w:r>
    </w:p>
    <w:p w:rsidR="00DA486E" w:rsidRDefault="00DA486E" w:rsidP="00DA486E">
      <w:r>
        <w:rPr>
          <w:rStyle w:val="PBNoFormat"/>
          <w:rFonts w:eastAsiaTheme="majorEastAsia"/>
        </w:rPr>
        <w:t>[[@Headword:Viewing Footnotes/Links/info – Footnotes [turn ON in Column view] ]]</w:t>
      </w:r>
    </w:p>
    <w:p w:rsidR="00DA486E" w:rsidRDefault="00DA486E" w:rsidP="00DA486E"/>
    <w:p w:rsidR="00DA486E" w:rsidRDefault="00DA486E" w:rsidP="00DA486E">
      <w:pPr>
        <w:ind w:left="288"/>
      </w:pPr>
      <w:r>
        <w:rPr>
          <w:noProof/>
        </w:rPr>
        <w:lastRenderedPageBreak/>
        <w:drawing>
          <wp:inline distT="0" distB="0" distL="0" distR="0" wp14:anchorId="252A3222" wp14:editId="5ED20C01">
            <wp:extent cx="3349625" cy="2862580"/>
            <wp:effectExtent l="0" t="0" r="3175"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3349625" cy="2862580"/>
                    </a:xfrm>
                    <a:prstGeom prst="rect">
                      <a:avLst/>
                    </a:prstGeom>
                    <a:noFill/>
                    <a:ln>
                      <a:noFill/>
                    </a:ln>
                  </pic:spPr>
                </pic:pic>
              </a:graphicData>
            </a:graphic>
          </wp:inline>
        </w:drawing>
      </w:r>
    </w:p>
    <w:p w:rsidR="00DA486E" w:rsidRDefault="00DA486E" w:rsidP="00DA486E"/>
    <w:p w:rsidR="00DA486E" w:rsidRDefault="00DA486E" w:rsidP="00DA486E">
      <w:pPr>
        <w:pStyle w:val="ListParagraph"/>
        <w:numPr>
          <w:ilvl w:val="0"/>
          <w:numId w:val="144"/>
        </w:numPr>
      </w:pPr>
      <w:r>
        <w:t>Click on the resource's icon to view the resource's menu.</w:t>
      </w:r>
    </w:p>
    <w:p w:rsidR="00DA486E" w:rsidRDefault="00DA486E" w:rsidP="00DA486E">
      <w:pPr>
        <w:pStyle w:val="ListParagraph"/>
        <w:numPr>
          <w:ilvl w:val="0"/>
          <w:numId w:val="144"/>
        </w:numPr>
      </w:pPr>
      <w:r>
        <w:t xml:space="preserve">Click to check </w:t>
      </w:r>
      <w:r>
        <w:rPr>
          <w:b/>
        </w:rPr>
        <w:t>Show footnotes on page</w:t>
      </w:r>
      <w:r>
        <w:t xml:space="preserve">. </w:t>
      </w:r>
    </w:p>
    <w:p w:rsidR="00DA486E" w:rsidRDefault="00DA486E" w:rsidP="00DA486E">
      <w:pPr>
        <w:ind w:left="288"/>
      </w:pPr>
      <w:r>
        <w:t xml:space="preserve">  </w:t>
      </w:r>
      <w:r>
        <w:br/>
      </w:r>
      <w:r>
        <w:rPr>
          <w:noProof/>
        </w:rPr>
        <w:drawing>
          <wp:inline distT="0" distB="0" distL="0" distR="0" wp14:anchorId="3B237168" wp14:editId="59C283F6">
            <wp:extent cx="3349625" cy="2862580"/>
            <wp:effectExtent l="0" t="0" r="3175" b="0"/>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3349625" cy="2862580"/>
                    </a:xfrm>
                    <a:prstGeom prst="rect">
                      <a:avLst/>
                    </a:prstGeom>
                    <a:noFill/>
                    <a:ln>
                      <a:noFill/>
                    </a:ln>
                  </pic:spPr>
                </pic:pic>
              </a:graphicData>
            </a:graphic>
          </wp:inline>
        </w:drawing>
      </w:r>
    </w:p>
    <w:p w:rsidR="00DA486E" w:rsidRDefault="00DA486E" w:rsidP="00DA486E"/>
    <w:p w:rsidR="00DA486E" w:rsidRDefault="00DA486E" w:rsidP="00DA486E">
      <w:pPr>
        <w:pStyle w:val="ListParagraph"/>
        <w:numPr>
          <w:ilvl w:val="0"/>
          <w:numId w:val="144"/>
        </w:numPr>
      </w:pPr>
      <w:r>
        <w:t>Click on the resource's icon to view the resource's menu again.</w:t>
      </w:r>
    </w:p>
    <w:p w:rsidR="00DA486E" w:rsidRDefault="00DA486E" w:rsidP="00DA486E">
      <w:pPr>
        <w:pStyle w:val="ListParagraph"/>
        <w:numPr>
          <w:ilvl w:val="0"/>
          <w:numId w:val="144"/>
        </w:numPr>
      </w:pPr>
      <w:r>
        <w:t xml:space="preserve">Click on one of the </w:t>
      </w:r>
      <w:r>
        <w:rPr>
          <w:b/>
        </w:rPr>
        <w:t xml:space="preserve">Column </w:t>
      </w:r>
      <w:r>
        <w:t xml:space="preserve">modes (not </w:t>
      </w:r>
      <w:r>
        <w:rPr>
          <w:i/>
        </w:rPr>
        <w:t>None</w:t>
      </w:r>
      <w:r w:rsidRPr="00DA486E">
        <w:t>)</w:t>
      </w:r>
      <w:r>
        <w:t xml:space="preserve"> to enable the Column viewing mode. </w:t>
      </w:r>
    </w:p>
    <w:p w:rsidR="00DA486E" w:rsidRDefault="00DA486E" w:rsidP="00DA486E">
      <w:pPr>
        <w:ind w:left="288"/>
      </w:pPr>
      <w:r>
        <w:lastRenderedPageBreak/>
        <w:t xml:space="preserve">  </w:t>
      </w:r>
      <w:r>
        <w:br/>
      </w:r>
      <w:r>
        <w:rPr>
          <w:noProof/>
        </w:rPr>
        <w:drawing>
          <wp:inline distT="0" distB="0" distL="0" distR="0" wp14:anchorId="164D64C3" wp14:editId="321F5200">
            <wp:extent cx="3349625" cy="2862580"/>
            <wp:effectExtent l="0" t="0" r="3175" b="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3349625" cy="2862580"/>
                    </a:xfrm>
                    <a:prstGeom prst="rect">
                      <a:avLst/>
                    </a:prstGeom>
                    <a:noFill/>
                    <a:ln>
                      <a:noFill/>
                    </a:ln>
                  </pic:spPr>
                </pic:pic>
              </a:graphicData>
            </a:graphic>
          </wp:inline>
        </w:drawing>
      </w:r>
    </w:p>
    <w:p w:rsidR="00DA486E" w:rsidRDefault="00DA486E" w:rsidP="00DA486E"/>
    <w:p w:rsidR="00DA486E" w:rsidRDefault="00DA486E" w:rsidP="00DA486E">
      <w:pPr>
        <w:pStyle w:val="ListParagraph"/>
        <w:numPr>
          <w:ilvl w:val="0"/>
          <w:numId w:val="144"/>
        </w:numPr>
      </w:pPr>
      <w:r>
        <w:t>Notice that your footnotes are found under the column.</w:t>
      </w:r>
    </w:p>
    <w:p w:rsidR="00DA486E" w:rsidRDefault="00DA486E" w:rsidP="00DA486E">
      <w:pPr>
        <w:pStyle w:val="ListParagraph"/>
        <w:numPr>
          <w:ilvl w:val="0"/>
          <w:numId w:val="144"/>
        </w:numPr>
      </w:pPr>
      <w:r>
        <w:t>Also notice that Logos4 places your footnote under the column in which it was found.</w:t>
      </w:r>
    </w:p>
    <w:p w:rsidR="00DA486E" w:rsidRDefault="00DA486E" w:rsidP="00DA486E"/>
    <w:p w:rsidR="00DA486E" w:rsidRDefault="00DA486E" w:rsidP="00DA486E">
      <w:pPr>
        <w:pStyle w:val="ListParagraph"/>
        <w:numPr>
          <w:ilvl w:val="0"/>
          <w:numId w:val="145"/>
        </w:numPr>
      </w:pPr>
      <w:r>
        <w:t xml:space="preserve">To turn </w:t>
      </w:r>
      <w:r>
        <w:rPr>
          <w:i/>
        </w:rPr>
        <w:t xml:space="preserve">Off </w:t>
      </w:r>
      <w:r>
        <w:t>footnotes you can either:</w:t>
      </w:r>
    </w:p>
    <w:p w:rsidR="00DA486E" w:rsidRDefault="00DA486E" w:rsidP="00DA486E">
      <w:pPr>
        <w:pStyle w:val="ListParagraph"/>
        <w:numPr>
          <w:ilvl w:val="1"/>
          <w:numId w:val="146"/>
        </w:numPr>
      </w:pPr>
      <w:r>
        <w:t xml:space="preserve">Uncheck </w:t>
      </w:r>
      <w:r>
        <w:rPr>
          <w:b/>
        </w:rPr>
        <w:t xml:space="preserve">Show footnotes on page </w:t>
      </w:r>
      <w:r>
        <w:t>in the menu.</w:t>
      </w:r>
    </w:p>
    <w:p w:rsidR="00DA486E" w:rsidRDefault="00DA486E" w:rsidP="00DA486E">
      <w:pPr>
        <w:pStyle w:val="ListParagraph"/>
        <w:numPr>
          <w:ilvl w:val="1"/>
          <w:numId w:val="146"/>
        </w:numPr>
        <w:rPr>
          <w:b/>
        </w:rPr>
      </w:pPr>
      <w:r>
        <w:t xml:space="preserve">Or you can turn </w:t>
      </w:r>
      <w:r>
        <w:rPr>
          <w:i/>
        </w:rPr>
        <w:t xml:space="preserve">Off </w:t>
      </w:r>
      <w:r>
        <w:t xml:space="preserve">the Column mode (e.g. set Column to </w:t>
      </w:r>
      <w:r>
        <w:rPr>
          <w:b/>
        </w:rPr>
        <w:t>None</w:t>
      </w:r>
      <w:r>
        <w:t>).</w:t>
      </w:r>
    </w:p>
    <w:p w:rsidR="00DA486E" w:rsidRDefault="00DA486E" w:rsidP="00DA486E"/>
    <w:p w:rsidR="00DA486E" w:rsidRDefault="00DA486E" w:rsidP="00DA486E"/>
    <w:p w:rsidR="00DA486E" w:rsidRDefault="00DA486E" w:rsidP="00DA486E"/>
    <w:p w:rsidR="00DA486E" w:rsidRDefault="00DA486E" w:rsidP="00DA486E"/>
    <w:p w:rsidR="00DA486E" w:rsidRDefault="00DA486E" w:rsidP="00DA486E"/>
    <w:p w:rsidR="00DA486E" w:rsidRDefault="00DA486E" w:rsidP="00DA486E">
      <w:pPr>
        <w:pStyle w:val="Heading3"/>
      </w:pPr>
      <w:r>
        <w:t>Links</w:t>
      </w:r>
    </w:p>
    <w:p w:rsidR="00DA486E" w:rsidRDefault="00DA486E" w:rsidP="00DA486E">
      <w:r>
        <w:rPr>
          <w:noProof/>
        </w:rPr>
        <w:drawing>
          <wp:inline distT="0" distB="0" distL="0" distR="0" wp14:anchorId="76999693" wp14:editId="7D3277AA">
            <wp:extent cx="3880485" cy="40005"/>
            <wp:effectExtent l="0" t="0" r="5715"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DA486E" w:rsidRDefault="00DA486E" w:rsidP="00DA486E">
      <w:r>
        <w:rPr>
          <w:rStyle w:val="PBNoFormat"/>
          <w:rFonts w:eastAsiaTheme="majorEastAsia"/>
        </w:rPr>
        <w:t>[[@Headword:Viewing Footnotes/Links/info - Links ]]</w:t>
      </w:r>
    </w:p>
    <w:p w:rsidR="00DA486E" w:rsidRDefault="00DA486E" w:rsidP="00DA486E">
      <w:r>
        <w:t xml:space="preserve">    In Logos4 you can view or open a </w:t>
      </w:r>
      <w:r>
        <w:rPr>
          <w:i/>
        </w:rPr>
        <w:t xml:space="preserve">Link </w:t>
      </w:r>
      <w:r>
        <w:t>which is in a resource.</w:t>
      </w:r>
    </w:p>
    <w:p w:rsidR="00DA486E" w:rsidRDefault="00DA486E" w:rsidP="00DA486E">
      <w:pPr>
        <w:pStyle w:val="Heading4"/>
      </w:pPr>
      <w:r>
        <w:t>Snapshot view of Link info</w:t>
      </w:r>
    </w:p>
    <w:p w:rsidR="00DA486E" w:rsidRDefault="00DA486E" w:rsidP="00DA486E">
      <w:r>
        <w:rPr>
          <w:rStyle w:val="PBNoFormat"/>
          <w:rFonts w:eastAsiaTheme="majorEastAsia"/>
        </w:rPr>
        <w:t>[[@Headword:Viewing Footnotes/Links/info – Links [Snapshot view of Link info] ]]</w:t>
      </w:r>
    </w:p>
    <w:p w:rsidR="00DA486E" w:rsidRDefault="00DA486E" w:rsidP="00DA486E">
      <w:r>
        <w:t xml:space="preserve">    You can see a pop-up box showing you information from where a </w:t>
      </w:r>
      <w:r>
        <w:rPr>
          <w:i/>
        </w:rPr>
        <w:t xml:space="preserve">Link </w:t>
      </w:r>
      <w:r>
        <w:t>points.</w:t>
      </w:r>
    </w:p>
    <w:p w:rsidR="00DA486E" w:rsidRDefault="00DA486E" w:rsidP="00DA486E"/>
    <w:p w:rsidR="00DA486E" w:rsidRDefault="00DA486E" w:rsidP="00DA486E"/>
    <w:p w:rsidR="00DA486E" w:rsidRDefault="00DA486E" w:rsidP="00DA486E"/>
    <w:p w:rsidR="00DA486E" w:rsidRDefault="00DA486E" w:rsidP="00DA486E">
      <w:r>
        <w:t xml:space="preserve">    </w:t>
      </w:r>
    </w:p>
    <w:p w:rsidR="00DA486E" w:rsidRDefault="00DA486E" w:rsidP="00DA486E">
      <w:pPr>
        <w:ind w:left="288"/>
      </w:pPr>
      <w:r>
        <w:rPr>
          <w:noProof/>
        </w:rPr>
        <w:lastRenderedPageBreak/>
        <w:drawing>
          <wp:inline distT="0" distB="0" distL="0" distR="0" wp14:anchorId="1425B51D" wp14:editId="05A1D2DC">
            <wp:extent cx="3935730" cy="1908175"/>
            <wp:effectExtent l="0" t="0" r="7620" b="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3935730" cy="1908175"/>
                    </a:xfrm>
                    <a:prstGeom prst="rect">
                      <a:avLst/>
                    </a:prstGeom>
                    <a:noFill/>
                    <a:ln>
                      <a:noFill/>
                    </a:ln>
                  </pic:spPr>
                </pic:pic>
              </a:graphicData>
            </a:graphic>
          </wp:inline>
        </w:drawing>
      </w:r>
    </w:p>
    <w:p w:rsidR="00B46024" w:rsidRDefault="00B46024" w:rsidP="00DA486E">
      <w:pPr>
        <w:ind w:left="288"/>
      </w:pPr>
    </w:p>
    <w:p w:rsidR="00DA486E" w:rsidRDefault="00DA486E" w:rsidP="00DA486E">
      <w:pPr>
        <w:ind w:left="288"/>
      </w:pPr>
    </w:p>
    <w:p w:rsidR="00DA486E" w:rsidRDefault="00DA486E" w:rsidP="00DA486E">
      <w:pPr>
        <w:pStyle w:val="ListParagraph"/>
        <w:numPr>
          <w:ilvl w:val="0"/>
          <w:numId w:val="147"/>
        </w:numPr>
      </w:pPr>
      <w:r>
        <w:t xml:space="preserve">Hover your mouse over a </w:t>
      </w:r>
      <w:r>
        <w:rPr>
          <w:i/>
        </w:rPr>
        <w:t xml:space="preserve">Link </w:t>
      </w:r>
      <w:r>
        <w:t>in your resource.</w:t>
      </w:r>
    </w:p>
    <w:p w:rsidR="00DA486E" w:rsidRDefault="00DA486E" w:rsidP="00DA486E">
      <w:pPr>
        <w:pStyle w:val="ListParagraph"/>
        <w:numPr>
          <w:ilvl w:val="0"/>
          <w:numId w:val="147"/>
        </w:numPr>
      </w:pPr>
      <w:r>
        <w:t>Logos4 will show you a pop-up box which shows a snapshot of what your link points to.</w:t>
      </w:r>
    </w:p>
    <w:p w:rsidR="00DA486E" w:rsidRDefault="00DA486E" w:rsidP="00DA486E"/>
    <w:p w:rsidR="00DA486E" w:rsidRDefault="00DA486E" w:rsidP="00DA486E"/>
    <w:p w:rsidR="00DA486E" w:rsidRDefault="00DA486E" w:rsidP="00DA486E">
      <w:pPr>
        <w:pStyle w:val="Heading4"/>
      </w:pPr>
      <w:r>
        <w:t>Opening a Link</w:t>
      </w:r>
    </w:p>
    <w:p w:rsidR="00DA486E" w:rsidRDefault="00DA486E" w:rsidP="00DA486E">
      <w:r>
        <w:rPr>
          <w:rStyle w:val="PBNoFormat"/>
          <w:rFonts w:eastAsiaTheme="majorEastAsia"/>
        </w:rPr>
        <w:t>[[@Headword:Viewing Footnotes/Links/info – Links [Opening] ]]</w:t>
      </w:r>
    </w:p>
    <w:p w:rsidR="00DA486E" w:rsidRDefault="00DA486E" w:rsidP="00DA486E">
      <w:pPr>
        <w:rPr>
          <w:i/>
        </w:rPr>
      </w:pPr>
      <w:r>
        <w:t xml:space="preserve">    Opening a </w:t>
      </w:r>
      <w:r>
        <w:rPr>
          <w:i/>
        </w:rPr>
        <w:t xml:space="preserve">Link </w:t>
      </w:r>
      <w:r>
        <w:t xml:space="preserve">to a specified Bible version using </w:t>
      </w:r>
      <w:hyperlink w:anchor="_Send_Hyperlinks_here" w:history="1">
        <w:r w:rsidRPr="0076055D">
          <w:rPr>
            <w:rStyle w:val="Hyperlink"/>
          </w:rPr>
          <w:t>Send Hyperlinks here</w:t>
        </w:r>
      </w:hyperlink>
      <w:r>
        <w:t xml:space="preserve">. This can be very useful in that it allows you to keep a copy of your Bible open without disturbing your reading. It will require that you have more than 1 copy of your Bible open and set to </w:t>
      </w:r>
      <w:r>
        <w:rPr>
          <w:i/>
        </w:rPr>
        <w:t>Send Hyperlinks Here.</w:t>
      </w:r>
    </w:p>
    <w:p w:rsidR="00DA486E" w:rsidRDefault="00DA486E" w:rsidP="00DA486E">
      <w:r>
        <w:t xml:space="preserve">    </w:t>
      </w:r>
    </w:p>
    <w:p w:rsidR="00DA486E" w:rsidRDefault="00DA486E" w:rsidP="00DA486E">
      <w:r>
        <w:rPr>
          <w:noProof/>
        </w:rPr>
        <w:drawing>
          <wp:inline distT="0" distB="0" distL="0" distR="0" wp14:anchorId="2C22F3AD" wp14:editId="53EAFEB3">
            <wp:extent cx="6669405" cy="2414905"/>
            <wp:effectExtent l="0" t="0" r="0" b="4445"/>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6669405" cy="2414905"/>
                    </a:xfrm>
                    <a:prstGeom prst="rect">
                      <a:avLst/>
                    </a:prstGeom>
                    <a:noFill/>
                    <a:ln>
                      <a:noFill/>
                    </a:ln>
                  </pic:spPr>
                </pic:pic>
              </a:graphicData>
            </a:graphic>
          </wp:inline>
        </w:drawing>
      </w:r>
    </w:p>
    <w:p w:rsidR="00DA486E" w:rsidRDefault="00DA486E" w:rsidP="00DA486E">
      <w:r>
        <w:br/>
      </w:r>
    </w:p>
    <w:p w:rsidR="00DA486E" w:rsidRDefault="00DA486E" w:rsidP="00DA486E">
      <w:pPr>
        <w:pStyle w:val="ListParagraph"/>
        <w:numPr>
          <w:ilvl w:val="0"/>
          <w:numId w:val="148"/>
        </w:numPr>
      </w:pPr>
      <w:r>
        <w:t xml:space="preserve">Open a Bible where you want </w:t>
      </w:r>
      <w:r>
        <w:rPr>
          <w:i/>
        </w:rPr>
        <w:t xml:space="preserve">Hyperlinks </w:t>
      </w:r>
      <w:r>
        <w:t xml:space="preserve">to be sent. </w:t>
      </w:r>
      <w:r>
        <w:br/>
        <w:t xml:space="preserve">Set </w:t>
      </w:r>
      <w:r>
        <w:rPr>
          <w:b/>
        </w:rPr>
        <w:t xml:space="preserve">Send Hyperlinks Here </w:t>
      </w:r>
      <w:r w:rsidR="0076055D">
        <w:t xml:space="preserve"> (See wiki page </w:t>
      </w:r>
      <w:hyperlink w:anchor="_Send_Hyperlinks_here" w:history="1">
        <w:r w:rsidRPr="0076055D">
          <w:rPr>
            <w:rStyle w:val="Hyperlink"/>
          </w:rPr>
          <w:t>Send Hyperlinks here</w:t>
        </w:r>
      </w:hyperlink>
      <w:r>
        <w:t xml:space="preserve">) </w:t>
      </w:r>
    </w:p>
    <w:p w:rsidR="00DA486E" w:rsidRDefault="00DA486E" w:rsidP="00DA486E">
      <w:pPr>
        <w:pStyle w:val="ListParagraph"/>
        <w:numPr>
          <w:ilvl w:val="0"/>
          <w:numId w:val="148"/>
        </w:numPr>
      </w:pPr>
      <w:r>
        <w:t xml:space="preserve">In your resource click on a </w:t>
      </w:r>
      <w:r>
        <w:rPr>
          <w:i/>
        </w:rPr>
        <w:t xml:space="preserve">Link </w:t>
      </w:r>
      <w:r>
        <w:t>to have it opened in your Bible that you have set to receive hyperlinks.</w:t>
      </w:r>
    </w:p>
    <w:p w:rsidR="00DA486E" w:rsidRDefault="00DA486E" w:rsidP="00DA486E"/>
    <w:p w:rsidR="00DA486E" w:rsidRDefault="00DA486E" w:rsidP="00DA486E"/>
    <w:p w:rsidR="00DA486E" w:rsidRDefault="00DA486E" w:rsidP="00DA486E">
      <w:pPr>
        <w:pStyle w:val="Heading3"/>
      </w:pPr>
      <w:r>
        <w:t>Information on a Word in your Resource</w:t>
      </w:r>
    </w:p>
    <w:p w:rsidR="00DA486E" w:rsidRDefault="00DA486E" w:rsidP="00DA486E">
      <w:r>
        <w:rPr>
          <w:noProof/>
        </w:rPr>
        <w:drawing>
          <wp:inline distT="0" distB="0" distL="0" distR="0" wp14:anchorId="793A0479" wp14:editId="41CA81EE">
            <wp:extent cx="3880485" cy="40005"/>
            <wp:effectExtent l="0" t="0" r="5715"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DA486E" w:rsidRDefault="00DA486E" w:rsidP="00DA486E">
      <w:r>
        <w:rPr>
          <w:rStyle w:val="PBNoFormat"/>
          <w:rFonts w:eastAsiaTheme="majorEastAsia"/>
        </w:rPr>
        <w:t>[[@Headword:Viewing Footnotes/Links/info – Info on a Word ]]</w:t>
      </w:r>
    </w:p>
    <w:p w:rsidR="00DA486E" w:rsidRDefault="00DA486E" w:rsidP="00DA486E">
      <w:r>
        <w:t xml:space="preserve">    Logos4 has powerful features which can assist you in finding definitions, original language translation and other info on a word in your resource.</w:t>
      </w:r>
    </w:p>
    <w:p w:rsidR="00DA486E" w:rsidRDefault="00DA486E" w:rsidP="00DA486E"/>
    <w:p w:rsidR="00DA486E" w:rsidRDefault="00DA486E" w:rsidP="00DA486E">
      <w:pPr>
        <w:pStyle w:val="Heading4"/>
      </w:pPr>
      <w:r>
        <w:t>Quick view of Original Language for a Word</w:t>
      </w:r>
    </w:p>
    <w:p w:rsidR="00DA486E" w:rsidRDefault="00DA486E" w:rsidP="00DA486E">
      <w:r>
        <w:rPr>
          <w:rStyle w:val="PBNoFormat"/>
          <w:rFonts w:eastAsiaTheme="majorEastAsia"/>
        </w:rPr>
        <w:t>[[@Headword:Viewing Footnotes/Links/info – Info on a Word [Quick view] ]]</w:t>
      </w:r>
    </w:p>
    <w:p w:rsidR="00DA486E" w:rsidRDefault="00DA486E" w:rsidP="00DA486E">
      <w:r>
        <w:t xml:space="preserve">    Logos4 will show you the Original Language word for an English word in a Bible (if your Bible has a Reverse-Interlinear version) by simply holding your mouse over an English word. This pop-up information box will appear at the bottom of your resource's panel. Some find this annoying and want to turn it Off, but it is not possible to disable this feature.</w:t>
      </w:r>
    </w:p>
    <w:p w:rsidR="00DA486E" w:rsidRDefault="00DA486E" w:rsidP="00DA486E">
      <w:r>
        <w:t xml:space="preserve">    </w:t>
      </w:r>
    </w:p>
    <w:p w:rsidR="00DA486E" w:rsidRDefault="00DA486E" w:rsidP="00DA486E">
      <w:pPr>
        <w:ind w:left="288"/>
      </w:pPr>
      <w:r>
        <w:rPr>
          <w:noProof/>
        </w:rPr>
        <w:drawing>
          <wp:inline distT="0" distB="0" distL="0" distR="0" wp14:anchorId="10E75790" wp14:editId="1616E976">
            <wp:extent cx="4373245" cy="2862580"/>
            <wp:effectExtent l="0" t="0" r="8255"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4373245" cy="2862580"/>
                    </a:xfrm>
                    <a:prstGeom prst="rect">
                      <a:avLst/>
                    </a:prstGeom>
                    <a:noFill/>
                    <a:ln>
                      <a:noFill/>
                    </a:ln>
                  </pic:spPr>
                </pic:pic>
              </a:graphicData>
            </a:graphic>
          </wp:inline>
        </w:drawing>
      </w:r>
    </w:p>
    <w:p w:rsidR="00DA486E" w:rsidRDefault="00DA486E" w:rsidP="00DA486E">
      <w:r>
        <w:br/>
      </w:r>
    </w:p>
    <w:p w:rsidR="00DA486E" w:rsidRDefault="00DA486E" w:rsidP="00DA486E">
      <w:pPr>
        <w:pStyle w:val="ListParagraph"/>
        <w:numPr>
          <w:ilvl w:val="0"/>
          <w:numId w:val="149"/>
        </w:numPr>
      </w:pPr>
      <w:r>
        <w:t>In your resource hover your mouse over a Word.</w:t>
      </w:r>
    </w:p>
    <w:p w:rsidR="00DA486E" w:rsidRDefault="00DA486E" w:rsidP="00DA486E">
      <w:pPr>
        <w:pStyle w:val="ListParagraph"/>
        <w:numPr>
          <w:ilvl w:val="0"/>
          <w:numId w:val="149"/>
        </w:numPr>
      </w:pPr>
      <w:r>
        <w:t>Look at the bottom of your resource's panel and you will see a pop-up box showing you Original Language information on your word.</w:t>
      </w:r>
    </w:p>
    <w:p w:rsidR="00DA486E" w:rsidRDefault="00DA486E" w:rsidP="00DA486E"/>
    <w:p w:rsidR="00DA486E" w:rsidRDefault="00DA486E" w:rsidP="00DA486E">
      <w:pPr>
        <w:pStyle w:val="Heading4"/>
      </w:pPr>
      <w:r>
        <w:t>Use the Right Click for information on a Word</w:t>
      </w:r>
    </w:p>
    <w:p w:rsidR="00DA486E" w:rsidRDefault="00DA486E" w:rsidP="00DA486E">
      <w:r>
        <w:rPr>
          <w:rStyle w:val="PBNoFormat"/>
          <w:rFonts w:eastAsiaTheme="majorEastAsia"/>
        </w:rPr>
        <w:t>[[@Headword:Viewing Footnotes/Links/info – Info on a Word [Right-Click] ]]</w:t>
      </w:r>
    </w:p>
    <w:p w:rsidR="00DA486E" w:rsidRDefault="00DA486E" w:rsidP="00DA486E">
      <w:r>
        <w:t xml:space="preserve">    You will find the </w:t>
      </w:r>
      <w:hyperlink w:anchor="_Right_Click_Menu" w:history="1">
        <w:r w:rsidRPr="00DA486E">
          <w:rPr>
            <w:rStyle w:val="Hyperlink"/>
          </w:rPr>
          <w:t>Right Click Menu</w:t>
        </w:r>
      </w:hyperlink>
      <w:r>
        <w:t xml:space="preserve"> a powerful tool while studying or reading in your books. Logos4 provides a wealth of tools to assist you.</w:t>
      </w:r>
    </w:p>
    <w:p w:rsidR="00DA486E" w:rsidRDefault="00DA486E" w:rsidP="00DA486E"/>
    <w:p w:rsidR="00DA486E" w:rsidRDefault="00DA486E" w:rsidP="00DA486E">
      <w:pPr>
        <w:pStyle w:val="Heading5"/>
      </w:pPr>
      <w:r>
        <w:t>Looking up definitions</w:t>
      </w:r>
    </w:p>
    <w:p w:rsidR="00DA486E" w:rsidRDefault="00DA486E" w:rsidP="00DA486E">
      <w:r>
        <w:rPr>
          <w:rStyle w:val="PBNoFormat"/>
          <w:rFonts w:eastAsiaTheme="majorEastAsia"/>
        </w:rPr>
        <w:t>[[@Headword:Viewing Footnotes/Links/info – Info on a Word [Looking up Definitions] ]]</w:t>
      </w:r>
    </w:p>
    <w:p w:rsidR="00DA486E" w:rsidRDefault="00DA486E" w:rsidP="00DA486E">
      <w:r>
        <w:t xml:space="preserve">When you right click on a word you can use </w:t>
      </w:r>
      <w:hyperlink w:anchor="_Selection" w:history="1">
        <w:r w:rsidRPr="00DA486E">
          <w:rPr>
            <w:rStyle w:val="Hyperlink"/>
          </w:rPr>
          <w:t>Selection</w:t>
        </w:r>
      </w:hyperlink>
      <w:r>
        <w:t xml:space="preserve"> to lookup the definition in an English dictionary or a Bible dictionary.</w:t>
      </w:r>
    </w:p>
    <w:p w:rsidR="00DA486E" w:rsidRDefault="00DA486E" w:rsidP="00DA486E"/>
    <w:p w:rsidR="00DA486E" w:rsidRDefault="00DA486E" w:rsidP="00DA486E"/>
    <w:p w:rsidR="00DA486E" w:rsidRDefault="00DA486E" w:rsidP="00DA486E">
      <w:pPr>
        <w:pStyle w:val="Heading5"/>
      </w:pPr>
      <w:r>
        <w:t>Looking up Original Language definitions</w:t>
      </w:r>
    </w:p>
    <w:p w:rsidR="00DA486E" w:rsidRDefault="00DA486E" w:rsidP="00DA486E">
      <w:r>
        <w:rPr>
          <w:rStyle w:val="PBNoFormat"/>
          <w:rFonts w:eastAsiaTheme="majorEastAsia"/>
        </w:rPr>
        <w:t>[[@Headword:Viewing Footnotes/Links/info – Info on a Word [Looking up Original Language Defs] ]]</w:t>
      </w:r>
    </w:p>
    <w:p w:rsidR="00DA486E" w:rsidRDefault="00DA486E" w:rsidP="00DA486E">
      <w:r>
        <w:t xml:space="preserve">When you right click on a word in a Bible you can use </w:t>
      </w:r>
      <w:hyperlink w:anchor="_Lemma" w:history="1">
        <w:r w:rsidRPr="00DA486E">
          <w:rPr>
            <w:rStyle w:val="Hyperlink"/>
          </w:rPr>
          <w:t>Lemma</w:t>
        </w:r>
      </w:hyperlink>
      <w:r>
        <w:t xml:space="preserve"> to lookup the definition to the original language word in a Lexicon.</w:t>
      </w:r>
    </w:p>
    <w:p w:rsidR="00DA486E" w:rsidRDefault="00DA486E" w:rsidP="00DA486E"/>
    <w:p w:rsidR="00DA486E" w:rsidRDefault="00DA486E" w:rsidP="00DA486E"/>
    <w:p w:rsidR="00DA486E" w:rsidRDefault="00DA486E" w:rsidP="00DA486E">
      <w:pPr>
        <w:pStyle w:val="Heading5"/>
      </w:pPr>
      <w:r>
        <w:lastRenderedPageBreak/>
        <w:t>Looking up Biblical People/Place/Things</w:t>
      </w:r>
    </w:p>
    <w:p w:rsidR="00DA486E" w:rsidRDefault="00DA486E" w:rsidP="00DA486E">
      <w:r>
        <w:rPr>
          <w:rStyle w:val="PBNoFormat"/>
          <w:rFonts w:eastAsiaTheme="majorEastAsia"/>
        </w:rPr>
        <w:t>[[@Headword:Viewing Footnotes/Links/info – Info on a Word [Biblical People/Place/Thing] ]]</w:t>
      </w:r>
    </w:p>
    <w:p w:rsidR="00DA486E" w:rsidRDefault="00DA486E" w:rsidP="00DA486E">
      <w:r>
        <w:t xml:space="preserve">When you right click on a word that is a </w:t>
      </w:r>
      <w:hyperlink w:anchor="_Person_/_Place" w:history="1">
        <w:r w:rsidRPr="00DA486E">
          <w:rPr>
            <w:rStyle w:val="Hyperlink"/>
          </w:rPr>
          <w:t>Person</w:t>
        </w:r>
      </w:hyperlink>
      <w:r>
        <w:rPr>
          <w:i/>
        </w:rPr>
        <w:t xml:space="preserve"> </w:t>
      </w:r>
      <w:r w:rsidR="00F72DC4">
        <w:t xml:space="preserve">or </w:t>
      </w:r>
      <w:hyperlink w:anchor="_Person_/_Place" w:history="1">
        <w:r w:rsidRPr="00F72DC4">
          <w:rPr>
            <w:rStyle w:val="Hyperlink"/>
          </w:rPr>
          <w:t>Place</w:t>
        </w:r>
      </w:hyperlink>
      <w:r>
        <w:t xml:space="preserve"> or </w:t>
      </w:r>
      <w:r>
        <w:rPr>
          <w:i/>
        </w:rPr>
        <w:t xml:space="preserve">Thing </w:t>
      </w:r>
      <w:r>
        <w:t>you can open Biblical People/Place/Things tool to information on that item.</w:t>
      </w:r>
    </w:p>
    <w:p w:rsidR="00DA486E" w:rsidRDefault="00DA486E" w:rsidP="00DA486E"/>
    <w:p w:rsidR="00DA486E" w:rsidRDefault="00DA486E" w:rsidP="00DA486E"/>
    <w:p w:rsidR="00DA486E" w:rsidRDefault="00DA486E" w:rsidP="00DA486E">
      <w:pPr>
        <w:pStyle w:val="Heading4"/>
      </w:pPr>
      <w:r>
        <w:t>Using a Reverse/Interlinear for information on Words</w:t>
      </w:r>
    </w:p>
    <w:p w:rsidR="00DA486E" w:rsidRDefault="00DA486E" w:rsidP="00DA486E">
      <w:r>
        <w:rPr>
          <w:rStyle w:val="PBNoFormat"/>
          <w:rFonts w:eastAsiaTheme="majorEastAsia"/>
        </w:rPr>
        <w:t>[[@Headword:Viewing Footnotes/Links/info – Info on a Word [Reverse/Interlinear] ]]</w:t>
      </w:r>
    </w:p>
    <w:p w:rsidR="00DA486E" w:rsidRDefault="00DA486E" w:rsidP="00DA486E">
      <w:r>
        <w:t xml:space="preserve">    In Logos4 you will find several Bibles which have a Reverse-Interlinear (Bibles which are linked to the Original Language). Logos4 provides 2 methods for viewing Reverse Interlinear information on these Bibles.</w:t>
      </w:r>
    </w:p>
    <w:p w:rsidR="00DA486E" w:rsidRDefault="00DA486E" w:rsidP="00DA486E"/>
    <w:p w:rsidR="00DA486E" w:rsidRDefault="00DA486E" w:rsidP="00DA486E"/>
    <w:p w:rsidR="00DA486E" w:rsidRDefault="00DA486E" w:rsidP="00DA486E">
      <w:pPr>
        <w:pStyle w:val="Heading5"/>
      </w:pPr>
      <w:r>
        <w:t xml:space="preserve">Using the Ribbon </w:t>
      </w:r>
      <w:r>
        <w:rPr>
          <w:i/>
        </w:rPr>
        <w:t>Reverse Interlinear</w:t>
      </w:r>
    </w:p>
    <w:p w:rsidR="00DA486E" w:rsidRDefault="00DA486E" w:rsidP="00DA486E">
      <w:r>
        <w:rPr>
          <w:rStyle w:val="PBNoFormat"/>
          <w:rFonts w:eastAsiaTheme="majorEastAsia"/>
        </w:rPr>
        <w:t>[[@Headword:Viewing Footnotes/Links/info – Info on a Word [Reverse/Interlinear (Ribbon)] ]]</w:t>
      </w:r>
    </w:p>
    <w:p w:rsidR="00DA486E" w:rsidRDefault="00DA486E" w:rsidP="00DA486E">
      <w:r>
        <w:t xml:space="preserve">    This method shows a ribbon at the bottom of your Bible's panel. You may find it less distracting while reading in your Bible while supplying a wealth of original language information.</w:t>
      </w:r>
    </w:p>
    <w:p w:rsidR="00DA486E" w:rsidRDefault="00DA486E" w:rsidP="00DA486E">
      <w:r>
        <w:t xml:space="preserve">    </w:t>
      </w:r>
    </w:p>
    <w:p w:rsidR="00DA486E" w:rsidRDefault="00DA486E" w:rsidP="00DA486E">
      <w:pPr>
        <w:ind w:left="288"/>
      </w:pPr>
      <w:r>
        <w:rPr>
          <w:noProof/>
        </w:rPr>
        <w:drawing>
          <wp:inline distT="0" distB="0" distL="0" distR="0" wp14:anchorId="0807058C" wp14:editId="106C8FBF">
            <wp:extent cx="4353560" cy="2862580"/>
            <wp:effectExtent l="0" t="0" r="889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353560" cy="2862580"/>
                    </a:xfrm>
                    <a:prstGeom prst="rect">
                      <a:avLst/>
                    </a:prstGeom>
                    <a:noFill/>
                    <a:ln>
                      <a:noFill/>
                    </a:ln>
                  </pic:spPr>
                </pic:pic>
              </a:graphicData>
            </a:graphic>
          </wp:inline>
        </w:drawing>
      </w:r>
    </w:p>
    <w:p w:rsidR="00DA486E" w:rsidRDefault="00DA486E" w:rsidP="00DA486E">
      <w:r>
        <w:br/>
      </w:r>
    </w:p>
    <w:p w:rsidR="00DA486E" w:rsidRDefault="00DA486E" w:rsidP="00DA486E">
      <w:pPr>
        <w:pStyle w:val="ListParagraph"/>
        <w:numPr>
          <w:ilvl w:val="0"/>
          <w:numId w:val="150"/>
        </w:numPr>
      </w:pPr>
      <w:r>
        <w:t>Click on the Reverse Interlinear ribbon icon.</w:t>
      </w:r>
    </w:p>
    <w:p w:rsidR="00DA486E" w:rsidRDefault="00DA486E" w:rsidP="00DA486E">
      <w:pPr>
        <w:pStyle w:val="ListParagraph"/>
        <w:numPr>
          <w:ilvl w:val="0"/>
          <w:numId w:val="150"/>
        </w:numPr>
      </w:pPr>
      <w:r>
        <w:t xml:space="preserve">Logos4 will open the </w:t>
      </w:r>
      <w:r>
        <w:rPr>
          <w:i/>
        </w:rPr>
        <w:t xml:space="preserve">Reverse Interlinear </w:t>
      </w:r>
      <w:r>
        <w:t>ribbon at the bottom of your panel.</w:t>
      </w:r>
    </w:p>
    <w:p w:rsidR="00DA486E" w:rsidRDefault="00DA486E" w:rsidP="00DA486E">
      <w:pPr>
        <w:pStyle w:val="ListParagraph"/>
        <w:numPr>
          <w:ilvl w:val="0"/>
          <w:numId w:val="150"/>
        </w:numPr>
      </w:pPr>
      <w:r>
        <w:t>Click on a word in the body of your Bible to have Logos4 position the ribbon to your original language word.</w:t>
      </w:r>
    </w:p>
    <w:p w:rsidR="00DA486E" w:rsidRDefault="00DA486E" w:rsidP="00DA486E">
      <w:pPr>
        <w:pStyle w:val="ListParagraph"/>
        <w:numPr>
          <w:ilvl w:val="0"/>
          <w:numId w:val="150"/>
        </w:numPr>
      </w:pPr>
      <w:r>
        <w:t>To close the ribbon, simply click on the Reverse Interlinear ribbon icon again.</w:t>
      </w:r>
    </w:p>
    <w:p w:rsidR="00DA486E" w:rsidRDefault="00DA486E" w:rsidP="00DA486E"/>
    <w:p w:rsidR="00DA486E" w:rsidRDefault="00F72DC4" w:rsidP="00DA486E">
      <w:r>
        <w:t xml:space="preserve">    (see the wiki page </w:t>
      </w:r>
      <w:hyperlink w:anchor="_Interlinear_at_the" w:history="1">
        <w:r w:rsidR="00DA486E" w:rsidRPr="00F72DC4">
          <w:rPr>
            <w:rStyle w:val="Hyperlink"/>
          </w:rPr>
          <w:t>Reverse Interlinear</w:t>
        </w:r>
      </w:hyperlink>
      <w:r w:rsidR="00DA486E">
        <w:t xml:space="preserve"> for more information about Ribbon Reverse-Interlinear viewing) </w:t>
      </w:r>
    </w:p>
    <w:p w:rsidR="00DA486E" w:rsidRDefault="00DA486E" w:rsidP="00DA486E"/>
    <w:p w:rsidR="00DA486E" w:rsidRDefault="00DA486E" w:rsidP="00DA486E"/>
    <w:p w:rsidR="00DA486E" w:rsidRDefault="00DA486E" w:rsidP="00DA486E"/>
    <w:p w:rsidR="00DA486E" w:rsidRDefault="00DA486E" w:rsidP="00DA486E"/>
    <w:p w:rsidR="00DA486E" w:rsidRDefault="00DA486E" w:rsidP="00DA486E">
      <w:pPr>
        <w:pStyle w:val="Heading5"/>
      </w:pPr>
      <w:r>
        <w:t>Using the Full page Reverse Interlinear</w:t>
      </w:r>
    </w:p>
    <w:p w:rsidR="00DA486E" w:rsidRDefault="00DA486E" w:rsidP="00DA486E">
      <w:r>
        <w:rPr>
          <w:rStyle w:val="PBNoFormat"/>
          <w:rFonts w:eastAsiaTheme="majorEastAsia"/>
        </w:rPr>
        <w:t>[[@Headword:Viewing Footnotes/Links/info – Info on a Word [Reverse/Interlinear (full page)] ]]</w:t>
      </w:r>
    </w:p>
    <w:p w:rsidR="00DA486E" w:rsidRDefault="00DA486E" w:rsidP="00DA486E">
      <w:r>
        <w:t xml:space="preserve">    You can also view the </w:t>
      </w:r>
      <w:r>
        <w:rPr>
          <w:i/>
        </w:rPr>
        <w:t xml:space="preserve">Full page </w:t>
      </w:r>
      <w:r>
        <w:t>Reverse Interlinear. This comes in handy when you want to view several original language words in a Bible at the same time.</w:t>
      </w:r>
    </w:p>
    <w:p w:rsidR="00DA486E" w:rsidRDefault="00DA486E" w:rsidP="00DA486E">
      <w:r>
        <w:lastRenderedPageBreak/>
        <w:t xml:space="preserve">    </w:t>
      </w:r>
    </w:p>
    <w:p w:rsidR="00DA486E" w:rsidRDefault="00DA486E" w:rsidP="00DA486E">
      <w:pPr>
        <w:ind w:left="288"/>
      </w:pPr>
      <w:r>
        <w:rPr>
          <w:noProof/>
        </w:rPr>
        <w:drawing>
          <wp:inline distT="0" distB="0" distL="0" distR="0" wp14:anchorId="2FD35B98" wp14:editId="5A6D9B74">
            <wp:extent cx="4392930" cy="2862580"/>
            <wp:effectExtent l="0" t="0" r="762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392930" cy="2862580"/>
                    </a:xfrm>
                    <a:prstGeom prst="rect">
                      <a:avLst/>
                    </a:prstGeom>
                    <a:noFill/>
                    <a:ln>
                      <a:noFill/>
                    </a:ln>
                  </pic:spPr>
                </pic:pic>
              </a:graphicData>
            </a:graphic>
          </wp:inline>
        </w:drawing>
      </w:r>
    </w:p>
    <w:p w:rsidR="00DA486E" w:rsidRDefault="00DA486E" w:rsidP="00DA486E">
      <w:r>
        <w:br/>
      </w:r>
    </w:p>
    <w:p w:rsidR="00DA486E" w:rsidRDefault="00DA486E" w:rsidP="00DA486E">
      <w:pPr>
        <w:pStyle w:val="ListParagraph"/>
        <w:numPr>
          <w:ilvl w:val="0"/>
          <w:numId w:val="151"/>
        </w:numPr>
      </w:pPr>
      <w:r>
        <w:t xml:space="preserve">Click on </w:t>
      </w:r>
      <w:r>
        <w:rPr>
          <w:b/>
        </w:rPr>
        <w:t xml:space="preserve">Display </w:t>
      </w:r>
      <w:r>
        <w:t xml:space="preserve">in the toolbar of your Bible and in the drop down menu click on </w:t>
      </w:r>
      <w:r>
        <w:rPr>
          <w:b/>
        </w:rPr>
        <w:t xml:space="preserve">Inline </w:t>
      </w:r>
      <w:r>
        <w:t>to check it.</w:t>
      </w:r>
    </w:p>
    <w:p w:rsidR="00DA486E" w:rsidRDefault="00DA486E" w:rsidP="00DA486E">
      <w:pPr>
        <w:pStyle w:val="ListParagraph"/>
        <w:numPr>
          <w:ilvl w:val="0"/>
          <w:numId w:val="151"/>
        </w:numPr>
      </w:pPr>
      <w:r>
        <w:t>Logos4 will show you the original language words under the English words of your Bible.</w:t>
      </w:r>
    </w:p>
    <w:p w:rsidR="00DA486E" w:rsidRDefault="00DA486E" w:rsidP="00DA486E">
      <w:pPr>
        <w:pStyle w:val="ListParagraph"/>
        <w:numPr>
          <w:ilvl w:val="0"/>
          <w:numId w:val="151"/>
        </w:numPr>
        <w:rPr>
          <w:b/>
        </w:rPr>
      </w:pPr>
      <w:r>
        <w:t xml:space="preserve">To hide this view, repeat step #1 to uncheck </w:t>
      </w:r>
      <w:r>
        <w:rPr>
          <w:b/>
        </w:rPr>
        <w:t>Inline</w:t>
      </w:r>
      <w:r w:rsidRPr="00F72DC4">
        <w:t>.</w:t>
      </w:r>
    </w:p>
    <w:p w:rsidR="00DA486E" w:rsidRDefault="00DA486E" w:rsidP="00DA486E"/>
    <w:p w:rsidR="00DA486E" w:rsidRDefault="00F72DC4" w:rsidP="00DA486E">
      <w:r>
        <w:t xml:space="preserve">    (see the wiki page </w:t>
      </w:r>
      <w:hyperlink w:anchor="_Full_Page_Interlinear" w:history="1">
        <w:r w:rsidR="00DA486E" w:rsidRPr="00F72DC4">
          <w:rPr>
            <w:rStyle w:val="Hyperlink"/>
          </w:rPr>
          <w:t>Reverse Interlinear</w:t>
        </w:r>
      </w:hyperlink>
      <w:r w:rsidR="00DA486E">
        <w:t xml:space="preserve"> for more information about Full Page Reverse-Interlinear viewing)</w:t>
      </w:r>
    </w:p>
    <w:p w:rsidR="00DA486E" w:rsidRDefault="00DA486E" w:rsidP="00DA486E"/>
    <w:p w:rsidR="00DA486E" w:rsidRDefault="00DA486E" w:rsidP="00DA486E"/>
    <w:p w:rsidR="00DA486E" w:rsidRDefault="00DA486E" w:rsidP="00DA486E"/>
    <w:p w:rsidR="001E6FD7" w:rsidRDefault="001E6FD7" w:rsidP="001E6FD7"/>
    <w:p w:rsidR="00F01B86" w:rsidRDefault="00F01B86" w:rsidP="008D4503"/>
    <w:p w:rsidR="008D4503" w:rsidRDefault="008D4503" w:rsidP="008D4503"/>
    <w:p w:rsidR="008D4503" w:rsidRDefault="008D4503" w:rsidP="00E67EE9"/>
    <w:p w:rsidR="00244370" w:rsidRDefault="00244370" w:rsidP="00E67EE9"/>
    <w:p w:rsidR="00244370" w:rsidRDefault="009064E1" w:rsidP="00E67EE9">
      <w:r>
        <w:rPr>
          <w:noProof/>
        </w:rPr>
        <w:drawing>
          <wp:inline distT="0" distB="0" distL="0" distR="0" wp14:anchorId="39F184B0" wp14:editId="017C1BB9">
            <wp:extent cx="1914525" cy="180975"/>
            <wp:effectExtent l="0" t="0" r="9525" b="9525"/>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 Subheading2.png"/>
                    <pic:cNvPicPr/>
                  </pic:nvPicPr>
                  <pic:blipFill>
                    <a:blip r:embed="rId291">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p>
    <w:p w:rsidR="00244370" w:rsidRDefault="00244370" w:rsidP="00244370">
      <w:pPr>
        <w:pStyle w:val="Heading2"/>
        <w:rPr>
          <w:rFonts w:ascii="MS Shell Dlg 2" w:hAnsi="MS Shell Dlg 2" w:cs="MS Shell Dlg 2"/>
          <w:sz w:val="17"/>
          <w:szCs w:val="17"/>
        </w:rPr>
      </w:pPr>
      <w:bookmarkStart w:id="135" w:name="_▪_Resource’s_Menu"/>
      <w:bookmarkEnd w:id="135"/>
      <w:r>
        <w:rPr>
          <w:rFonts w:cs="Arial"/>
          <w:sz w:val="26"/>
        </w:rPr>
        <w:t>▪</w:t>
      </w:r>
      <w:r w:rsidRPr="00E62E35">
        <w:t xml:space="preserve"> </w:t>
      </w:r>
      <w:r w:rsidRPr="00244370">
        <w:t>Resource’s Menu</w:t>
      </w:r>
      <w:r>
        <w:t xml:space="preserve"> </w:t>
      </w:r>
      <w:r>
        <w:rPr>
          <w:rFonts w:cs="Arial"/>
          <w:sz w:val="26"/>
        </w:rPr>
        <w:t>▪</w:t>
      </w:r>
    </w:p>
    <w:p w:rsidR="00244370" w:rsidRDefault="00244370" w:rsidP="00E67EE9">
      <w:r>
        <w:t xml:space="preserve">This section has wiki pages (or articles) which </w:t>
      </w:r>
      <w:r w:rsidR="007E27A6">
        <w:t>correspond to what you might see in a Resource’s drop down menu.</w:t>
      </w:r>
    </w:p>
    <w:p w:rsidR="00244370" w:rsidRDefault="00244370" w:rsidP="003274D6">
      <w:pPr>
        <w:ind w:left="720"/>
      </w:pPr>
      <w:r>
        <w:rPr>
          <w:noProof/>
        </w:rPr>
        <w:drawing>
          <wp:inline distT="0" distB="0" distL="0" distR="0" wp14:anchorId="11403C23" wp14:editId="684FB978">
            <wp:extent cx="1566407" cy="2181394"/>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7"/>
                    <a:stretch>
                      <a:fillRect/>
                    </a:stretch>
                  </pic:blipFill>
                  <pic:spPr>
                    <a:xfrm>
                      <a:off x="0" y="0"/>
                      <a:ext cx="1565495" cy="2180124"/>
                    </a:xfrm>
                    <a:prstGeom prst="rect">
                      <a:avLst/>
                    </a:prstGeom>
                  </pic:spPr>
                </pic:pic>
              </a:graphicData>
            </a:graphic>
          </wp:inline>
        </w:drawing>
      </w:r>
    </w:p>
    <w:p w:rsidR="00244370" w:rsidRDefault="00244370" w:rsidP="00E67EE9"/>
    <w:p w:rsidR="00244370" w:rsidRDefault="00244370" w:rsidP="00E67EE9">
      <w:r>
        <w:lastRenderedPageBreak/>
        <w:t xml:space="preserve">Some of these item are found </w:t>
      </w:r>
      <w:r w:rsidR="00232DDC">
        <w:t>as articles with</w:t>
      </w:r>
      <w:r>
        <w:t xml:space="preserve">in </w:t>
      </w:r>
      <w:r w:rsidR="00232DDC">
        <w:t>other</w:t>
      </w:r>
      <w:r>
        <w:t xml:space="preserve"> wiki page</w:t>
      </w:r>
      <w:r w:rsidR="00232DDC">
        <w:t>s</w:t>
      </w:r>
      <w:r>
        <w:t>, so below are links to them</w:t>
      </w:r>
    </w:p>
    <w:p w:rsidR="00F033B4" w:rsidRDefault="00F033B4" w:rsidP="00F033B4">
      <w:pPr>
        <w:ind w:left="720"/>
      </w:pPr>
    </w:p>
    <w:p w:rsidR="00F033B4" w:rsidRDefault="001C7BAF" w:rsidP="005C6211">
      <w:pPr>
        <w:pStyle w:val="ListParagraph"/>
        <w:numPr>
          <w:ilvl w:val="0"/>
          <w:numId w:val="133"/>
        </w:numPr>
      </w:pPr>
      <w:hyperlink w:anchor="_Using_the_Find" w:history="1">
        <w:r w:rsidR="00244370" w:rsidRPr="00A94A17">
          <w:rPr>
            <w:rStyle w:val="Hyperlink"/>
          </w:rPr>
          <w:t>Find (in this panel)</w:t>
        </w:r>
      </w:hyperlink>
      <w:r w:rsidR="00244370">
        <w:t xml:space="preserve"> </w:t>
      </w:r>
    </w:p>
    <w:p w:rsidR="00F033B4" w:rsidRDefault="001C7BAF" w:rsidP="005C6211">
      <w:pPr>
        <w:pStyle w:val="ListParagraph"/>
        <w:numPr>
          <w:ilvl w:val="0"/>
          <w:numId w:val="133"/>
        </w:numPr>
      </w:pPr>
      <w:hyperlink w:anchor="_Linking_Resources" w:history="1">
        <w:r w:rsidR="00244370" w:rsidRPr="006A7F03">
          <w:rPr>
            <w:rStyle w:val="Hyperlink"/>
          </w:rPr>
          <w:t>Linking</w:t>
        </w:r>
      </w:hyperlink>
    </w:p>
    <w:p w:rsidR="00F033B4" w:rsidRDefault="001C7BAF" w:rsidP="005C6211">
      <w:pPr>
        <w:pStyle w:val="ListParagraph"/>
        <w:numPr>
          <w:ilvl w:val="0"/>
          <w:numId w:val="133"/>
        </w:numPr>
      </w:pPr>
      <w:hyperlink w:anchor="_How_do_I_5" w:history="1">
        <w:r w:rsidR="00244370" w:rsidRPr="006A7F03">
          <w:rPr>
            <w:rStyle w:val="Hyperlink"/>
          </w:rPr>
          <w:t>Clearing all Links</w:t>
        </w:r>
      </w:hyperlink>
    </w:p>
    <w:p w:rsidR="00F033B4" w:rsidRDefault="001C7BAF" w:rsidP="005C6211">
      <w:pPr>
        <w:pStyle w:val="ListParagraph"/>
        <w:numPr>
          <w:ilvl w:val="0"/>
          <w:numId w:val="133"/>
        </w:numPr>
      </w:pPr>
      <w:hyperlink w:anchor="_Send_Hyperlinks_here" w:history="1">
        <w:r w:rsidR="00244370" w:rsidRPr="0076055D">
          <w:rPr>
            <w:rStyle w:val="Hyperlink"/>
          </w:rPr>
          <w:t>Send hyperlinks here</w:t>
        </w:r>
      </w:hyperlink>
    </w:p>
    <w:p w:rsidR="00F033B4" w:rsidRDefault="001C7BAF" w:rsidP="005C6211">
      <w:pPr>
        <w:pStyle w:val="ListParagraph"/>
        <w:numPr>
          <w:ilvl w:val="0"/>
          <w:numId w:val="133"/>
        </w:numPr>
      </w:pPr>
      <w:hyperlink w:anchor="_I_don't_see" w:history="1">
        <w:r w:rsidR="00244370" w:rsidRPr="00244370">
          <w:rPr>
            <w:rStyle w:val="Hyperlink"/>
          </w:rPr>
          <w:t>Show locator bar</w:t>
        </w:r>
      </w:hyperlink>
      <w:r w:rsidR="00244370">
        <w:t xml:space="preserve"> </w:t>
      </w:r>
    </w:p>
    <w:p w:rsidR="00F033B4" w:rsidRDefault="001C7BAF" w:rsidP="005C6211">
      <w:pPr>
        <w:pStyle w:val="ListParagraph"/>
        <w:numPr>
          <w:ilvl w:val="0"/>
          <w:numId w:val="133"/>
        </w:numPr>
      </w:pPr>
      <w:hyperlink w:anchor="_Table_of_Contents" w:history="1">
        <w:r w:rsidR="00244370" w:rsidRPr="00244370">
          <w:rPr>
            <w:rStyle w:val="Hyperlink"/>
          </w:rPr>
          <w:t>Show table of contents</w:t>
        </w:r>
      </w:hyperlink>
      <w:r w:rsidR="00244370">
        <w:t xml:space="preserve"> </w:t>
      </w:r>
    </w:p>
    <w:p w:rsidR="00F033B4" w:rsidRDefault="001C7BAF" w:rsidP="005C6211">
      <w:pPr>
        <w:pStyle w:val="ListParagraph"/>
        <w:numPr>
          <w:ilvl w:val="0"/>
          <w:numId w:val="133"/>
        </w:numPr>
      </w:pPr>
      <w:hyperlink w:anchor="_Interlinear_at_the" w:history="1">
        <w:r w:rsidR="00244370" w:rsidRPr="00244370">
          <w:rPr>
            <w:rStyle w:val="Hyperlink"/>
          </w:rPr>
          <w:t>Show interlinear pane</w:t>
        </w:r>
      </w:hyperlink>
      <w:r w:rsidR="00244370">
        <w:t xml:space="preserve"> </w:t>
      </w:r>
    </w:p>
    <w:p w:rsidR="00F033B4" w:rsidRDefault="001C7BAF" w:rsidP="005C6211">
      <w:pPr>
        <w:pStyle w:val="ListParagraph"/>
        <w:numPr>
          <w:ilvl w:val="0"/>
          <w:numId w:val="133"/>
        </w:numPr>
      </w:pPr>
      <w:hyperlink w:anchor="_Read_Aloud" w:history="1">
        <w:r w:rsidR="00244370" w:rsidRPr="0051123E">
          <w:rPr>
            <w:rStyle w:val="Hyperlink"/>
          </w:rPr>
          <w:t>Read aloud</w:t>
        </w:r>
      </w:hyperlink>
    </w:p>
    <w:p w:rsidR="00F033B4" w:rsidRDefault="00F345A1" w:rsidP="005C6211">
      <w:pPr>
        <w:pStyle w:val="ListParagraph"/>
        <w:numPr>
          <w:ilvl w:val="0"/>
          <w:numId w:val="133"/>
        </w:numPr>
      </w:pPr>
      <w:hyperlink w:anchor="_Print/Export" w:history="1">
        <w:r w:rsidR="00244370" w:rsidRPr="00F345A1">
          <w:rPr>
            <w:rStyle w:val="Hyperlink"/>
          </w:rPr>
          <w:t>Print/Export</w:t>
        </w:r>
      </w:hyperlink>
    </w:p>
    <w:p w:rsidR="00F033B4" w:rsidRDefault="001C7BAF" w:rsidP="005C6211">
      <w:pPr>
        <w:pStyle w:val="ListParagraph"/>
        <w:numPr>
          <w:ilvl w:val="0"/>
          <w:numId w:val="133"/>
        </w:numPr>
      </w:pPr>
      <w:hyperlink w:anchor="_Paged_View" w:history="1">
        <w:r w:rsidR="00244370" w:rsidRPr="00D84213">
          <w:rPr>
            <w:rStyle w:val="Hyperlink"/>
          </w:rPr>
          <w:t>Columns</w:t>
        </w:r>
      </w:hyperlink>
    </w:p>
    <w:p w:rsidR="00F033B4" w:rsidRDefault="001C7BAF" w:rsidP="005C6211">
      <w:pPr>
        <w:pStyle w:val="ListParagraph"/>
        <w:numPr>
          <w:ilvl w:val="0"/>
          <w:numId w:val="133"/>
        </w:numPr>
      </w:pPr>
      <w:hyperlink w:anchor="_View_in_a" w:history="1">
        <w:r w:rsidR="00244370" w:rsidRPr="00D84213">
          <w:rPr>
            <w:rStyle w:val="Hyperlink"/>
          </w:rPr>
          <w:t>Show footnotes on page</w:t>
        </w:r>
      </w:hyperlink>
    </w:p>
    <w:p w:rsidR="00F033B4" w:rsidRPr="00F033B4" w:rsidRDefault="001C7BAF" w:rsidP="005C6211">
      <w:pPr>
        <w:pStyle w:val="ListParagraph"/>
        <w:numPr>
          <w:ilvl w:val="0"/>
          <w:numId w:val="133"/>
        </w:numPr>
        <w:rPr>
          <w:rStyle w:val="Hyperlink"/>
          <w:color w:val="auto"/>
          <w:u w:val="none"/>
        </w:rPr>
      </w:pPr>
      <w:hyperlink w:anchor="_Reading_View" w:history="1">
        <w:r w:rsidR="00244370" w:rsidRPr="00244370">
          <w:rPr>
            <w:rStyle w:val="Hyperlink"/>
          </w:rPr>
          <w:t>Show reading view</w:t>
        </w:r>
      </w:hyperlink>
    </w:p>
    <w:p w:rsidR="00F033B4" w:rsidRDefault="00244370" w:rsidP="005C6211">
      <w:pPr>
        <w:pStyle w:val="ListParagraph"/>
        <w:numPr>
          <w:ilvl w:val="0"/>
          <w:numId w:val="133"/>
        </w:numPr>
      </w:pPr>
      <w:r>
        <w:t>[[Copy this panel to a new tab &gt;&gt; ]]</w:t>
      </w:r>
      <w:r w:rsidR="00F345A1">
        <w:t xml:space="preserve">  (page not added to PB yet)</w:t>
      </w:r>
      <w:bookmarkStart w:id="136" w:name="_GoBack"/>
      <w:bookmarkEnd w:id="136"/>
    </w:p>
    <w:p w:rsidR="00F033B4" w:rsidRDefault="001C7BAF" w:rsidP="005C6211">
      <w:pPr>
        <w:pStyle w:val="ListParagraph"/>
        <w:numPr>
          <w:ilvl w:val="0"/>
          <w:numId w:val="133"/>
        </w:numPr>
      </w:pPr>
      <w:hyperlink w:anchor="_Hyperlinks" w:history="1">
        <w:r w:rsidR="00244370" w:rsidRPr="008827ED">
          <w:rPr>
            <w:rStyle w:val="Hyperlink"/>
          </w:rPr>
          <w:t>Copy location as</w:t>
        </w:r>
      </w:hyperlink>
      <w:r w:rsidR="00244370">
        <w:t xml:space="preserve"> </w:t>
      </w:r>
    </w:p>
    <w:p w:rsidR="00244370" w:rsidRDefault="00244370" w:rsidP="005C6211">
      <w:pPr>
        <w:pStyle w:val="ListParagraph"/>
        <w:numPr>
          <w:ilvl w:val="0"/>
          <w:numId w:val="133"/>
        </w:numPr>
      </w:pPr>
      <w:r>
        <w:t>Close</w:t>
      </w:r>
      <w:r w:rsidR="00F345A1">
        <w:t xml:space="preserve"> (no wiki page)</w:t>
      </w:r>
    </w:p>
    <w:p w:rsidR="00B25DCF" w:rsidRDefault="00B25DCF" w:rsidP="00B25DCF"/>
    <w:p w:rsidR="00B25DCF" w:rsidRDefault="00B25DCF" w:rsidP="00B25DCF"/>
    <w:p w:rsidR="00B25DCF" w:rsidRDefault="00B25DCF" w:rsidP="00B25DCF"/>
    <w:p w:rsidR="00B25DCF" w:rsidRDefault="00B25DCF" w:rsidP="00B25DCF"/>
    <w:p w:rsidR="006A7F03" w:rsidRDefault="006A7F03" w:rsidP="006A7F03">
      <w:r>
        <w:rPr>
          <w:noProof/>
        </w:rPr>
        <w:drawing>
          <wp:inline distT="0" distB="0" distL="0" distR="0" wp14:anchorId="086368E4" wp14:editId="68BB9B5D">
            <wp:extent cx="1914525" cy="180975"/>
            <wp:effectExtent l="0" t="0" r="9525" b="9525"/>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br/>
      </w:r>
    </w:p>
    <w:p w:rsidR="006A7F03" w:rsidRDefault="006A7F03" w:rsidP="006A7F03">
      <w:pPr>
        <w:pStyle w:val="Heading2"/>
        <w:rPr>
          <w:color w:val="FF0000"/>
          <w:sz w:val="16"/>
        </w:rPr>
      </w:pPr>
      <w:bookmarkStart w:id="137" w:name="_Linking_Resources"/>
      <w:bookmarkEnd w:id="137"/>
      <w:r>
        <w:t>Linking Resources</w:t>
      </w:r>
    </w:p>
    <w:p w:rsidR="006A7F03" w:rsidRDefault="006A7F03" w:rsidP="006A7F03">
      <w:pPr>
        <w:rPr>
          <w:rFonts w:cs="Arial"/>
          <w:sz w:val="24"/>
        </w:rPr>
      </w:pPr>
      <w:r>
        <w:rPr>
          <w:rStyle w:val="PBNoFormat"/>
        </w:rPr>
        <w:t>[[@Headword:Linking Resources ]]</w:t>
      </w:r>
      <w:r>
        <w:t xml:space="preserve">  </w:t>
      </w:r>
      <w:r>
        <w:rPr>
          <w:color w:val="FF0000"/>
          <w:sz w:val="16"/>
          <w:szCs w:val="16"/>
        </w:rPr>
        <w:t>Wiki page: Revision 19</w:t>
      </w:r>
      <w:r>
        <w:rPr>
          <w:sz w:val="16"/>
          <w:szCs w:val="16"/>
        </w:rPr>
        <w:t xml:space="preserve">  </w:t>
      </w:r>
      <w:hyperlink r:id="rId1128" w:history="1">
        <w:r>
          <w:rPr>
            <w:rStyle w:val="Hyperlink"/>
            <w:sz w:val="16"/>
            <w:szCs w:val="16"/>
          </w:rPr>
          <w:t>Link</w:t>
        </w:r>
      </w:hyperlink>
      <w:r>
        <w:rPr>
          <w:sz w:val="16"/>
          <w:szCs w:val="16"/>
        </w:rPr>
        <w:t xml:space="preserve"> </w:t>
      </w:r>
    </w:p>
    <w:p w:rsidR="006A7F03" w:rsidRDefault="006A7F03" w:rsidP="006A7F03"/>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0"/>
        <w:gridCol w:w="4470"/>
      </w:tblGrid>
      <w:tr w:rsidR="006A7F03" w:rsidTr="006A7F03">
        <w:tc>
          <w:tcPr>
            <w:tcW w:w="5364" w:type="dxa"/>
            <w:tcBorders>
              <w:right w:val="single" w:sz="4" w:space="0" w:color="auto"/>
            </w:tcBorders>
          </w:tcPr>
          <w:p w:rsidR="006A7F03" w:rsidRDefault="006A7F03"/>
        </w:tc>
        <w:tc>
          <w:tcPr>
            <w:tcW w:w="5364" w:type="dxa"/>
            <w:tcBorders>
              <w:top w:val="single" w:sz="4" w:space="0" w:color="auto"/>
              <w:left w:val="single" w:sz="4" w:space="0" w:color="auto"/>
              <w:bottom w:val="single" w:sz="4" w:space="0" w:color="auto"/>
              <w:right w:val="single" w:sz="4" w:space="0" w:color="auto"/>
            </w:tcBorders>
          </w:tcPr>
          <w:p w:rsidR="006A7F03" w:rsidRDefault="006A7F03">
            <w:r>
              <w:rPr>
                <w:rStyle w:val="Strong"/>
                <w:rFonts w:eastAsiaTheme="majorEastAsia"/>
              </w:rPr>
              <w:t>Videos</w:t>
            </w:r>
          </w:p>
          <w:p w:rsidR="006A7F03" w:rsidRDefault="006A7F03">
            <w:r>
              <w:t xml:space="preserve"> Feature Video </w:t>
            </w:r>
            <w:hyperlink r:id="rId1129" w:history="1">
              <w:r>
                <w:rPr>
                  <w:rStyle w:val="Hyperlink"/>
                </w:rPr>
                <w:t>Bibles and Commentaries</w:t>
              </w:r>
            </w:hyperlink>
          </w:p>
          <w:p w:rsidR="006A7F03" w:rsidRDefault="006A7F03">
            <w:r>
              <w:t xml:space="preserve"> Mark Barnes</w:t>
            </w:r>
          </w:p>
          <w:p w:rsidR="006A7F03" w:rsidRDefault="006A7F03">
            <w:r>
              <w:t xml:space="preserve">   </w:t>
            </w:r>
            <w:hyperlink r:id="rId1130" w:history="1">
              <w:r>
                <w:rPr>
                  <w:rStyle w:val="Hyperlink"/>
                </w:rPr>
                <w:t>Logos Tutorial Video #14 – Layouts</w:t>
              </w:r>
            </w:hyperlink>
          </w:p>
          <w:p w:rsidR="006A7F03" w:rsidRDefault="006A7F03">
            <w:r>
              <w:rPr>
                <w:rStyle w:val="Strong"/>
                <w:rFonts w:eastAsiaTheme="majorEastAsia"/>
              </w:rPr>
              <w:t>See also</w:t>
            </w:r>
          </w:p>
          <w:p w:rsidR="006A7F03" w:rsidRDefault="006A7F03">
            <w:r>
              <w:t xml:space="preserve"> </w:t>
            </w:r>
            <w:hyperlink r:id="rId1131" w:history="1">
              <w:r>
                <w:rPr>
                  <w:rStyle w:val="Hyperlink"/>
                </w:rPr>
                <w:t>Layouts</w:t>
              </w:r>
            </w:hyperlink>
            <w:r>
              <w:t xml:space="preserve"> for saving</w:t>
            </w:r>
          </w:p>
          <w:p w:rsidR="006A7F03" w:rsidRDefault="006A7F03"/>
        </w:tc>
      </w:tr>
    </w:tbl>
    <w:p w:rsidR="006A7F03" w:rsidRDefault="006A7F03" w:rsidP="006A7F03"/>
    <w:p w:rsidR="006A7F03" w:rsidRDefault="006A7F03" w:rsidP="006A7F03"/>
    <w:p w:rsidR="006A7F03" w:rsidRDefault="006A7F03" w:rsidP="006A7F03"/>
    <w:p w:rsidR="006A7F03" w:rsidRDefault="006A7F03" w:rsidP="006A7F03">
      <w:pPr>
        <w:pStyle w:val="Heading3"/>
      </w:pPr>
      <w:r>
        <w:t>What is Linking ?</w:t>
      </w:r>
    </w:p>
    <w:p w:rsidR="006A7F03" w:rsidRDefault="006A7F03" w:rsidP="006A7F03">
      <w:r>
        <w:rPr>
          <w:noProof/>
        </w:rPr>
        <w:drawing>
          <wp:inline distT="0" distB="0" distL="0" distR="0" wp14:anchorId="004422E5" wp14:editId="50FB5214">
            <wp:extent cx="3880485" cy="40005"/>
            <wp:effectExtent l="0" t="0" r="5715"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6A7F03" w:rsidRDefault="006A7F03" w:rsidP="006A7F03">
      <w:r>
        <w:rPr>
          <w:rStyle w:val="PBNoFormat"/>
        </w:rPr>
        <w:t>[[@Headword:Linking Resources – What is it ]]</w:t>
      </w:r>
    </w:p>
    <w:p w:rsidR="006A7F03" w:rsidRDefault="006A7F03" w:rsidP="006A7F03">
      <w:pPr>
        <w:pStyle w:val="ListParagraph"/>
        <w:numPr>
          <w:ilvl w:val="0"/>
          <w:numId w:val="152"/>
        </w:numPr>
      </w:pPr>
      <w:r>
        <w:t xml:space="preserve">Please watch Mark Barnes video </w:t>
      </w:r>
      <w:hyperlink r:id="rId1132" w:history="1">
        <w:r>
          <w:rPr>
            <w:rStyle w:val="Hyperlink"/>
          </w:rPr>
          <w:t>Logos Tutorial Video #14 - Layouts</w:t>
        </w:r>
      </w:hyperlink>
      <w:r>
        <w:t xml:space="preserve"> </w:t>
      </w:r>
      <w:r>
        <w:br/>
        <w:t xml:space="preserve">and the Logos Feature video </w:t>
      </w:r>
      <w:hyperlink r:id="rId1133" w:history="1">
        <w:r>
          <w:rPr>
            <w:rStyle w:val="Hyperlink"/>
          </w:rPr>
          <w:t>Bibles and Commentaries</w:t>
        </w:r>
      </w:hyperlink>
      <w:r>
        <w:t xml:space="preserve">. </w:t>
      </w:r>
    </w:p>
    <w:p w:rsidR="006A7F03" w:rsidRDefault="006A7F03" w:rsidP="006A7F03"/>
    <w:p w:rsidR="006A7F03" w:rsidRDefault="006A7F03" w:rsidP="006A7F03">
      <w:pPr>
        <w:pStyle w:val="ListParagraph"/>
        <w:numPr>
          <w:ilvl w:val="0"/>
          <w:numId w:val="152"/>
        </w:numPr>
      </w:pPr>
      <w:r>
        <w:t>Linking ties like resources together so that they track each other as one is moved.</w:t>
      </w:r>
    </w:p>
    <w:p w:rsidR="006A7F03" w:rsidRDefault="006A7F03" w:rsidP="006A7F03">
      <w:pPr>
        <w:pStyle w:val="ListParagraph"/>
        <w:numPr>
          <w:ilvl w:val="1"/>
          <w:numId w:val="153"/>
        </w:numPr>
      </w:pPr>
      <w:r>
        <w:t>For instance, if you have two Bibles open (these are considered like resources since they both use Bible book/chapter/verse) you can link them so that they will track each other.</w:t>
      </w:r>
    </w:p>
    <w:p w:rsidR="006A7F03" w:rsidRDefault="006A7F03" w:rsidP="006A7F03">
      <w:pPr>
        <w:pStyle w:val="ListParagraph"/>
        <w:numPr>
          <w:ilvl w:val="1"/>
          <w:numId w:val="153"/>
        </w:numPr>
        <w:rPr>
          <w:i/>
        </w:rPr>
      </w:pPr>
      <w:r>
        <w:t xml:space="preserve">You can link Dictionaries together, since they are indexed via </w:t>
      </w:r>
      <w:r>
        <w:rPr>
          <w:i/>
        </w:rPr>
        <w:t>words.</w:t>
      </w:r>
    </w:p>
    <w:p w:rsidR="006A7F03" w:rsidRDefault="006A7F03" w:rsidP="006A7F03">
      <w:pPr>
        <w:pStyle w:val="ListParagraph"/>
        <w:numPr>
          <w:ilvl w:val="1"/>
          <w:numId w:val="153"/>
        </w:numPr>
      </w:pPr>
      <w:r>
        <w:t xml:space="preserve">You can link Lexicons together, since they are indexed via </w:t>
      </w:r>
      <w:r>
        <w:rPr>
          <w:i/>
        </w:rPr>
        <w:t>Strong's Numbers.</w:t>
      </w:r>
      <w:r>
        <w:t xml:space="preserve"> </w:t>
      </w:r>
    </w:p>
    <w:p w:rsidR="006A7F03" w:rsidRDefault="006A7F03" w:rsidP="006A7F03"/>
    <w:p w:rsidR="006A7F03" w:rsidRDefault="006A7F03" w:rsidP="006A7F03">
      <w:pPr>
        <w:pStyle w:val="ListParagraph"/>
        <w:numPr>
          <w:ilvl w:val="0"/>
          <w:numId w:val="152"/>
        </w:numPr>
      </w:pPr>
      <w:r>
        <w:t xml:space="preserve">You can use a different link letter to link different resource types (e.g. use </w:t>
      </w:r>
      <w:r>
        <w:rPr>
          <w:b/>
        </w:rPr>
        <w:t xml:space="preserve">A </w:t>
      </w:r>
      <w:r>
        <w:t xml:space="preserve">for Bibles, use </w:t>
      </w:r>
      <w:r>
        <w:rPr>
          <w:b/>
        </w:rPr>
        <w:t xml:space="preserve">B </w:t>
      </w:r>
      <w:r>
        <w:t>for Lexicons).</w:t>
      </w:r>
    </w:p>
    <w:p w:rsidR="006A7F03" w:rsidRDefault="006A7F03" w:rsidP="006A7F03"/>
    <w:p w:rsidR="006A7F03" w:rsidRDefault="006A7F03" w:rsidP="006A7F03"/>
    <w:p w:rsidR="006A7F03" w:rsidRDefault="006A7F03" w:rsidP="006A7F03"/>
    <w:p w:rsidR="006A7F03" w:rsidRDefault="006A7F03" w:rsidP="006A7F03"/>
    <w:p w:rsidR="006A7F03" w:rsidRDefault="006A7F03" w:rsidP="006A7F03">
      <w:pPr>
        <w:pStyle w:val="Heading3"/>
      </w:pPr>
      <w:r>
        <w:t>How many resources can I link together?</w:t>
      </w:r>
    </w:p>
    <w:p w:rsidR="006A7F03" w:rsidRDefault="006A7F03" w:rsidP="006A7F03">
      <w:r>
        <w:rPr>
          <w:noProof/>
        </w:rPr>
        <w:drawing>
          <wp:inline distT="0" distB="0" distL="0" distR="0" wp14:anchorId="5488AD85" wp14:editId="1A75B0E5">
            <wp:extent cx="3880485" cy="40005"/>
            <wp:effectExtent l="0" t="0" r="5715"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6A7F03" w:rsidRDefault="006A7F03" w:rsidP="006A7F03">
      <w:r>
        <w:rPr>
          <w:rStyle w:val="PBNoFormat"/>
        </w:rPr>
        <w:t>[[@Headword:Linking Resources – How many resources can I link together? ]]</w:t>
      </w:r>
    </w:p>
    <w:p w:rsidR="006A7F03" w:rsidRDefault="006A7F03" w:rsidP="006A7F03">
      <w:pPr>
        <w:pStyle w:val="ListParagraph"/>
        <w:numPr>
          <w:ilvl w:val="0"/>
          <w:numId w:val="152"/>
        </w:numPr>
      </w:pPr>
      <w:r>
        <w:t xml:space="preserve">You can Link each resource that you have open. Remember they need to be like resources for them to track each other. So you could have 12 Bibles open and have them all linked together with the same </w:t>
      </w:r>
      <w:r>
        <w:rPr>
          <w:i/>
        </w:rPr>
        <w:t>Link letter.</w:t>
      </w:r>
      <w:r>
        <w:t xml:space="preserve"> </w:t>
      </w:r>
    </w:p>
    <w:p w:rsidR="006A7F03" w:rsidRDefault="006A7F03" w:rsidP="006A7F03"/>
    <w:p w:rsidR="006A7F03" w:rsidRDefault="006A7F03" w:rsidP="006A7F03">
      <w:pPr>
        <w:pStyle w:val="ListParagraph"/>
        <w:numPr>
          <w:ilvl w:val="0"/>
          <w:numId w:val="152"/>
        </w:numPr>
      </w:pPr>
      <w:r>
        <w:t xml:space="preserve">Logos4 provides six links denoted by letters </w:t>
      </w:r>
      <w:r>
        <w:rPr>
          <w:b/>
        </w:rPr>
        <w:t xml:space="preserve">A </w:t>
      </w:r>
      <w:r>
        <w:t xml:space="preserve">to </w:t>
      </w:r>
      <w:r>
        <w:rPr>
          <w:b/>
        </w:rPr>
        <w:t xml:space="preserve">F </w:t>
      </w:r>
      <w:r>
        <w:t xml:space="preserve">(see below) </w:t>
      </w:r>
    </w:p>
    <w:p w:rsidR="006A7F03" w:rsidRDefault="006A7F03" w:rsidP="006A7F03">
      <w:r>
        <w:t xml:space="preserve"> </w:t>
      </w:r>
    </w:p>
    <w:p w:rsidR="006A7F03" w:rsidRDefault="006A7F03" w:rsidP="006A7F03">
      <w:pPr>
        <w:ind w:left="360"/>
      </w:pPr>
      <w:r>
        <w:rPr>
          <w:noProof/>
        </w:rPr>
        <w:drawing>
          <wp:inline distT="0" distB="0" distL="0" distR="0" wp14:anchorId="300FF20C" wp14:editId="6EC57A51">
            <wp:extent cx="3309620" cy="536575"/>
            <wp:effectExtent l="0" t="0" r="508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3309620" cy="536575"/>
                    </a:xfrm>
                    <a:prstGeom prst="rect">
                      <a:avLst/>
                    </a:prstGeom>
                    <a:noFill/>
                    <a:ln>
                      <a:noFill/>
                    </a:ln>
                  </pic:spPr>
                </pic:pic>
              </a:graphicData>
            </a:graphic>
          </wp:inline>
        </w:drawing>
      </w:r>
    </w:p>
    <w:p w:rsidR="006A7F03" w:rsidRDefault="006A7F03" w:rsidP="006A7F03"/>
    <w:p w:rsidR="006A7F03" w:rsidRDefault="006A7F03" w:rsidP="006A7F03"/>
    <w:p w:rsidR="006A7F03" w:rsidRDefault="006A7F03" w:rsidP="006A7F03"/>
    <w:p w:rsidR="006A7F03" w:rsidRDefault="006A7F03" w:rsidP="006A7F03">
      <w:pPr>
        <w:pStyle w:val="Heading3"/>
      </w:pPr>
      <w:r>
        <w:t>How do I link resources?</w:t>
      </w:r>
    </w:p>
    <w:p w:rsidR="006A7F03" w:rsidRDefault="006A7F03" w:rsidP="006A7F03">
      <w:r>
        <w:rPr>
          <w:noProof/>
        </w:rPr>
        <w:drawing>
          <wp:inline distT="0" distB="0" distL="0" distR="0" wp14:anchorId="28F26BF7" wp14:editId="7724A3FD">
            <wp:extent cx="3880485" cy="40005"/>
            <wp:effectExtent l="0" t="0" r="5715"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6A7F03" w:rsidRDefault="006A7F03" w:rsidP="006A7F03">
      <w:r>
        <w:rPr>
          <w:rStyle w:val="PBNoFormat"/>
        </w:rPr>
        <w:t>[[@Headword:Linking Resources – How do I link resources? ]]</w:t>
      </w:r>
    </w:p>
    <w:p w:rsidR="006A7F03" w:rsidRDefault="006A7F03" w:rsidP="006A7F03">
      <w:r>
        <w:rPr>
          <w:noProof/>
        </w:rPr>
        <w:drawing>
          <wp:inline distT="0" distB="0" distL="0" distR="0" wp14:anchorId="53B42921" wp14:editId="419AB985">
            <wp:extent cx="2862580" cy="1361440"/>
            <wp:effectExtent l="0" t="0" r="0"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2862580" cy="1361440"/>
                    </a:xfrm>
                    <a:prstGeom prst="rect">
                      <a:avLst/>
                    </a:prstGeom>
                    <a:noFill/>
                    <a:ln>
                      <a:noFill/>
                    </a:ln>
                  </pic:spPr>
                </pic:pic>
              </a:graphicData>
            </a:graphic>
          </wp:inline>
        </w:drawing>
      </w:r>
    </w:p>
    <w:p w:rsidR="006A7F03" w:rsidRDefault="006A7F03" w:rsidP="006A7F03">
      <w:r>
        <w:t xml:space="preserve">  </w:t>
      </w:r>
    </w:p>
    <w:p w:rsidR="006A7F03" w:rsidRDefault="006A7F03" w:rsidP="006A7F03">
      <w:r>
        <w:rPr>
          <w:noProof/>
        </w:rPr>
        <w:drawing>
          <wp:inline distT="0" distB="0" distL="0" distR="0" wp14:anchorId="67CBF7AF" wp14:editId="16E9E2A6">
            <wp:extent cx="2385695" cy="1431290"/>
            <wp:effectExtent l="0" t="0" r="0" b="0"/>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2385695" cy="1431290"/>
                    </a:xfrm>
                    <a:prstGeom prst="rect">
                      <a:avLst/>
                    </a:prstGeom>
                    <a:noFill/>
                    <a:ln>
                      <a:noFill/>
                    </a:ln>
                  </pic:spPr>
                </pic:pic>
              </a:graphicData>
            </a:graphic>
          </wp:inline>
        </w:drawing>
      </w:r>
    </w:p>
    <w:p w:rsidR="006A7F03" w:rsidRDefault="006A7F03" w:rsidP="006A7F03">
      <w:r>
        <w:t xml:space="preserve"> </w:t>
      </w:r>
    </w:p>
    <w:p w:rsidR="006A7F03" w:rsidRDefault="006A7F03" w:rsidP="006A7F03"/>
    <w:p w:rsidR="006A7F03" w:rsidRDefault="006A7F03" w:rsidP="006A7F03">
      <w:pPr>
        <w:pStyle w:val="ListParagraph"/>
        <w:numPr>
          <w:ilvl w:val="0"/>
          <w:numId w:val="154"/>
        </w:numPr>
      </w:pPr>
      <w:r>
        <w:t xml:space="preserve">Click on the icon in your resource. </w:t>
      </w:r>
    </w:p>
    <w:p w:rsidR="006A7F03" w:rsidRDefault="006A7F03" w:rsidP="006A7F03">
      <w:pPr>
        <w:pStyle w:val="ListParagraph"/>
        <w:numPr>
          <w:ilvl w:val="1"/>
          <w:numId w:val="154"/>
        </w:numPr>
      </w:pPr>
      <w:r>
        <w:t xml:space="preserve">A drop down menu for the resource will appear. Notice the linking options. </w:t>
      </w:r>
    </w:p>
    <w:p w:rsidR="006A7F03" w:rsidRDefault="006A7F03" w:rsidP="006A7F03">
      <w:pPr>
        <w:ind w:left="720"/>
      </w:pPr>
      <w:r>
        <w:lastRenderedPageBreak/>
        <w:t xml:space="preserve">  </w:t>
      </w:r>
      <w:r>
        <w:br/>
      </w:r>
      <w:r>
        <w:rPr>
          <w:noProof/>
        </w:rPr>
        <w:drawing>
          <wp:inline distT="0" distB="0" distL="0" distR="0" wp14:anchorId="25A8A743" wp14:editId="52258E94">
            <wp:extent cx="3220085" cy="1928495"/>
            <wp:effectExtent l="0" t="0" r="0"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7">
                      <a:extLst>
                        <a:ext uri="{28A0092B-C50C-407E-A947-70E740481C1C}">
                          <a14:useLocalDpi xmlns:a14="http://schemas.microsoft.com/office/drawing/2010/main" val="0"/>
                        </a:ext>
                      </a:extLst>
                    </a:blip>
                    <a:srcRect/>
                    <a:stretch>
                      <a:fillRect/>
                    </a:stretch>
                  </pic:blipFill>
                  <pic:spPr bwMode="auto">
                    <a:xfrm>
                      <a:off x="0" y="0"/>
                      <a:ext cx="3220085" cy="1928495"/>
                    </a:xfrm>
                    <a:prstGeom prst="rect">
                      <a:avLst/>
                    </a:prstGeom>
                    <a:noFill/>
                    <a:ln>
                      <a:noFill/>
                    </a:ln>
                  </pic:spPr>
                </pic:pic>
              </a:graphicData>
            </a:graphic>
          </wp:inline>
        </w:drawing>
      </w:r>
    </w:p>
    <w:p w:rsidR="006A7F03" w:rsidRDefault="006A7F03" w:rsidP="006A7F03"/>
    <w:p w:rsidR="006A7F03" w:rsidRDefault="006A7F03" w:rsidP="006A7F03">
      <w:pPr>
        <w:pStyle w:val="ListParagraph"/>
        <w:numPr>
          <w:ilvl w:val="0"/>
          <w:numId w:val="154"/>
        </w:numPr>
      </w:pPr>
      <w:r>
        <w:t xml:space="preserve">Click on a link letter that you want to use. </w:t>
      </w:r>
    </w:p>
    <w:p w:rsidR="006A7F03" w:rsidRDefault="006A7F03" w:rsidP="006A7F03"/>
    <w:p w:rsidR="006A7F03" w:rsidRDefault="006A7F03" w:rsidP="006A7F03">
      <w:pPr>
        <w:ind w:left="720"/>
      </w:pPr>
      <w:r>
        <w:t xml:space="preserve">  </w:t>
      </w:r>
      <w:r>
        <w:br/>
      </w:r>
      <w:r>
        <w:rPr>
          <w:noProof/>
        </w:rPr>
        <w:drawing>
          <wp:inline distT="0" distB="0" distL="0" distR="0" wp14:anchorId="05DBAA6C" wp14:editId="57259EDD">
            <wp:extent cx="3687445" cy="1550670"/>
            <wp:effectExtent l="0" t="0" r="8255" b="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3687445" cy="1550670"/>
                    </a:xfrm>
                    <a:prstGeom prst="rect">
                      <a:avLst/>
                    </a:prstGeom>
                    <a:noFill/>
                    <a:ln>
                      <a:noFill/>
                    </a:ln>
                  </pic:spPr>
                </pic:pic>
              </a:graphicData>
            </a:graphic>
          </wp:inline>
        </w:drawing>
      </w:r>
    </w:p>
    <w:p w:rsidR="006A7F03" w:rsidRDefault="006A7F03" w:rsidP="006A7F03">
      <w:pPr>
        <w:ind w:left="720"/>
      </w:pPr>
    </w:p>
    <w:p w:rsidR="006A7F03" w:rsidRDefault="006A7F03" w:rsidP="006A7F03"/>
    <w:p w:rsidR="006A7F03" w:rsidRDefault="006A7F03" w:rsidP="006A7F03">
      <w:pPr>
        <w:pStyle w:val="ListParagraph"/>
        <w:numPr>
          <w:ilvl w:val="0"/>
          <w:numId w:val="154"/>
        </w:numPr>
      </w:pPr>
      <w:r>
        <w:t>After setting the link, notice the link letter appears next to your icon for that resource.</w:t>
      </w:r>
    </w:p>
    <w:p w:rsidR="006A7F03" w:rsidRDefault="006A7F03" w:rsidP="006A7F03">
      <w:pPr>
        <w:pStyle w:val="ListParagraph"/>
        <w:numPr>
          <w:ilvl w:val="0"/>
          <w:numId w:val="154"/>
        </w:numPr>
      </w:pPr>
      <w:r>
        <w:t xml:space="preserve">Now repeat steps 1 to 3 for another resource </w:t>
      </w:r>
      <w:r>
        <w:rPr>
          <w:u w:val="single"/>
        </w:rPr>
        <w:t>using the same link letter.</w:t>
      </w:r>
      <w:r>
        <w:t xml:space="preserve"> (remember your resources need to be of the same type)</w:t>
      </w:r>
    </w:p>
    <w:p w:rsidR="006A7F03" w:rsidRDefault="006A7F03" w:rsidP="006A7F03"/>
    <w:p w:rsidR="006A7F03" w:rsidRDefault="006A7F03" w:rsidP="006A7F03">
      <w:pPr>
        <w:pStyle w:val="ListParagraph"/>
        <w:numPr>
          <w:ilvl w:val="0"/>
          <w:numId w:val="155"/>
        </w:numPr>
      </w:pPr>
      <w:r>
        <w:t xml:space="preserve">See </w:t>
      </w:r>
      <w:hyperlink w:anchor="_Examples_1" w:history="1">
        <w:r w:rsidRPr="006A7F03">
          <w:rPr>
            <w:rStyle w:val="Hyperlink"/>
          </w:rPr>
          <w:t>Examples</w:t>
        </w:r>
      </w:hyperlink>
      <w:r>
        <w:t xml:space="preserve"> for step-by-step details and other ideas.</w:t>
      </w:r>
    </w:p>
    <w:p w:rsidR="006A7F03" w:rsidRDefault="006A7F03" w:rsidP="006A7F03"/>
    <w:p w:rsidR="006A7F03" w:rsidRDefault="006A7F03" w:rsidP="006A7F03"/>
    <w:p w:rsidR="006A7F03" w:rsidRDefault="006A7F03" w:rsidP="006A7F03"/>
    <w:p w:rsidR="006A7F03" w:rsidRDefault="006A7F03" w:rsidP="006A7F03"/>
    <w:p w:rsidR="006A7F03" w:rsidRDefault="006A7F03" w:rsidP="006A7F03">
      <w:pPr>
        <w:pStyle w:val="Heading3"/>
      </w:pPr>
      <w:bookmarkStart w:id="138" w:name="_How_do_I_6"/>
      <w:bookmarkEnd w:id="138"/>
      <w:r>
        <w:t>How do I turn Off a Link on a single resource?</w:t>
      </w:r>
    </w:p>
    <w:p w:rsidR="006A7F03" w:rsidRDefault="006A7F03" w:rsidP="006A7F03">
      <w:r>
        <w:rPr>
          <w:noProof/>
        </w:rPr>
        <w:drawing>
          <wp:inline distT="0" distB="0" distL="0" distR="0" wp14:anchorId="594C75E0" wp14:editId="6552FA4C">
            <wp:extent cx="3880485" cy="40005"/>
            <wp:effectExtent l="0" t="0" r="5715"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6A7F03" w:rsidRDefault="006A7F03" w:rsidP="006A7F03">
      <w:r>
        <w:rPr>
          <w:rStyle w:val="PBNoFormat"/>
        </w:rPr>
        <w:t>[[@Headword:Linking Resources – How do I turn OFF a Link on a single resource? ]]</w:t>
      </w:r>
    </w:p>
    <w:p w:rsidR="006A7F03" w:rsidRDefault="006A7F03" w:rsidP="006A7F03">
      <w:pPr>
        <w:pStyle w:val="ListParagraph"/>
        <w:numPr>
          <w:ilvl w:val="0"/>
          <w:numId w:val="156"/>
        </w:numPr>
      </w:pPr>
      <w:r>
        <w:t xml:space="preserve">Click on the resource's icon found in the upper left area of your resource's window. </w:t>
      </w:r>
    </w:p>
    <w:p w:rsidR="006A7F03" w:rsidRDefault="006A7F03" w:rsidP="006A7F03">
      <w:pPr>
        <w:pStyle w:val="ListParagraph"/>
        <w:numPr>
          <w:ilvl w:val="0"/>
          <w:numId w:val="156"/>
        </w:numPr>
      </w:pPr>
      <w:r>
        <w:t xml:space="preserve">Click on </w:t>
      </w:r>
      <w:r>
        <w:rPr>
          <w:b/>
        </w:rPr>
        <w:t xml:space="preserve">None </w:t>
      </w:r>
      <w:r>
        <w:t xml:space="preserve">to the right of the Link letters. </w:t>
      </w:r>
    </w:p>
    <w:p w:rsidR="006A7F03" w:rsidRDefault="006A7F03" w:rsidP="006A7F03"/>
    <w:p w:rsidR="006A7F03" w:rsidRDefault="006A7F03" w:rsidP="006A7F03">
      <w:pPr>
        <w:ind w:left="360"/>
      </w:pPr>
      <w:r>
        <w:rPr>
          <w:noProof/>
        </w:rPr>
        <w:lastRenderedPageBreak/>
        <w:drawing>
          <wp:inline distT="0" distB="0" distL="0" distR="0" wp14:anchorId="3B593357" wp14:editId="68136280">
            <wp:extent cx="4561840" cy="4234180"/>
            <wp:effectExtent l="0" t="0" r="0" b="0"/>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4561840" cy="4234180"/>
                    </a:xfrm>
                    <a:prstGeom prst="rect">
                      <a:avLst/>
                    </a:prstGeom>
                    <a:noFill/>
                    <a:ln>
                      <a:noFill/>
                    </a:ln>
                  </pic:spPr>
                </pic:pic>
              </a:graphicData>
            </a:graphic>
          </wp:inline>
        </w:drawing>
      </w:r>
    </w:p>
    <w:p w:rsidR="006A7F03" w:rsidRDefault="006A7F03" w:rsidP="006A7F03"/>
    <w:p w:rsidR="006A7F03" w:rsidRDefault="006A7F03" w:rsidP="006A7F03">
      <w:pPr>
        <w:pStyle w:val="ListParagraph"/>
        <w:numPr>
          <w:ilvl w:val="0"/>
          <w:numId w:val="155"/>
        </w:numPr>
      </w:pPr>
      <w:r>
        <w:t>Notice that the link letter disappeared from the resource's icon on the upper left of the window.</w:t>
      </w:r>
    </w:p>
    <w:p w:rsidR="006A7F03" w:rsidRDefault="006A7F03" w:rsidP="006A7F03"/>
    <w:p w:rsidR="006A7F03" w:rsidRDefault="006A7F03" w:rsidP="006A7F03"/>
    <w:p w:rsidR="006A7F03" w:rsidRDefault="006A7F03" w:rsidP="006A7F03"/>
    <w:p w:rsidR="006A7F03" w:rsidRDefault="006A7F03" w:rsidP="006A7F03"/>
    <w:p w:rsidR="006A7F03" w:rsidRDefault="006A7F03" w:rsidP="006A7F03">
      <w:pPr>
        <w:pStyle w:val="Heading3"/>
      </w:pPr>
      <w:bookmarkStart w:id="139" w:name="_How_do_I_5"/>
      <w:bookmarkEnd w:id="139"/>
      <w:r>
        <w:t>How do I clear all links?</w:t>
      </w:r>
    </w:p>
    <w:p w:rsidR="006A7F03" w:rsidRDefault="006A7F03" w:rsidP="006A7F03">
      <w:r>
        <w:rPr>
          <w:noProof/>
        </w:rPr>
        <w:drawing>
          <wp:inline distT="0" distB="0" distL="0" distR="0" wp14:anchorId="4AB6B6CB" wp14:editId="5E8F71F8">
            <wp:extent cx="3880485" cy="40005"/>
            <wp:effectExtent l="0" t="0" r="5715" b="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6A7F03" w:rsidRDefault="006A7F03" w:rsidP="006A7F03">
      <w:r>
        <w:rPr>
          <w:rStyle w:val="PBNoFormat"/>
        </w:rPr>
        <w:t>[[@Headword:Linking Resources – How do I clear all links? ]]</w:t>
      </w:r>
    </w:p>
    <w:p w:rsidR="006A7F03" w:rsidRDefault="006A7F03" w:rsidP="006A7F03">
      <w:pPr>
        <w:pStyle w:val="ListParagraph"/>
        <w:numPr>
          <w:ilvl w:val="0"/>
          <w:numId w:val="157"/>
        </w:numPr>
      </w:pPr>
      <w:r>
        <w:t xml:space="preserve">Click on the resource's icon found in the upper left area of your resource's window. </w:t>
      </w:r>
    </w:p>
    <w:p w:rsidR="006A7F03" w:rsidRDefault="006A7F03" w:rsidP="006A7F03">
      <w:pPr>
        <w:pStyle w:val="ListParagraph"/>
        <w:numPr>
          <w:ilvl w:val="0"/>
          <w:numId w:val="157"/>
        </w:numPr>
      </w:pPr>
      <w:r>
        <w:t xml:space="preserve">When the window's drop down menu appears, click on </w:t>
      </w:r>
      <w:r>
        <w:rPr>
          <w:b/>
        </w:rPr>
        <w:t>Clear all links</w:t>
      </w:r>
      <w:r w:rsidRPr="006A7F03">
        <w:t>.</w:t>
      </w:r>
      <w:r>
        <w:t xml:space="preserve"> </w:t>
      </w:r>
    </w:p>
    <w:p w:rsidR="006A7F03" w:rsidRDefault="006A7F03" w:rsidP="006A7F03"/>
    <w:p w:rsidR="006A7F03" w:rsidRDefault="006A7F03" w:rsidP="006A7F03">
      <w:pPr>
        <w:ind w:left="360"/>
      </w:pPr>
      <w:r>
        <w:rPr>
          <w:noProof/>
        </w:rPr>
        <w:lastRenderedPageBreak/>
        <w:drawing>
          <wp:inline distT="0" distB="0" distL="0" distR="0" wp14:anchorId="40142A55" wp14:editId="60A8E6A7">
            <wp:extent cx="4561840" cy="423418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0">
                      <a:extLst>
                        <a:ext uri="{28A0092B-C50C-407E-A947-70E740481C1C}">
                          <a14:useLocalDpi xmlns:a14="http://schemas.microsoft.com/office/drawing/2010/main" val="0"/>
                        </a:ext>
                      </a:extLst>
                    </a:blip>
                    <a:srcRect/>
                    <a:stretch>
                      <a:fillRect/>
                    </a:stretch>
                  </pic:blipFill>
                  <pic:spPr bwMode="auto">
                    <a:xfrm>
                      <a:off x="0" y="0"/>
                      <a:ext cx="4561840" cy="4234180"/>
                    </a:xfrm>
                    <a:prstGeom prst="rect">
                      <a:avLst/>
                    </a:prstGeom>
                    <a:noFill/>
                    <a:ln>
                      <a:noFill/>
                    </a:ln>
                  </pic:spPr>
                </pic:pic>
              </a:graphicData>
            </a:graphic>
          </wp:inline>
        </w:drawing>
      </w:r>
    </w:p>
    <w:p w:rsidR="006A7F03" w:rsidRDefault="006A7F03" w:rsidP="006A7F03"/>
    <w:p w:rsidR="006A7F03" w:rsidRDefault="006A7F03" w:rsidP="006A7F03">
      <w:pPr>
        <w:pStyle w:val="ListParagraph"/>
        <w:numPr>
          <w:ilvl w:val="0"/>
          <w:numId w:val="155"/>
        </w:numPr>
      </w:pPr>
      <w:r>
        <w:t>Notice that all link letters disappeared from all the resource's icons in each window.</w:t>
      </w:r>
    </w:p>
    <w:p w:rsidR="006A7F03" w:rsidRDefault="006A7F03" w:rsidP="006A7F03"/>
    <w:p w:rsidR="006A7F03" w:rsidRDefault="006A7F03" w:rsidP="006A7F03"/>
    <w:p w:rsidR="006A7F03" w:rsidRDefault="006A7F03" w:rsidP="006A7F03"/>
    <w:p w:rsidR="006A7F03" w:rsidRDefault="006A7F03" w:rsidP="006A7F03"/>
    <w:p w:rsidR="006A7F03" w:rsidRDefault="006A7F03" w:rsidP="006A7F03">
      <w:pPr>
        <w:pStyle w:val="Heading3"/>
      </w:pPr>
      <w:r>
        <w:t>How can I save the way that my resources are linked?</w:t>
      </w:r>
    </w:p>
    <w:p w:rsidR="006A7F03" w:rsidRDefault="006A7F03" w:rsidP="006A7F03">
      <w:r>
        <w:rPr>
          <w:noProof/>
        </w:rPr>
        <w:drawing>
          <wp:inline distT="0" distB="0" distL="0" distR="0" wp14:anchorId="4AA58476" wp14:editId="4AD77D01">
            <wp:extent cx="3880485" cy="40005"/>
            <wp:effectExtent l="0" t="0" r="5715"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6A7F03" w:rsidRDefault="006A7F03" w:rsidP="006A7F03">
      <w:r>
        <w:rPr>
          <w:rStyle w:val="PBNoFormat"/>
        </w:rPr>
        <w:t>[[@Headword:Linking Resources – How can I save the way that my resources are linke? ]]</w:t>
      </w:r>
    </w:p>
    <w:p w:rsidR="006A7F03" w:rsidRDefault="006A7F03" w:rsidP="006A7F03">
      <w:pPr>
        <w:pStyle w:val="ListParagraph"/>
        <w:numPr>
          <w:ilvl w:val="0"/>
          <w:numId w:val="155"/>
        </w:numPr>
      </w:pPr>
      <w:r>
        <w:t>When you save your Layout (how all your windows/books are organized), it saves your resource linking. (this is the safest way)</w:t>
      </w:r>
    </w:p>
    <w:p w:rsidR="006A7F03" w:rsidRDefault="006A7F03" w:rsidP="006A7F03">
      <w:pPr>
        <w:pStyle w:val="ListParagraph"/>
        <w:numPr>
          <w:ilvl w:val="1"/>
          <w:numId w:val="155"/>
        </w:numPr>
      </w:pPr>
      <w:r>
        <w:t xml:space="preserve">See [[Layouts]]  </w:t>
      </w:r>
    </w:p>
    <w:p w:rsidR="006A7F03" w:rsidRDefault="006A7F03" w:rsidP="006A7F03">
      <w:pPr>
        <w:ind w:left="360"/>
      </w:pPr>
    </w:p>
    <w:p w:rsidR="006A7F03" w:rsidRDefault="006A7F03" w:rsidP="006A7F03">
      <w:pPr>
        <w:pStyle w:val="ListParagraph"/>
        <w:numPr>
          <w:ilvl w:val="0"/>
          <w:numId w:val="155"/>
        </w:numPr>
      </w:pPr>
      <w:r>
        <w:t xml:space="preserve">Logos4 will save your current Layout when you close it. Thus your resource linking is saved. </w:t>
      </w:r>
    </w:p>
    <w:p w:rsidR="006A7F03" w:rsidRDefault="006A7F03" w:rsidP="006A7F03">
      <w:pPr>
        <w:pStyle w:val="ListParagraph"/>
        <w:numPr>
          <w:ilvl w:val="1"/>
          <w:numId w:val="155"/>
        </w:numPr>
      </w:pPr>
      <w:r>
        <w:t xml:space="preserve">But if your computer crashes or Logos4 crashes, you might loose the way your resources were linked (if they were different that the last time you closed Logos4). </w:t>
      </w:r>
    </w:p>
    <w:p w:rsidR="006A7F03" w:rsidRDefault="006A7F03" w:rsidP="006A7F03">
      <w:pPr>
        <w:pStyle w:val="ListParagraph"/>
        <w:numPr>
          <w:ilvl w:val="1"/>
          <w:numId w:val="155"/>
        </w:numPr>
      </w:pPr>
      <w:r>
        <w:t>So saving your Layout is a safe way to ensure that your resource linking and windows/resources layout is saved.</w:t>
      </w:r>
    </w:p>
    <w:p w:rsidR="006A7F03" w:rsidRDefault="006A7F03" w:rsidP="006A7F03"/>
    <w:p w:rsidR="006A7F03" w:rsidRDefault="006A7F03" w:rsidP="006A7F03"/>
    <w:p w:rsidR="006A7F03" w:rsidRDefault="006A7F03" w:rsidP="006A7F03"/>
    <w:p w:rsidR="006A7F03" w:rsidRDefault="006A7F03" w:rsidP="006A7F03"/>
    <w:p w:rsidR="006A7F03" w:rsidRDefault="006A7F03" w:rsidP="006A7F03">
      <w:pPr>
        <w:pStyle w:val="Heading3"/>
      </w:pPr>
      <w:bookmarkStart w:id="140" w:name="_Examples_1"/>
      <w:bookmarkEnd w:id="140"/>
      <w:r>
        <w:t>Examples</w:t>
      </w:r>
    </w:p>
    <w:p w:rsidR="006A7F03" w:rsidRDefault="006A7F03" w:rsidP="006A7F03">
      <w:r>
        <w:rPr>
          <w:noProof/>
        </w:rPr>
        <w:drawing>
          <wp:inline distT="0" distB="0" distL="0" distR="0" wp14:anchorId="47E37CE9" wp14:editId="7D3BBF8C">
            <wp:extent cx="3880485" cy="40005"/>
            <wp:effectExtent l="0" t="0" r="5715"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6A7F03" w:rsidRDefault="006A7F03" w:rsidP="006A7F03">
      <w:r>
        <w:rPr>
          <w:rStyle w:val="PBNoFormat"/>
        </w:rPr>
        <w:lastRenderedPageBreak/>
        <w:t>[[@Headword:Linking Resources - Examples ]]</w:t>
      </w:r>
    </w:p>
    <w:p w:rsidR="006A7F03" w:rsidRDefault="006A7F03" w:rsidP="006A7F03">
      <w:pPr>
        <w:pStyle w:val="Heading4"/>
      </w:pPr>
      <w:r>
        <w:t>Linking 2 Bibles together</w:t>
      </w:r>
    </w:p>
    <w:p w:rsidR="006A7F03" w:rsidRDefault="006A7F03" w:rsidP="006A7F03">
      <w:r>
        <w:rPr>
          <w:rStyle w:val="PBNoFormat"/>
        </w:rPr>
        <w:t>[[@Headword:Linking Resources – Examples [Linking 2 Bibles together] ]]</w:t>
      </w:r>
    </w:p>
    <w:p w:rsidR="006A7F03" w:rsidRDefault="006A7F03" w:rsidP="007454B4">
      <w:pPr>
        <w:pStyle w:val="ListParagraph"/>
        <w:numPr>
          <w:ilvl w:val="0"/>
          <w:numId w:val="158"/>
        </w:numPr>
      </w:pPr>
      <w:r>
        <w:t xml:space="preserve">Open two Bibles similarly as shown below. (see </w:t>
      </w:r>
      <w:r w:rsidR="007454B4" w:rsidRPr="007454B4">
        <w:t>[[Opening resources from your Library &gt;&gt; Layouts # Opening resources from your Library]]</w:t>
      </w:r>
      <w:r w:rsidR="007454B4">
        <w:t xml:space="preserve"> </w:t>
      </w:r>
      <w:r>
        <w:t>or</w:t>
      </w:r>
      <w:r w:rsidR="007454B4">
        <w:t xml:space="preserve"> </w:t>
      </w:r>
      <w:r w:rsidR="007454B4" w:rsidRPr="007454B4">
        <w:t>[[Opening resources from the Command box &gt;&gt; Layouts # Opening resources from the Command box]]</w:t>
      </w:r>
      <w:r>
        <w:t>)</w:t>
      </w:r>
    </w:p>
    <w:p w:rsidR="006A7F03" w:rsidRDefault="006A7F03" w:rsidP="006A7F03">
      <w:pPr>
        <w:ind w:left="288" w:hanging="288"/>
      </w:pPr>
      <w:r>
        <w:t xml:space="preserve">  </w:t>
      </w:r>
    </w:p>
    <w:p w:rsidR="006A7F03" w:rsidRDefault="006A7F03" w:rsidP="006A7F03">
      <w:pPr>
        <w:ind w:left="288"/>
      </w:pPr>
      <w:r>
        <w:rPr>
          <w:noProof/>
        </w:rPr>
        <w:drawing>
          <wp:inline distT="0" distB="0" distL="0" distR="0" wp14:anchorId="783053F1" wp14:editId="71114EF1">
            <wp:extent cx="5715000" cy="3001645"/>
            <wp:effectExtent l="0" t="0" r="0" b="8255"/>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5715000" cy="3001645"/>
                    </a:xfrm>
                    <a:prstGeom prst="rect">
                      <a:avLst/>
                    </a:prstGeom>
                    <a:noFill/>
                    <a:ln>
                      <a:noFill/>
                    </a:ln>
                  </pic:spPr>
                </pic:pic>
              </a:graphicData>
            </a:graphic>
          </wp:inline>
        </w:drawing>
      </w:r>
    </w:p>
    <w:p w:rsidR="006A7F03" w:rsidRDefault="006A7F03" w:rsidP="006A7F03"/>
    <w:p w:rsidR="006A7F03" w:rsidRDefault="006A7F03" w:rsidP="006A7F03">
      <w:pPr>
        <w:pStyle w:val="ListParagraph"/>
        <w:numPr>
          <w:ilvl w:val="0"/>
          <w:numId w:val="158"/>
        </w:numPr>
      </w:pPr>
      <w:r>
        <w:t xml:space="preserve">In this example, notice that the passages for each Bible are at different locations. </w:t>
      </w:r>
    </w:p>
    <w:p w:rsidR="006A7F03" w:rsidRDefault="006A7F03" w:rsidP="006A7F03">
      <w:pPr>
        <w:ind w:left="288"/>
      </w:pPr>
      <w:r>
        <w:br/>
      </w:r>
      <w:r>
        <w:rPr>
          <w:noProof/>
        </w:rPr>
        <w:drawing>
          <wp:inline distT="0" distB="0" distL="0" distR="0" wp14:anchorId="400E6046" wp14:editId="0290267D">
            <wp:extent cx="5715000" cy="3001645"/>
            <wp:effectExtent l="0" t="0" r="0" b="825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5715000" cy="3001645"/>
                    </a:xfrm>
                    <a:prstGeom prst="rect">
                      <a:avLst/>
                    </a:prstGeom>
                    <a:noFill/>
                    <a:ln>
                      <a:noFill/>
                    </a:ln>
                  </pic:spPr>
                </pic:pic>
              </a:graphicData>
            </a:graphic>
          </wp:inline>
        </w:drawing>
      </w:r>
    </w:p>
    <w:p w:rsidR="006A7F03" w:rsidRDefault="006A7F03" w:rsidP="006A7F03"/>
    <w:p w:rsidR="006A7F03" w:rsidRDefault="006A7F03" w:rsidP="006A7F03">
      <w:pPr>
        <w:pStyle w:val="ListParagraph"/>
        <w:numPr>
          <w:ilvl w:val="0"/>
          <w:numId w:val="158"/>
        </w:numPr>
      </w:pPr>
      <w:r>
        <w:t>Click on the first Bible's window icon.</w:t>
      </w:r>
    </w:p>
    <w:p w:rsidR="006A7F03" w:rsidRDefault="006A7F03" w:rsidP="006A7F03">
      <w:pPr>
        <w:pStyle w:val="ListParagraph"/>
        <w:numPr>
          <w:ilvl w:val="0"/>
          <w:numId w:val="158"/>
        </w:numPr>
      </w:pPr>
      <w:r>
        <w:t xml:space="preserve">Click on link </w:t>
      </w:r>
      <w:r>
        <w:rPr>
          <w:b/>
        </w:rPr>
        <w:t xml:space="preserve">A </w:t>
      </w:r>
      <w:r>
        <w:t xml:space="preserve">to the right of </w:t>
      </w:r>
      <w:r>
        <w:rPr>
          <w:u w:val="single"/>
        </w:rPr>
        <w:t>Link set</w:t>
      </w:r>
      <w:r>
        <w:t xml:space="preserve"> in the window's drop down menu.</w:t>
      </w:r>
    </w:p>
    <w:p w:rsidR="006A7F03" w:rsidRDefault="006A7F03" w:rsidP="006A7F03">
      <w:pPr>
        <w:pStyle w:val="ListParagraph"/>
        <w:numPr>
          <w:ilvl w:val="0"/>
          <w:numId w:val="158"/>
        </w:numPr>
      </w:pPr>
      <w:r>
        <w:lastRenderedPageBreak/>
        <w:t xml:space="preserve">Notice in the first Bible window's icon the letter </w:t>
      </w:r>
      <w:r>
        <w:rPr>
          <w:b/>
        </w:rPr>
        <w:t xml:space="preserve">A </w:t>
      </w:r>
      <w:r>
        <w:t xml:space="preserve">appears under the icon image. This indicates that this resource is using link </w:t>
      </w:r>
      <w:r>
        <w:rPr>
          <w:b/>
        </w:rPr>
        <w:t>A</w:t>
      </w:r>
      <w:r>
        <w:t xml:space="preserve">. </w:t>
      </w:r>
    </w:p>
    <w:p w:rsidR="006A7F03" w:rsidRDefault="006A7F03" w:rsidP="006A7F03">
      <w:pPr>
        <w:ind w:left="288"/>
      </w:pPr>
      <w:r>
        <w:t xml:space="preserve">  </w:t>
      </w:r>
      <w:r>
        <w:br/>
      </w:r>
      <w:r>
        <w:rPr>
          <w:noProof/>
        </w:rPr>
        <w:drawing>
          <wp:inline distT="0" distB="0" distL="0" distR="0" wp14:anchorId="6F2140B4" wp14:editId="69BC3B8B">
            <wp:extent cx="5715000" cy="2991485"/>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715000" cy="2991485"/>
                    </a:xfrm>
                    <a:prstGeom prst="rect">
                      <a:avLst/>
                    </a:prstGeom>
                    <a:noFill/>
                    <a:ln>
                      <a:noFill/>
                    </a:ln>
                  </pic:spPr>
                </pic:pic>
              </a:graphicData>
            </a:graphic>
          </wp:inline>
        </w:drawing>
      </w:r>
    </w:p>
    <w:p w:rsidR="006A7F03" w:rsidRDefault="006A7F03" w:rsidP="006A7F03"/>
    <w:p w:rsidR="006A7F03" w:rsidRDefault="006A7F03" w:rsidP="006A7F03">
      <w:pPr>
        <w:pStyle w:val="ListParagraph"/>
        <w:numPr>
          <w:ilvl w:val="0"/>
          <w:numId w:val="158"/>
        </w:numPr>
      </w:pPr>
      <w:r>
        <w:t>Click on the second Bible's window icon.</w:t>
      </w:r>
    </w:p>
    <w:p w:rsidR="006A7F03" w:rsidRDefault="006A7F03" w:rsidP="006A7F03">
      <w:pPr>
        <w:pStyle w:val="ListParagraph"/>
        <w:numPr>
          <w:ilvl w:val="0"/>
          <w:numId w:val="158"/>
        </w:numPr>
      </w:pPr>
      <w:r>
        <w:t xml:space="preserve">Click on link </w:t>
      </w:r>
      <w:r>
        <w:rPr>
          <w:b/>
        </w:rPr>
        <w:t xml:space="preserve">A </w:t>
      </w:r>
      <w:r>
        <w:t xml:space="preserve">to the right of </w:t>
      </w:r>
      <w:r>
        <w:rPr>
          <w:u w:val="single"/>
        </w:rPr>
        <w:t>Link set</w:t>
      </w:r>
      <w:r>
        <w:t xml:space="preserve"> in the window's drop down menu.</w:t>
      </w:r>
    </w:p>
    <w:p w:rsidR="006A7F03" w:rsidRDefault="006A7F03" w:rsidP="006A7F03">
      <w:pPr>
        <w:pStyle w:val="ListParagraph"/>
        <w:numPr>
          <w:ilvl w:val="0"/>
          <w:numId w:val="158"/>
        </w:numPr>
      </w:pPr>
      <w:r>
        <w:t xml:space="preserve">Now these Bibles are linked using link </w:t>
      </w:r>
      <w:r>
        <w:rPr>
          <w:b/>
        </w:rPr>
        <w:t>A</w:t>
      </w:r>
      <w:r>
        <w:t xml:space="preserve">. </w:t>
      </w:r>
    </w:p>
    <w:p w:rsidR="006A7F03" w:rsidRDefault="006A7F03" w:rsidP="006A7F03">
      <w:pPr>
        <w:ind w:left="288" w:hanging="288"/>
      </w:pPr>
      <w:r>
        <w:t xml:space="preserve"> </w:t>
      </w:r>
    </w:p>
    <w:p w:rsidR="006A7F03" w:rsidRDefault="006A7F03" w:rsidP="006A7F03">
      <w:pPr>
        <w:ind w:left="288"/>
      </w:pPr>
      <w:r>
        <w:rPr>
          <w:noProof/>
        </w:rPr>
        <w:drawing>
          <wp:inline distT="0" distB="0" distL="0" distR="0" wp14:anchorId="75452187" wp14:editId="782436AB">
            <wp:extent cx="5715000" cy="1500505"/>
            <wp:effectExtent l="0" t="0" r="0" b="4445"/>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715000" cy="1500505"/>
                    </a:xfrm>
                    <a:prstGeom prst="rect">
                      <a:avLst/>
                    </a:prstGeom>
                    <a:noFill/>
                    <a:ln>
                      <a:noFill/>
                    </a:ln>
                  </pic:spPr>
                </pic:pic>
              </a:graphicData>
            </a:graphic>
          </wp:inline>
        </w:drawing>
      </w:r>
    </w:p>
    <w:p w:rsidR="006A7F03" w:rsidRDefault="006A7F03" w:rsidP="006A7F03"/>
    <w:p w:rsidR="006A7F03" w:rsidRDefault="006A7F03" w:rsidP="006A7F03">
      <w:pPr>
        <w:pStyle w:val="ListParagraph"/>
        <w:numPr>
          <w:ilvl w:val="0"/>
          <w:numId w:val="158"/>
        </w:numPr>
      </w:pPr>
      <w:r>
        <w:t>Notice that the Bible passage of the second Bible changed to that of the first Bible.</w:t>
      </w:r>
    </w:p>
    <w:p w:rsidR="006A7F03" w:rsidRDefault="006A7F03" w:rsidP="006A7F03">
      <w:pPr>
        <w:pStyle w:val="ListParagraph"/>
        <w:numPr>
          <w:ilvl w:val="0"/>
          <w:numId w:val="158"/>
        </w:numPr>
      </w:pPr>
      <w:r>
        <w:t xml:space="preserve">Now scroll (or change the passage in the passage box) in either Bible and notice that both Bibles track each other. </w:t>
      </w:r>
    </w:p>
    <w:p w:rsidR="006A7F03" w:rsidRDefault="006A7F03" w:rsidP="006A7F03">
      <w:pPr>
        <w:ind w:left="360"/>
      </w:pPr>
      <w:r>
        <w:lastRenderedPageBreak/>
        <w:t xml:space="preserve">  </w:t>
      </w:r>
      <w:r>
        <w:br/>
      </w:r>
      <w:r>
        <w:rPr>
          <w:noProof/>
        </w:rPr>
        <w:drawing>
          <wp:inline distT="0" distB="0" distL="0" distR="0" wp14:anchorId="20523D6D" wp14:editId="0E0B4974">
            <wp:extent cx="5715000" cy="3001645"/>
            <wp:effectExtent l="0" t="0" r="0" b="825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5715000" cy="3001645"/>
                    </a:xfrm>
                    <a:prstGeom prst="rect">
                      <a:avLst/>
                    </a:prstGeom>
                    <a:noFill/>
                    <a:ln>
                      <a:noFill/>
                    </a:ln>
                  </pic:spPr>
                </pic:pic>
              </a:graphicData>
            </a:graphic>
          </wp:inline>
        </w:drawing>
      </w:r>
    </w:p>
    <w:p w:rsidR="006A7F03" w:rsidRDefault="006A7F03" w:rsidP="006A7F03"/>
    <w:p w:rsidR="006A7F03" w:rsidRDefault="006A7F03" w:rsidP="006A7F03">
      <w:pPr>
        <w:pStyle w:val="ListParagraph"/>
        <w:numPr>
          <w:ilvl w:val="0"/>
          <w:numId w:val="159"/>
        </w:numPr>
      </w:pPr>
      <w:r>
        <w:t xml:space="preserve">The Bibles are linked. You may link other Bibles </w:t>
      </w:r>
      <w:r w:rsidR="007454B4">
        <w:t>together using this same link (</w:t>
      </w:r>
      <w:r w:rsidR="007454B4" w:rsidRPr="007454B4">
        <w:rPr>
          <w:b/>
        </w:rPr>
        <w:t>A</w:t>
      </w:r>
      <w:r>
        <w:t>) or link others using a different link letter.</w:t>
      </w:r>
    </w:p>
    <w:p w:rsidR="006A7F03" w:rsidRDefault="006A7F03" w:rsidP="006A7F03">
      <w:pPr>
        <w:pStyle w:val="ListParagraph"/>
        <w:numPr>
          <w:ilvl w:val="0"/>
          <w:numId w:val="159"/>
        </w:numPr>
      </w:pPr>
      <w:r>
        <w:t xml:space="preserve">To disable a link see </w:t>
      </w:r>
      <w:hyperlink w:anchor="_How_do_I_6" w:history="1">
        <w:r w:rsidRPr="006A7F03">
          <w:rPr>
            <w:rStyle w:val="Hyperlink"/>
          </w:rPr>
          <w:t>How do I turn Off a Link on a single resource?</w:t>
        </w:r>
      </w:hyperlink>
      <w:r>
        <w:t xml:space="preserve"> </w:t>
      </w:r>
    </w:p>
    <w:p w:rsidR="006A7F03" w:rsidRDefault="006A7F03" w:rsidP="006A7F03"/>
    <w:p w:rsidR="006A7F03" w:rsidRDefault="006A7F03" w:rsidP="006A7F03"/>
    <w:p w:rsidR="006A7F03" w:rsidRDefault="006A7F03" w:rsidP="006A7F03"/>
    <w:p w:rsidR="006A7F03" w:rsidRDefault="006A7F03" w:rsidP="006A7F03"/>
    <w:p w:rsidR="006A7F03" w:rsidRDefault="006A7F03" w:rsidP="006A7F03">
      <w:pPr>
        <w:pStyle w:val="Heading4"/>
      </w:pPr>
      <w:r>
        <w:t>Using links to link different resource types</w:t>
      </w:r>
    </w:p>
    <w:p w:rsidR="006A7F03" w:rsidRDefault="006A7F03" w:rsidP="006A7F03">
      <w:r>
        <w:rPr>
          <w:rStyle w:val="PBNoFormat"/>
        </w:rPr>
        <w:t>[[@Headword:Linking Resources – Examples [Using links to link different resource types] ]]</w:t>
      </w:r>
    </w:p>
    <w:p w:rsidR="006A7F03" w:rsidRDefault="006A7F03" w:rsidP="006A7F03">
      <w:pPr>
        <w:pStyle w:val="ListParagraph"/>
        <w:numPr>
          <w:ilvl w:val="0"/>
          <w:numId w:val="160"/>
        </w:numPr>
      </w:pPr>
      <w:r>
        <w:t xml:space="preserve">The NIV and the Bible Knowledge Commentary are linked together using link </w:t>
      </w:r>
      <w:r>
        <w:rPr>
          <w:b/>
        </w:rPr>
        <w:t>A</w:t>
      </w:r>
      <w:r>
        <w:t xml:space="preserve">. </w:t>
      </w:r>
      <w:r>
        <w:br/>
        <w:t xml:space="preserve"> (this could be your primary Bible/Commentary for your Bible study) </w:t>
      </w:r>
      <w:r>
        <w:br/>
      </w:r>
    </w:p>
    <w:p w:rsidR="006A7F03" w:rsidRDefault="006A7F03" w:rsidP="006A7F03">
      <w:pPr>
        <w:pStyle w:val="ListParagraph"/>
        <w:numPr>
          <w:ilvl w:val="0"/>
          <w:numId w:val="160"/>
        </w:numPr>
      </w:pPr>
      <w:r>
        <w:t xml:space="preserve">The NKJV and the ESV are linked together using link </w:t>
      </w:r>
      <w:r>
        <w:rPr>
          <w:b/>
        </w:rPr>
        <w:t>B</w:t>
      </w:r>
      <w:r>
        <w:t xml:space="preserve">. </w:t>
      </w:r>
      <w:r>
        <w:br/>
        <w:t xml:space="preserve"> (this could be your reference Bibles, when looking up other passages) </w:t>
      </w:r>
      <w:r>
        <w:br/>
      </w:r>
    </w:p>
    <w:p w:rsidR="006A7F03" w:rsidRDefault="006A7F03" w:rsidP="006A7F03">
      <w:pPr>
        <w:pStyle w:val="ListParagraph"/>
        <w:numPr>
          <w:ilvl w:val="0"/>
          <w:numId w:val="160"/>
        </w:numPr>
      </w:pPr>
      <w:r>
        <w:t xml:space="preserve">The Enhanced Strong's Lexicon and the TDNT and the TWOT are linked together using link </w:t>
      </w:r>
      <w:r>
        <w:rPr>
          <w:b/>
        </w:rPr>
        <w:t>C</w:t>
      </w:r>
      <w:r>
        <w:t xml:space="preserve">. </w:t>
      </w:r>
      <w:r>
        <w:br/>
        <w:t xml:space="preserve"> (this could be your lexicon/dictionary for looking up original language words) </w:t>
      </w:r>
      <w:r>
        <w:br/>
      </w:r>
    </w:p>
    <w:p w:rsidR="006A7F03" w:rsidRDefault="006A7F03" w:rsidP="006A7F03">
      <w:pPr>
        <w:pStyle w:val="ListParagraph"/>
        <w:numPr>
          <w:ilvl w:val="0"/>
          <w:numId w:val="160"/>
        </w:numPr>
      </w:pPr>
      <w:r>
        <w:t xml:space="preserve">The Tyndale Bible Dictionary and Nelson's New Illustrated Bible Dictionary are linked together using link </w:t>
      </w:r>
      <w:r>
        <w:rPr>
          <w:b/>
        </w:rPr>
        <w:t>D</w:t>
      </w:r>
      <w:r w:rsidRPr="007454B4">
        <w:t>.</w:t>
      </w:r>
      <w:r>
        <w:t xml:space="preserve"> </w:t>
      </w:r>
      <w:r>
        <w:br/>
        <w:t xml:space="preserve"> (this could be your Bible dictionaries for looking up Bible words) </w:t>
      </w:r>
    </w:p>
    <w:p w:rsidR="006A7F03" w:rsidRDefault="006A7F03" w:rsidP="006A7F03">
      <w:r>
        <w:lastRenderedPageBreak/>
        <w:br/>
      </w:r>
      <w:r>
        <w:rPr>
          <w:noProof/>
        </w:rPr>
        <w:drawing>
          <wp:inline distT="0" distB="0" distL="0" distR="0" wp14:anchorId="620DAC39" wp14:editId="4194F2AE">
            <wp:extent cx="6912864" cy="4215384"/>
            <wp:effectExtent l="0" t="0" r="2540" b="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6"/>
                    <a:stretch>
                      <a:fillRect/>
                    </a:stretch>
                  </pic:blipFill>
                  <pic:spPr>
                    <a:xfrm>
                      <a:off x="0" y="0"/>
                      <a:ext cx="6912864" cy="4215384"/>
                    </a:xfrm>
                    <a:prstGeom prst="rect">
                      <a:avLst/>
                    </a:prstGeom>
                  </pic:spPr>
                </pic:pic>
              </a:graphicData>
            </a:graphic>
          </wp:inline>
        </w:drawing>
      </w:r>
    </w:p>
    <w:p w:rsidR="006A7F03" w:rsidRDefault="006A7F03" w:rsidP="006A7F03">
      <w:r>
        <w:br/>
      </w:r>
    </w:p>
    <w:p w:rsidR="006A7F03" w:rsidRDefault="006A7F03" w:rsidP="006A7F03"/>
    <w:p w:rsidR="006A7F03" w:rsidRDefault="006A7F03" w:rsidP="006A7F03"/>
    <w:p w:rsidR="006A7F03" w:rsidRDefault="006A7F03" w:rsidP="006A7F03"/>
    <w:p w:rsidR="006A7F03" w:rsidRDefault="006A7F03" w:rsidP="006A7F03"/>
    <w:p w:rsidR="00852545" w:rsidRDefault="00852545" w:rsidP="00852545">
      <w:r>
        <w:rPr>
          <w:noProof/>
        </w:rPr>
        <w:drawing>
          <wp:inline distT="0" distB="0" distL="0" distR="0" wp14:anchorId="0A2ECD3D" wp14:editId="40845056">
            <wp:extent cx="1914525" cy="180975"/>
            <wp:effectExtent l="0" t="0" r="9525" b="952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br/>
      </w:r>
    </w:p>
    <w:p w:rsidR="00852545" w:rsidRDefault="00852545" w:rsidP="00852545">
      <w:pPr>
        <w:pStyle w:val="Heading2"/>
        <w:rPr>
          <w:color w:val="FF0000"/>
          <w:sz w:val="16"/>
        </w:rPr>
      </w:pPr>
      <w:bookmarkStart w:id="141" w:name="_Send_Hyperlinks_here"/>
      <w:bookmarkEnd w:id="141"/>
      <w:r>
        <w:t>Send Hyperlinks here</w:t>
      </w:r>
    </w:p>
    <w:p w:rsidR="00852545" w:rsidRPr="002B080F" w:rsidRDefault="00852545" w:rsidP="00852545">
      <w:pPr>
        <w:rPr>
          <w:rFonts w:cs="Arial"/>
          <w:sz w:val="24"/>
        </w:rPr>
      </w:pPr>
      <w:r w:rsidRPr="002B080F">
        <w:rPr>
          <w:rStyle w:val="PBNoFormat"/>
        </w:rPr>
        <w:t>[[@Headword:</w:t>
      </w:r>
      <w:r>
        <w:rPr>
          <w:rStyle w:val="PBNoFormat"/>
        </w:rPr>
        <w:t>Send Hyperlinks here</w:t>
      </w:r>
      <w:r w:rsidRPr="002B080F">
        <w:rPr>
          <w:rStyle w:val="PBNoFormat"/>
        </w:rPr>
        <w:t xml:space="preserve"> ]]</w:t>
      </w:r>
      <w:r>
        <w:t xml:space="preserve">  </w:t>
      </w:r>
      <w:r w:rsidRPr="002B080F">
        <w:rPr>
          <w:color w:val="FF0000"/>
          <w:sz w:val="16"/>
          <w:szCs w:val="16"/>
        </w:rPr>
        <w:t>Wiki page: Revision 16</w:t>
      </w:r>
      <w:r w:rsidRPr="002B080F">
        <w:rPr>
          <w:sz w:val="16"/>
          <w:szCs w:val="16"/>
        </w:rPr>
        <w:t xml:space="preserve">  </w:t>
      </w:r>
      <w:hyperlink r:id="rId1147" w:history="1">
        <w:r w:rsidRPr="002B080F">
          <w:rPr>
            <w:rStyle w:val="Hyperlink"/>
            <w:sz w:val="16"/>
            <w:szCs w:val="16"/>
          </w:rPr>
          <w:t>Link</w:t>
        </w:r>
      </w:hyperlink>
      <w:r w:rsidRPr="002B080F">
        <w:rPr>
          <w:sz w:val="16"/>
          <w:szCs w:val="16"/>
        </w:rPr>
        <w:t xml:space="preserve"> </w:t>
      </w:r>
    </w:p>
    <w:p w:rsidR="00852545" w:rsidRDefault="00852545" w:rsidP="00852545"/>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4"/>
        <w:gridCol w:w="4396"/>
      </w:tblGrid>
      <w:tr w:rsidR="00852545" w:rsidTr="00852545">
        <w:tc>
          <w:tcPr>
            <w:tcW w:w="5364" w:type="dxa"/>
            <w:tcBorders>
              <w:right w:val="single" w:sz="4" w:space="0" w:color="auto"/>
            </w:tcBorders>
          </w:tcPr>
          <w:p w:rsidR="00852545" w:rsidRDefault="00852545" w:rsidP="0076055D"/>
        </w:tc>
        <w:tc>
          <w:tcPr>
            <w:tcW w:w="5364" w:type="dxa"/>
            <w:tcBorders>
              <w:top w:val="single" w:sz="4" w:space="0" w:color="auto"/>
              <w:left w:val="single" w:sz="4" w:space="0" w:color="auto"/>
              <w:bottom w:val="single" w:sz="4" w:space="0" w:color="auto"/>
              <w:right w:val="single" w:sz="4" w:space="0" w:color="auto"/>
            </w:tcBorders>
          </w:tcPr>
          <w:p w:rsidR="00852545" w:rsidRDefault="00852545" w:rsidP="0076055D">
            <w:r>
              <w:rPr>
                <w:rStyle w:val="Strong"/>
              </w:rPr>
              <w:t>Video</w:t>
            </w:r>
          </w:p>
          <w:p w:rsidR="00852545" w:rsidRDefault="00852545" w:rsidP="0076055D">
            <w:r>
              <w:t xml:space="preserve"> Mark Barnes video</w:t>
            </w:r>
          </w:p>
          <w:p w:rsidR="00852545" w:rsidRDefault="00852545" w:rsidP="0076055D">
            <w:r>
              <w:rPr>
                <w:rFonts w:ascii="Cambria Math" w:hAnsi="Cambria Math" w:cs="Cambria Math"/>
              </w:rPr>
              <w:t> </w:t>
            </w:r>
            <w:r>
              <w:t xml:space="preserve"> </w:t>
            </w:r>
            <w:hyperlink r:id="rId1148" w:history="1">
              <w:r>
                <w:rPr>
                  <w:rStyle w:val="Hyperlink"/>
                </w:rPr>
                <w:t>Logos Tutorial Video #14 – Layouts</w:t>
              </w:r>
            </w:hyperlink>
          </w:p>
        </w:tc>
      </w:tr>
    </w:tbl>
    <w:p w:rsidR="00852545" w:rsidRDefault="00852545" w:rsidP="00852545"/>
    <w:p w:rsidR="00852545" w:rsidRDefault="00852545" w:rsidP="00852545">
      <w:pPr>
        <w:pStyle w:val="Heading3"/>
      </w:pPr>
      <w:r>
        <w:t>What is Send Hyperlinks here ?</w:t>
      </w:r>
    </w:p>
    <w:p w:rsidR="00852545" w:rsidRDefault="00852545" w:rsidP="00852545">
      <w:r>
        <w:rPr>
          <w:noProof/>
        </w:rPr>
        <w:drawing>
          <wp:inline distT="0" distB="0" distL="0" distR="0" wp14:anchorId="2F0ACF68" wp14:editId="4CC38C4B">
            <wp:extent cx="3880485" cy="40005"/>
            <wp:effectExtent l="0" t="0" r="5715" b="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52545" w:rsidRDefault="00852545" w:rsidP="00852545">
      <w:r w:rsidRPr="002B080F">
        <w:rPr>
          <w:rStyle w:val="PBNoFormat"/>
        </w:rPr>
        <w:t>[[@Headword:</w:t>
      </w:r>
      <w:r>
        <w:rPr>
          <w:rStyle w:val="PBNoFormat"/>
        </w:rPr>
        <w:t>Send Hyperlinks here – What is it</w:t>
      </w:r>
      <w:r w:rsidRPr="002B080F">
        <w:rPr>
          <w:rStyle w:val="PBNoFormat"/>
        </w:rPr>
        <w:t xml:space="preserve"> ]]</w:t>
      </w:r>
    </w:p>
    <w:p w:rsidR="00852545" w:rsidRDefault="00852545" w:rsidP="00852545">
      <w:pPr>
        <w:pStyle w:val="ListParagraph"/>
        <w:numPr>
          <w:ilvl w:val="0"/>
          <w:numId w:val="161"/>
        </w:numPr>
      </w:pPr>
      <w:r>
        <w:t>This allows you to direct links to be opened in specific book(s).</w:t>
      </w:r>
    </w:p>
    <w:p w:rsidR="00852545" w:rsidRDefault="00852545" w:rsidP="00852545">
      <w:pPr>
        <w:pStyle w:val="ListParagraph"/>
        <w:numPr>
          <w:ilvl w:val="0"/>
          <w:numId w:val="161"/>
        </w:numPr>
      </w:pPr>
      <w:r>
        <w:t xml:space="preserve">For Bible references you can have a 2nd copy of your Bible open and set to </w:t>
      </w:r>
      <w:r w:rsidRPr="002B080F">
        <w:rPr>
          <w:i/>
        </w:rPr>
        <w:t>Send Hyperlinks here.</w:t>
      </w:r>
      <w:r>
        <w:t xml:space="preserve"> Then when you click on a Bible reference in another book, it will set the 2nd Bible to that Bible reference. Thus leaving your 1st copy of that Bible where you were reading before clicking on the Bible reference.</w:t>
      </w:r>
    </w:p>
    <w:p w:rsidR="00852545" w:rsidRDefault="00852545" w:rsidP="00852545">
      <w:pPr>
        <w:pStyle w:val="ListParagraph"/>
        <w:numPr>
          <w:ilvl w:val="0"/>
          <w:numId w:val="161"/>
        </w:numPr>
      </w:pPr>
      <w:r>
        <w:lastRenderedPageBreak/>
        <w:t xml:space="preserve">If you want to have Bible reference opened in a Bible other than your </w:t>
      </w:r>
      <w:r w:rsidRPr="002B080F">
        <w:rPr>
          <w:i/>
        </w:rPr>
        <w:t>Preferred Bible,</w:t>
      </w:r>
      <w:r>
        <w:t xml:space="preserve"> then using a different version of a Bible and setting it to </w:t>
      </w:r>
      <w:r w:rsidRPr="002B080F">
        <w:rPr>
          <w:i/>
        </w:rPr>
        <w:t xml:space="preserve">Send Hyperlinks here </w:t>
      </w:r>
      <w:r>
        <w:t>will direct Bible reference links you click on use this Bible.</w:t>
      </w:r>
    </w:p>
    <w:p w:rsidR="00852545" w:rsidRDefault="00852545" w:rsidP="00852545">
      <w:pPr>
        <w:pStyle w:val="ListParagraph"/>
        <w:numPr>
          <w:ilvl w:val="0"/>
          <w:numId w:val="161"/>
        </w:numPr>
      </w:pPr>
      <w:r>
        <w:t xml:space="preserve">Please watch Mark Barnes video  </w:t>
      </w:r>
      <w:hyperlink r:id="rId1149" w:history="1">
        <w:r w:rsidRPr="002B080F">
          <w:rPr>
            <w:rStyle w:val="Hyperlink"/>
          </w:rPr>
          <w:t>Logos Tutorial Video #14 - Layouts</w:t>
        </w:r>
      </w:hyperlink>
      <w:r>
        <w:t>, he covers this in his video.</w:t>
      </w:r>
    </w:p>
    <w:p w:rsidR="00852545" w:rsidRDefault="00852545" w:rsidP="00852545"/>
    <w:p w:rsidR="00852545" w:rsidRDefault="00852545" w:rsidP="00852545">
      <w:r>
        <w:t xml:space="preserve"> </w:t>
      </w:r>
    </w:p>
    <w:p w:rsidR="00852545" w:rsidRDefault="00852545" w:rsidP="00852545"/>
    <w:p w:rsidR="00852545" w:rsidRDefault="00852545" w:rsidP="00852545"/>
    <w:p w:rsidR="00852545" w:rsidRDefault="00852545" w:rsidP="00852545">
      <w:pPr>
        <w:pStyle w:val="Heading3"/>
      </w:pPr>
      <w:r>
        <w:t>How do I turn On/Off Send Hyperlinks here?</w:t>
      </w:r>
    </w:p>
    <w:p w:rsidR="00852545" w:rsidRDefault="00852545" w:rsidP="00852545">
      <w:r>
        <w:rPr>
          <w:noProof/>
        </w:rPr>
        <w:drawing>
          <wp:inline distT="0" distB="0" distL="0" distR="0" wp14:anchorId="04E9E5FA" wp14:editId="1C285B4C">
            <wp:extent cx="3880485" cy="40005"/>
            <wp:effectExtent l="0" t="0" r="5715" b="0"/>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52545" w:rsidRDefault="00852545" w:rsidP="00852545">
      <w:r w:rsidRPr="002B080F">
        <w:rPr>
          <w:rStyle w:val="PBNoFormat"/>
        </w:rPr>
        <w:t>[[@Headword:</w:t>
      </w:r>
      <w:r>
        <w:rPr>
          <w:rStyle w:val="PBNoFormat"/>
        </w:rPr>
        <w:t>Send Hyperlinks here – Turning ON/OFF Send Hyperlinks here</w:t>
      </w:r>
      <w:r w:rsidRPr="002B080F">
        <w:rPr>
          <w:rStyle w:val="PBNoFormat"/>
        </w:rPr>
        <w:t xml:space="preserve"> ]]</w:t>
      </w:r>
    </w:p>
    <w:p w:rsidR="00852545" w:rsidRDefault="00852545" w:rsidP="00852545">
      <w:pPr>
        <w:pStyle w:val="ListParagraph"/>
        <w:numPr>
          <w:ilvl w:val="0"/>
          <w:numId w:val="162"/>
        </w:numPr>
      </w:pPr>
      <w:r>
        <w:t>Open the book that you want to have links sent to in a new Tab.</w:t>
      </w:r>
    </w:p>
    <w:p w:rsidR="00852545" w:rsidRDefault="00852545" w:rsidP="00852545">
      <w:pPr>
        <w:pStyle w:val="ListParagraph"/>
        <w:numPr>
          <w:ilvl w:val="0"/>
          <w:numId w:val="163"/>
        </w:numPr>
      </w:pPr>
      <w:r>
        <w:t>Click on the book's window icon. A drop down window will appear.</w:t>
      </w:r>
    </w:p>
    <w:p w:rsidR="00852545" w:rsidRDefault="00852545" w:rsidP="00852545">
      <w:pPr>
        <w:pStyle w:val="ListParagraph"/>
        <w:numPr>
          <w:ilvl w:val="0"/>
          <w:numId w:val="163"/>
        </w:numPr>
      </w:pPr>
      <w:r>
        <w:t xml:space="preserve">Click on </w:t>
      </w:r>
      <w:r w:rsidRPr="002B080F">
        <w:rPr>
          <w:b/>
        </w:rPr>
        <w:t>Send hyperlinks here</w:t>
      </w:r>
      <w:r w:rsidRPr="002B080F">
        <w:t xml:space="preserve">. </w:t>
      </w:r>
      <w:r>
        <w:t>(when it is checked, it is turned On. When unchecked it is Off)</w:t>
      </w:r>
    </w:p>
    <w:p w:rsidR="00852545" w:rsidRDefault="00852545" w:rsidP="00852545">
      <w:pPr>
        <w:pStyle w:val="ListParagraph"/>
        <w:numPr>
          <w:ilvl w:val="0"/>
          <w:numId w:val="163"/>
        </w:numPr>
      </w:pPr>
      <w:r>
        <w:t xml:space="preserve">When </w:t>
      </w:r>
      <w:r w:rsidRPr="002B080F">
        <w:rPr>
          <w:i/>
        </w:rPr>
        <w:t xml:space="preserve">Send hyperlinks here </w:t>
      </w:r>
      <w:r>
        <w:t xml:space="preserve">is turned On for a book, you will see the red concentric circles in the book's window icon. </w:t>
      </w:r>
    </w:p>
    <w:p w:rsidR="00852545" w:rsidRDefault="00852545" w:rsidP="00852545">
      <w:r>
        <w:t xml:space="preserve">   </w:t>
      </w:r>
    </w:p>
    <w:p w:rsidR="00852545" w:rsidRDefault="00852545" w:rsidP="00852545">
      <w:pPr>
        <w:ind w:left="720"/>
      </w:pPr>
      <w:r>
        <w:rPr>
          <w:noProof/>
        </w:rPr>
        <w:drawing>
          <wp:inline distT="0" distB="0" distL="0" distR="0" wp14:anchorId="53434448" wp14:editId="569F578B">
            <wp:extent cx="3493008" cy="4059936"/>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0"/>
                    <a:stretch>
                      <a:fillRect/>
                    </a:stretch>
                  </pic:blipFill>
                  <pic:spPr>
                    <a:xfrm>
                      <a:off x="0" y="0"/>
                      <a:ext cx="3493008" cy="4059936"/>
                    </a:xfrm>
                    <a:prstGeom prst="rect">
                      <a:avLst/>
                    </a:prstGeom>
                  </pic:spPr>
                </pic:pic>
              </a:graphicData>
            </a:graphic>
          </wp:inline>
        </w:drawing>
      </w:r>
    </w:p>
    <w:p w:rsidR="00852545" w:rsidRDefault="00852545" w:rsidP="00852545"/>
    <w:p w:rsidR="00852545" w:rsidRDefault="00852545" w:rsidP="00852545"/>
    <w:p w:rsidR="00852545" w:rsidRDefault="00852545" w:rsidP="00852545"/>
    <w:p w:rsidR="00852545" w:rsidRDefault="00852545" w:rsidP="00852545"/>
    <w:p w:rsidR="00852545" w:rsidRDefault="00852545" w:rsidP="00852545">
      <w:pPr>
        <w:pStyle w:val="Heading3"/>
      </w:pPr>
      <w:r>
        <w:t>Examples of using Send Hyperlinks Here</w:t>
      </w:r>
    </w:p>
    <w:p w:rsidR="00852545" w:rsidRDefault="00852545" w:rsidP="00852545">
      <w:r>
        <w:rPr>
          <w:noProof/>
        </w:rPr>
        <w:drawing>
          <wp:inline distT="0" distB="0" distL="0" distR="0" wp14:anchorId="39EE6416" wp14:editId="09826BC0">
            <wp:extent cx="3880485" cy="40005"/>
            <wp:effectExtent l="0" t="0" r="5715"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852545" w:rsidRDefault="00852545" w:rsidP="00852545">
      <w:r w:rsidRPr="002B080F">
        <w:rPr>
          <w:rStyle w:val="PBNoFormat"/>
        </w:rPr>
        <w:t>[[@Headword:</w:t>
      </w:r>
      <w:r>
        <w:rPr>
          <w:rStyle w:val="PBNoFormat"/>
        </w:rPr>
        <w:t>Send Hyperlinks here - Examples</w:t>
      </w:r>
      <w:r w:rsidRPr="002B080F">
        <w:rPr>
          <w:rStyle w:val="PBNoFormat"/>
        </w:rPr>
        <w:t xml:space="preserve"> ]]</w:t>
      </w:r>
    </w:p>
    <w:p w:rsidR="00852545" w:rsidRDefault="00852545" w:rsidP="00852545">
      <w:pPr>
        <w:pStyle w:val="Heading4"/>
      </w:pPr>
      <w:r>
        <w:lastRenderedPageBreak/>
        <w:t xml:space="preserve">Sending links to Bible other than your </w:t>
      </w:r>
      <w:r w:rsidRPr="002B080F">
        <w:rPr>
          <w:i/>
        </w:rPr>
        <w:t>Preferred Bible</w:t>
      </w:r>
    </w:p>
    <w:p w:rsidR="00852545" w:rsidRDefault="00852545" w:rsidP="00852545">
      <w:r w:rsidRPr="002B080F">
        <w:rPr>
          <w:rStyle w:val="PBNoFormat"/>
        </w:rPr>
        <w:t>[[@Headword:</w:t>
      </w:r>
      <w:r>
        <w:rPr>
          <w:rStyle w:val="PBNoFormat"/>
        </w:rPr>
        <w:t>Send Hyperlinks here – Examples [Sending links to Bible other than your Preferred Bible]</w:t>
      </w:r>
      <w:r w:rsidRPr="002B080F">
        <w:rPr>
          <w:rStyle w:val="PBNoFormat"/>
        </w:rPr>
        <w:t xml:space="preserve"> ]]</w:t>
      </w:r>
    </w:p>
    <w:p w:rsidR="00852545" w:rsidRDefault="00852545" w:rsidP="00852545">
      <w:pPr>
        <w:pStyle w:val="ListParagraph"/>
        <w:numPr>
          <w:ilvl w:val="0"/>
          <w:numId w:val="164"/>
        </w:numPr>
      </w:pPr>
      <w:r>
        <w:t xml:space="preserve">The NIV here is my </w:t>
      </w:r>
      <w:r w:rsidRPr="002B080F">
        <w:rPr>
          <w:i/>
        </w:rPr>
        <w:t>Preferred Bible.</w:t>
      </w:r>
      <w:r>
        <w:t xml:space="preserve">   (see [[Choose preferred Bible  &gt;&gt; Choose preferred Bible ]])</w:t>
      </w:r>
    </w:p>
    <w:p w:rsidR="00852545" w:rsidRDefault="00852545" w:rsidP="00852545"/>
    <w:p w:rsidR="00852545" w:rsidRDefault="00852545" w:rsidP="00852545">
      <w:pPr>
        <w:ind w:left="1080"/>
      </w:pPr>
      <w:r>
        <w:rPr>
          <w:noProof/>
        </w:rPr>
        <w:drawing>
          <wp:inline distT="0" distB="0" distL="0" distR="0" wp14:anchorId="6B6C4A5D" wp14:editId="346DB2AB">
            <wp:extent cx="2638425" cy="447675"/>
            <wp:effectExtent l="0" t="0" r="9525" b="9525"/>
            <wp:docPr id="792" name="Picture 7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1"/>
                    <a:stretch>
                      <a:fillRect/>
                    </a:stretch>
                  </pic:blipFill>
                  <pic:spPr>
                    <a:xfrm>
                      <a:off x="0" y="0"/>
                      <a:ext cx="2638425" cy="447675"/>
                    </a:xfrm>
                    <a:prstGeom prst="rect">
                      <a:avLst/>
                    </a:prstGeom>
                  </pic:spPr>
                </pic:pic>
              </a:graphicData>
            </a:graphic>
          </wp:inline>
        </w:drawing>
      </w:r>
    </w:p>
    <w:p w:rsidR="00852545" w:rsidRDefault="00852545" w:rsidP="00852545"/>
    <w:p w:rsidR="00852545" w:rsidRDefault="00852545" w:rsidP="00852545">
      <w:pPr>
        <w:pStyle w:val="ListParagraph"/>
        <w:numPr>
          <w:ilvl w:val="0"/>
          <w:numId w:val="164"/>
        </w:numPr>
      </w:pPr>
      <w:r>
        <w:t xml:space="preserve">The NKJV has been set to </w:t>
      </w:r>
      <w:r w:rsidRPr="002B080F">
        <w:rPr>
          <w:i/>
        </w:rPr>
        <w:t>Send hyperlinks here.</w:t>
      </w:r>
      <w:r>
        <w:t xml:space="preserve"> </w:t>
      </w:r>
    </w:p>
    <w:p w:rsidR="00852545" w:rsidRDefault="00852545" w:rsidP="00852545">
      <w:pPr>
        <w:pStyle w:val="ListParagraph"/>
        <w:numPr>
          <w:ilvl w:val="0"/>
          <w:numId w:val="164"/>
        </w:numPr>
      </w:pPr>
      <w:r>
        <w:t xml:space="preserve">Click on the reference </w:t>
      </w:r>
      <w:r w:rsidRPr="002B080F">
        <w:rPr>
          <w:b/>
          <w:sz w:val="28"/>
          <w:szCs w:val="28"/>
          <w:vertAlign w:val="superscript"/>
        </w:rPr>
        <w:t>r</w:t>
      </w:r>
      <w:r>
        <w:t xml:space="preserve"> in the ESV. </w:t>
      </w:r>
    </w:p>
    <w:p w:rsidR="00852545" w:rsidRDefault="00852545" w:rsidP="00852545">
      <w:pPr>
        <w:pStyle w:val="ListParagraph"/>
        <w:numPr>
          <w:ilvl w:val="0"/>
          <w:numId w:val="164"/>
        </w:numPr>
      </w:pPr>
      <w:r>
        <w:t xml:space="preserve">The pop-up Bible references appear. </w:t>
      </w:r>
    </w:p>
    <w:p w:rsidR="00852545" w:rsidRDefault="00852545" w:rsidP="00852545"/>
    <w:p w:rsidR="00852545" w:rsidRDefault="00852545" w:rsidP="00852545">
      <w:r>
        <w:t xml:space="preserve">    </w:t>
      </w:r>
    </w:p>
    <w:p w:rsidR="00852545" w:rsidRDefault="00852545" w:rsidP="00852545">
      <w:r>
        <w:rPr>
          <w:noProof/>
        </w:rPr>
        <w:drawing>
          <wp:inline distT="0" distB="0" distL="0" distR="0" wp14:anchorId="6F6C1EB6" wp14:editId="21E32F18">
            <wp:extent cx="6675120" cy="3918585"/>
            <wp:effectExtent l="0" t="0" r="0" b="5715"/>
            <wp:docPr id="793" name="Picture 7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2"/>
                    <a:stretch>
                      <a:fillRect/>
                    </a:stretch>
                  </pic:blipFill>
                  <pic:spPr>
                    <a:xfrm>
                      <a:off x="0" y="0"/>
                      <a:ext cx="6675120" cy="3918585"/>
                    </a:xfrm>
                    <a:prstGeom prst="rect">
                      <a:avLst/>
                    </a:prstGeom>
                  </pic:spPr>
                </pic:pic>
              </a:graphicData>
            </a:graphic>
          </wp:inline>
        </w:drawing>
      </w:r>
    </w:p>
    <w:p w:rsidR="00852545" w:rsidRDefault="00852545" w:rsidP="00852545"/>
    <w:p w:rsidR="00852545" w:rsidRDefault="00852545" w:rsidP="00852545">
      <w:pPr>
        <w:pStyle w:val="ListParagraph"/>
        <w:numPr>
          <w:ilvl w:val="0"/>
          <w:numId w:val="162"/>
        </w:numPr>
      </w:pPr>
      <w:r>
        <w:t>If you click on John 7:42 in the pop-up reference...  (see above image)</w:t>
      </w:r>
    </w:p>
    <w:p w:rsidR="00852545" w:rsidRDefault="00852545" w:rsidP="00852545">
      <w:pPr>
        <w:pStyle w:val="ListParagraph"/>
        <w:numPr>
          <w:ilvl w:val="0"/>
          <w:numId w:val="162"/>
        </w:numPr>
      </w:pPr>
      <w:r>
        <w:t>Notice that the NIV remained on its location.  (see image below)</w:t>
      </w:r>
    </w:p>
    <w:p w:rsidR="00852545" w:rsidRDefault="00852545" w:rsidP="00852545">
      <w:pPr>
        <w:pStyle w:val="ListParagraph"/>
        <w:numPr>
          <w:ilvl w:val="0"/>
          <w:numId w:val="162"/>
        </w:numPr>
      </w:pPr>
      <w:r>
        <w:t xml:space="preserve">Notice that the NKJV went to John 7:42 </w:t>
      </w:r>
    </w:p>
    <w:p w:rsidR="00852545" w:rsidRDefault="00852545" w:rsidP="00852545">
      <w:r>
        <w:t xml:space="preserve">   </w:t>
      </w:r>
    </w:p>
    <w:p w:rsidR="00852545" w:rsidRDefault="00852545" w:rsidP="00852545">
      <w:r>
        <w:rPr>
          <w:noProof/>
        </w:rPr>
        <w:drawing>
          <wp:inline distT="0" distB="0" distL="0" distR="0" wp14:anchorId="239272AE" wp14:editId="44463136">
            <wp:extent cx="6276975" cy="1409700"/>
            <wp:effectExtent l="0" t="0" r="9525" b="0"/>
            <wp:docPr id="818" name="Picture 8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3"/>
                    <a:stretch>
                      <a:fillRect/>
                    </a:stretch>
                  </pic:blipFill>
                  <pic:spPr>
                    <a:xfrm>
                      <a:off x="0" y="0"/>
                      <a:ext cx="6276975" cy="1409700"/>
                    </a:xfrm>
                    <a:prstGeom prst="rect">
                      <a:avLst/>
                    </a:prstGeom>
                  </pic:spPr>
                </pic:pic>
              </a:graphicData>
            </a:graphic>
          </wp:inline>
        </w:drawing>
      </w:r>
    </w:p>
    <w:p w:rsidR="00852545" w:rsidRDefault="00852545" w:rsidP="00852545"/>
    <w:p w:rsidR="00852545" w:rsidRDefault="00852545" w:rsidP="00852545">
      <w:r>
        <w:t xml:space="preserve"> </w:t>
      </w:r>
    </w:p>
    <w:p w:rsidR="00852545" w:rsidRDefault="00852545" w:rsidP="00852545"/>
    <w:p w:rsidR="00852545" w:rsidRDefault="00852545" w:rsidP="00852545">
      <w:pPr>
        <w:pStyle w:val="Heading4"/>
      </w:pPr>
      <w:r>
        <w:t>Sending links to a 2nd copy of a Bible, while reading in the 1st copy</w:t>
      </w:r>
    </w:p>
    <w:p w:rsidR="00852545" w:rsidRDefault="00852545" w:rsidP="00852545">
      <w:r w:rsidRPr="002B080F">
        <w:rPr>
          <w:rStyle w:val="PBNoFormat"/>
        </w:rPr>
        <w:t>[[@Headword:</w:t>
      </w:r>
      <w:r>
        <w:rPr>
          <w:rStyle w:val="PBNoFormat"/>
        </w:rPr>
        <w:t>Send Hyperlinks here – Example [Sending to a 2</w:t>
      </w:r>
      <w:r w:rsidRPr="001612DB">
        <w:rPr>
          <w:rStyle w:val="PBNoFormat"/>
          <w:vertAlign w:val="superscript"/>
        </w:rPr>
        <w:t>nd</w:t>
      </w:r>
      <w:r>
        <w:rPr>
          <w:rStyle w:val="PBNoFormat"/>
        </w:rPr>
        <w:t xml:space="preserve"> copy of a Bible]</w:t>
      </w:r>
      <w:r w:rsidRPr="002B080F">
        <w:rPr>
          <w:rStyle w:val="PBNoFormat"/>
        </w:rPr>
        <w:t xml:space="preserve"> ]]</w:t>
      </w:r>
    </w:p>
    <w:p w:rsidR="00852545" w:rsidRDefault="00852545" w:rsidP="001414AA">
      <w:pPr>
        <w:pStyle w:val="ListParagraph"/>
        <w:numPr>
          <w:ilvl w:val="0"/>
          <w:numId w:val="167"/>
        </w:numPr>
      </w:pPr>
      <w:r>
        <w:t xml:space="preserve">This is the Bible that I am reading from in Mark 10:13. </w:t>
      </w:r>
    </w:p>
    <w:p w:rsidR="00852545" w:rsidRDefault="00852545" w:rsidP="001414AA">
      <w:pPr>
        <w:pStyle w:val="ListParagraph"/>
        <w:numPr>
          <w:ilvl w:val="0"/>
          <w:numId w:val="167"/>
        </w:numPr>
      </w:pPr>
      <w:r>
        <w:t xml:space="preserve">This is the Bible that I want links sent to, it has been set for Send hyperlinks here (notice the red concentric circles). </w:t>
      </w:r>
    </w:p>
    <w:p w:rsidR="00852545" w:rsidRDefault="00852545" w:rsidP="001414AA">
      <w:pPr>
        <w:pStyle w:val="ListParagraph"/>
        <w:numPr>
          <w:ilvl w:val="0"/>
          <w:numId w:val="167"/>
        </w:numPr>
      </w:pPr>
      <w:r>
        <w:t xml:space="preserve">In the Passage Guide I want to view Matt 19:13 in the 2nd Bible. </w:t>
      </w:r>
    </w:p>
    <w:p w:rsidR="00852545" w:rsidRDefault="00852545" w:rsidP="00852545">
      <w:r>
        <w:t xml:space="preserve">     </w:t>
      </w:r>
    </w:p>
    <w:p w:rsidR="00852545" w:rsidRDefault="00852545" w:rsidP="00852545">
      <w:r>
        <w:rPr>
          <w:noProof/>
        </w:rPr>
        <w:drawing>
          <wp:inline distT="0" distB="0" distL="0" distR="0" wp14:anchorId="53DAC0B4" wp14:editId="0A1F9C4D">
            <wp:extent cx="6675120" cy="3715385"/>
            <wp:effectExtent l="0" t="0" r="0" b="0"/>
            <wp:docPr id="822" name="Picture 8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4"/>
                    <a:stretch>
                      <a:fillRect/>
                    </a:stretch>
                  </pic:blipFill>
                  <pic:spPr>
                    <a:xfrm>
                      <a:off x="0" y="0"/>
                      <a:ext cx="6675120" cy="3715385"/>
                    </a:xfrm>
                    <a:prstGeom prst="rect">
                      <a:avLst/>
                    </a:prstGeom>
                  </pic:spPr>
                </pic:pic>
              </a:graphicData>
            </a:graphic>
          </wp:inline>
        </w:drawing>
      </w:r>
    </w:p>
    <w:p w:rsidR="00852545" w:rsidRDefault="00852545" w:rsidP="00852545"/>
    <w:p w:rsidR="00852545" w:rsidRDefault="00852545" w:rsidP="001414AA">
      <w:pPr>
        <w:pStyle w:val="ListParagraph"/>
        <w:numPr>
          <w:ilvl w:val="0"/>
          <w:numId w:val="165"/>
        </w:numPr>
      </w:pPr>
      <w:r>
        <w:t>Notice that my reading Bible is still locate on Mark 10:13 (see image below)</w:t>
      </w:r>
    </w:p>
    <w:p w:rsidR="00852545" w:rsidRDefault="00852545" w:rsidP="001414AA">
      <w:pPr>
        <w:pStyle w:val="ListParagraph"/>
        <w:numPr>
          <w:ilvl w:val="0"/>
          <w:numId w:val="165"/>
        </w:numPr>
      </w:pPr>
      <w:r>
        <w:t xml:space="preserve">Notice that my 2nd Bible is now located on Matt 19:13 </w:t>
      </w:r>
    </w:p>
    <w:p w:rsidR="00852545" w:rsidRDefault="00852545" w:rsidP="00852545">
      <w:r>
        <w:br/>
        <w:t xml:space="preserve">  </w:t>
      </w:r>
      <w:r>
        <w:br/>
      </w:r>
      <w:r>
        <w:rPr>
          <w:noProof/>
        </w:rPr>
        <w:drawing>
          <wp:inline distT="0" distB="0" distL="0" distR="0" wp14:anchorId="79BBE074" wp14:editId="379EC1F8">
            <wp:extent cx="6648450" cy="2019300"/>
            <wp:effectExtent l="0" t="0" r="0" b="0"/>
            <wp:docPr id="824" name="Picture 8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5"/>
                    <a:stretch>
                      <a:fillRect/>
                    </a:stretch>
                  </pic:blipFill>
                  <pic:spPr>
                    <a:xfrm>
                      <a:off x="0" y="0"/>
                      <a:ext cx="6648450" cy="2019300"/>
                    </a:xfrm>
                    <a:prstGeom prst="rect">
                      <a:avLst/>
                    </a:prstGeom>
                  </pic:spPr>
                </pic:pic>
              </a:graphicData>
            </a:graphic>
          </wp:inline>
        </w:drawing>
      </w:r>
    </w:p>
    <w:p w:rsidR="00852545" w:rsidRDefault="00852545" w:rsidP="00852545"/>
    <w:p w:rsidR="00852545" w:rsidRDefault="00852545" w:rsidP="001414AA">
      <w:pPr>
        <w:pStyle w:val="ListParagraph"/>
        <w:numPr>
          <w:ilvl w:val="0"/>
          <w:numId w:val="166"/>
        </w:numPr>
      </w:pPr>
      <w:r>
        <w:t>This would allow you use the 2nd Bible to view many references without disturbing your Bible that you were reading from.</w:t>
      </w:r>
    </w:p>
    <w:p w:rsidR="00852545" w:rsidRPr="002B080F" w:rsidRDefault="00852545" w:rsidP="00852545"/>
    <w:p w:rsidR="006A7F03" w:rsidRDefault="006A7F03" w:rsidP="006A7F03"/>
    <w:p w:rsidR="006A7F03" w:rsidRDefault="006A7F03" w:rsidP="006A7F03"/>
    <w:p w:rsidR="006A7F03" w:rsidRDefault="006A7F03" w:rsidP="006A7F03"/>
    <w:p w:rsidR="00B25DCF" w:rsidRDefault="00B25DCF" w:rsidP="00B25DCF"/>
    <w:p w:rsidR="000162B2" w:rsidRDefault="000162B2" w:rsidP="000162B2">
      <w:r>
        <w:rPr>
          <w:noProof/>
        </w:rPr>
        <w:drawing>
          <wp:inline distT="0" distB="0" distL="0" distR="0" wp14:anchorId="60841C6F" wp14:editId="4743CA41">
            <wp:extent cx="1914525" cy="180975"/>
            <wp:effectExtent l="0" t="0" r="9525" b="9525"/>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br/>
      </w:r>
    </w:p>
    <w:p w:rsidR="000162B2" w:rsidRDefault="000162B2" w:rsidP="000162B2">
      <w:pPr>
        <w:pStyle w:val="Heading2"/>
        <w:rPr>
          <w:color w:val="FF0000"/>
          <w:sz w:val="16"/>
        </w:rPr>
      </w:pPr>
      <w:bookmarkStart w:id="142" w:name="_Read_Aloud"/>
      <w:bookmarkEnd w:id="142"/>
      <w:r>
        <w:t>Read Aloud</w:t>
      </w:r>
    </w:p>
    <w:p w:rsidR="000162B2" w:rsidRDefault="000162B2" w:rsidP="000162B2">
      <w:pPr>
        <w:rPr>
          <w:rFonts w:cs="Arial"/>
          <w:sz w:val="24"/>
        </w:rPr>
      </w:pPr>
      <w:r>
        <w:rPr>
          <w:rStyle w:val="PBNoFormat"/>
        </w:rPr>
        <w:t>[[@Headword:Read Aloud ]]</w:t>
      </w:r>
      <w:r>
        <w:t xml:space="preserve">  </w:t>
      </w:r>
      <w:r>
        <w:rPr>
          <w:color w:val="FF0000"/>
          <w:sz w:val="16"/>
          <w:szCs w:val="16"/>
        </w:rPr>
        <w:t>Wiki page: Revision 13</w:t>
      </w:r>
      <w:r>
        <w:rPr>
          <w:sz w:val="16"/>
          <w:szCs w:val="16"/>
        </w:rPr>
        <w:t xml:space="preserve">  </w:t>
      </w:r>
      <w:hyperlink r:id="rId1156" w:history="1">
        <w:r>
          <w:rPr>
            <w:rStyle w:val="Hyperlink"/>
            <w:sz w:val="16"/>
            <w:szCs w:val="16"/>
          </w:rPr>
          <w:t>Link</w:t>
        </w:r>
      </w:hyperlink>
      <w:r>
        <w:rPr>
          <w:sz w:val="16"/>
          <w:szCs w:val="16"/>
        </w:rPr>
        <w:t xml:space="preserve"> </w:t>
      </w:r>
    </w:p>
    <w:p w:rsidR="000162B2" w:rsidRDefault="000162B2" w:rsidP="000162B2"/>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0"/>
        <w:gridCol w:w="4460"/>
      </w:tblGrid>
      <w:tr w:rsidR="000162B2" w:rsidTr="000162B2">
        <w:tc>
          <w:tcPr>
            <w:tcW w:w="5364" w:type="dxa"/>
            <w:tcBorders>
              <w:right w:val="single" w:sz="4" w:space="0" w:color="auto"/>
            </w:tcBorders>
          </w:tcPr>
          <w:p w:rsidR="000162B2" w:rsidRDefault="000162B2"/>
        </w:tc>
        <w:tc>
          <w:tcPr>
            <w:tcW w:w="5364" w:type="dxa"/>
            <w:tcBorders>
              <w:top w:val="single" w:sz="4" w:space="0" w:color="auto"/>
              <w:left w:val="single" w:sz="4" w:space="0" w:color="auto"/>
              <w:bottom w:val="single" w:sz="4" w:space="0" w:color="auto"/>
              <w:right w:val="single" w:sz="4" w:space="0" w:color="auto"/>
            </w:tcBorders>
          </w:tcPr>
          <w:p w:rsidR="000162B2" w:rsidRDefault="000162B2">
            <w:r>
              <w:rPr>
                <w:rStyle w:val="Strong"/>
                <w:rFonts w:eastAsiaTheme="majorEastAsia"/>
              </w:rPr>
              <w:t>See also</w:t>
            </w:r>
          </w:p>
          <w:p w:rsidR="000162B2" w:rsidRDefault="000162B2">
            <w:r>
              <w:t xml:space="preserve"> </w:t>
            </w:r>
            <w:hyperlink w:anchor="_Pronunciation" w:history="1">
              <w:r>
                <w:rPr>
                  <w:rStyle w:val="Hyperlink"/>
                </w:rPr>
                <w:t>Pronunciation</w:t>
              </w:r>
            </w:hyperlink>
          </w:p>
          <w:p w:rsidR="000162B2" w:rsidRDefault="000162B2"/>
        </w:tc>
      </w:tr>
    </w:tbl>
    <w:p w:rsidR="000162B2" w:rsidRDefault="000162B2" w:rsidP="000162B2"/>
    <w:p w:rsidR="000162B2" w:rsidRDefault="000162B2" w:rsidP="000162B2">
      <w:pPr>
        <w:pStyle w:val="Heading3"/>
      </w:pPr>
      <w:r>
        <w:t>Introduction</w:t>
      </w:r>
    </w:p>
    <w:p w:rsidR="000162B2" w:rsidRDefault="000162B2" w:rsidP="000162B2">
      <w:r>
        <w:rPr>
          <w:noProof/>
        </w:rPr>
        <w:drawing>
          <wp:inline distT="0" distB="0" distL="0" distR="0" wp14:anchorId="0EB30A17" wp14:editId="0596CC1B">
            <wp:extent cx="3880485" cy="40005"/>
            <wp:effectExtent l="0" t="0" r="5715"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62B2" w:rsidRDefault="000162B2" w:rsidP="000162B2">
      <w:r>
        <w:rPr>
          <w:rStyle w:val="PBNoFormat"/>
        </w:rPr>
        <w:t>[[@Headword:Read Aloud - Introduction ]]</w:t>
      </w:r>
    </w:p>
    <w:p w:rsidR="000162B2" w:rsidRDefault="000162B2" w:rsidP="000162B2">
      <w:r>
        <w:t> </w:t>
      </w:r>
      <w:r>
        <w:t xml:space="preserve"> Logos 4 allows you to have your computer read your book to you with a computer generated voice. Not all books will have this function. Logos 4 uses your computer's operating system (e.g. Windows or Mac's OS X) to actually output the voice, so it is not Logos 4 which controls which voice that is used or the speed that the voice reads the text. Also Logos 4 does not directly read from original languages like Aramaic, Hebrew, or Greek (but with Greek you can buy an additional resource, </w:t>
      </w:r>
      <w:hyperlink w:anchor="_Read_Aloud_Greek" w:history="1">
        <w:r w:rsidRPr="00BB27E0">
          <w:rPr>
            <w:rStyle w:val="Hyperlink"/>
          </w:rPr>
          <w:t>see below</w:t>
        </w:r>
      </w:hyperlink>
      <w:r>
        <w:t>).</w:t>
      </w:r>
    </w:p>
    <w:p w:rsidR="000162B2" w:rsidRDefault="000162B2" w:rsidP="000162B2"/>
    <w:p w:rsidR="000162B2" w:rsidRDefault="000162B2" w:rsidP="000162B2"/>
    <w:p w:rsidR="000162B2" w:rsidRDefault="000162B2" w:rsidP="000162B2"/>
    <w:p w:rsidR="000162B2" w:rsidRDefault="000162B2" w:rsidP="000162B2">
      <w:pPr>
        <w:pStyle w:val="Heading3"/>
      </w:pPr>
      <w:r>
        <w:t>Starting Read Aloud</w:t>
      </w:r>
    </w:p>
    <w:p w:rsidR="000162B2" w:rsidRDefault="000162B2" w:rsidP="000162B2">
      <w:r>
        <w:rPr>
          <w:noProof/>
        </w:rPr>
        <w:drawing>
          <wp:inline distT="0" distB="0" distL="0" distR="0" wp14:anchorId="0520E0AF" wp14:editId="595847E1">
            <wp:extent cx="3880485" cy="40005"/>
            <wp:effectExtent l="0" t="0" r="5715"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62B2" w:rsidRDefault="000162B2" w:rsidP="000162B2">
      <w:r>
        <w:rPr>
          <w:rStyle w:val="PBNoFormat"/>
        </w:rPr>
        <w:t>[[@Headword:Read Aloud - Starting ]]</w:t>
      </w:r>
    </w:p>
    <w:p w:rsidR="000162B2" w:rsidRPr="00BB27E0" w:rsidRDefault="000162B2" w:rsidP="000162B2">
      <w:r>
        <w:t> </w:t>
      </w:r>
      <w:r>
        <w:t xml:space="preserve"> You can start/stop </w:t>
      </w:r>
      <w:r>
        <w:rPr>
          <w:i/>
        </w:rPr>
        <w:t xml:space="preserve">Read Aloud </w:t>
      </w:r>
      <w:r>
        <w:t xml:space="preserve">feature from the resource's menu (see image below) OR use keyboard shortcut (PC = </w:t>
      </w:r>
      <w:r w:rsidRPr="00BB27E0">
        <w:rPr>
          <w:b/>
        </w:rPr>
        <w:t>Ct</w:t>
      </w:r>
      <w:r>
        <w:rPr>
          <w:b/>
        </w:rPr>
        <w:t xml:space="preserve">rl </w:t>
      </w:r>
      <w:r w:rsidRPr="00BB27E0">
        <w:t>+</w:t>
      </w:r>
      <w:r>
        <w:rPr>
          <w:b/>
        </w:rPr>
        <w:t xml:space="preserve"> R</w:t>
      </w:r>
      <w:r w:rsidRPr="00BB27E0">
        <w:t xml:space="preserve">, </w:t>
      </w:r>
      <w:r w:rsidRPr="003719F0">
        <w:t>M</w:t>
      </w:r>
      <w:r>
        <w:t xml:space="preserve">ac = </w:t>
      </w:r>
      <w:r w:rsidRPr="00BB27E0">
        <w:rPr>
          <w:b/>
        </w:rPr>
        <w:t>Cm</w:t>
      </w:r>
      <w:r>
        <w:rPr>
          <w:b/>
        </w:rPr>
        <w:t xml:space="preserve">d </w:t>
      </w:r>
      <w:r w:rsidRPr="00BB27E0">
        <w:t>+</w:t>
      </w:r>
      <w:r>
        <w:rPr>
          <w:b/>
        </w:rPr>
        <w:t xml:space="preserve"> R</w:t>
      </w:r>
      <w:r w:rsidRPr="00BB27E0">
        <w:t>).</w:t>
      </w:r>
    </w:p>
    <w:p w:rsidR="000162B2" w:rsidRDefault="000162B2" w:rsidP="000162B2"/>
    <w:p w:rsidR="000162B2" w:rsidRDefault="000162B2" w:rsidP="000162B2"/>
    <w:tbl>
      <w:tblPr>
        <w:tblW w:w="6840"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ayout w:type="fixed"/>
        <w:tblLook w:val="04A0" w:firstRow="1" w:lastRow="0" w:firstColumn="1" w:lastColumn="0" w:noHBand="0" w:noVBand="1"/>
      </w:tblPr>
      <w:tblGrid>
        <w:gridCol w:w="3429"/>
        <w:gridCol w:w="3411"/>
      </w:tblGrid>
      <w:tr w:rsidR="000162B2" w:rsidTr="000162B2">
        <w:tc>
          <w:tcPr>
            <w:tcW w:w="3528"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hideMark/>
          </w:tcPr>
          <w:p w:rsidR="000162B2" w:rsidRDefault="000162B2">
            <w:r>
              <w:t xml:space="preserve"> PC </w:t>
            </w:r>
          </w:p>
        </w:tc>
        <w:tc>
          <w:tcPr>
            <w:tcW w:w="351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hideMark/>
          </w:tcPr>
          <w:p w:rsidR="000162B2" w:rsidRDefault="000162B2">
            <w:r>
              <w:t xml:space="preserve"> Mac </w:t>
            </w:r>
          </w:p>
        </w:tc>
      </w:tr>
      <w:tr w:rsidR="000162B2" w:rsidTr="000162B2">
        <w:tc>
          <w:tcPr>
            <w:tcW w:w="3528"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hideMark/>
          </w:tcPr>
          <w:p w:rsidR="000162B2" w:rsidRDefault="000162B2">
            <w:r>
              <w:rPr>
                <w:noProof/>
              </w:rPr>
              <w:lastRenderedPageBreak/>
              <w:drawing>
                <wp:inline distT="0" distB="0" distL="0" distR="0" wp14:anchorId="2ACA6652" wp14:editId="31C41AA0">
                  <wp:extent cx="2047240" cy="3140710"/>
                  <wp:effectExtent l="0" t="0" r="0" b="254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0" y="0"/>
                            <a:ext cx="2047240" cy="3140710"/>
                          </a:xfrm>
                          <a:prstGeom prst="rect">
                            <a:avLst/>
                          </a:prstGeom>
                          <a:noFill/>
                          <a:ln>
                            <a:noFill/>
                          </a:ln>
                        </pic:spPr>
                      </pic:pic>
                    </a:graphicData>
                  </a:graphic>
                </wp:inline>
              </w:drawing>
            </w:r>
          </w:p>
        </w:tc>
        <w:tc>
          <w:tcPr>
            <w:tcW w:w="351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hideMark/>
          </w:tcPr>
          <w:p w:rsidR="000162B2" w:rsidRDefault="000162B2">
            <w:r>
              <w:rPr>
                <w:noProof/>
              </w:rPr>
              <w:drawing>
                <wp:inline distT="0" distB="0" distL="0" distR="0" wp14:anchorId="4B3E46DD" wp14:editId="2F3164DA">
                  <wp:extent cx="2027555" cy="2952115"/>
                  <wp:effectExtent l="0" t="0" r="0" b="635"/>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2027555" cy="2952115"/>
                          </a:xfrm>
                          <a:prstGeom prst="rect">
                            <a:avLst/>
                          </a:prstGeom>
                          <a:noFill/>
                          <a:ln>
                            <a:noFill/>
                          </a:ln>
                        </pic:spPr>
                      </pic:pic>
                    </a:graphicData>
                  </a:graphic>
                </wp:inline>
              </w:drawing>
            </w:r>
          </w:p>
        </w:tc>
      </w:tr>
    </w:tbl>
    <w:p w:rsidR="000162B2" w:rsidRDefault="000162B2" w:rsidP="000162B2"/>
    <w:p w:rsidR="000162B2" w:rsidRDefault="000162B2" w:rsidP="001414AA">
      <w:pPr>
        <w:pStyle w:val="ListParagraph"/>
        <w:numPr>
          <w:ilvl w:val="0"/>
          <w:numId w:val="168"/>
        </w:numPr>
      </w:pPr>
      <w:r>
        <w:t>Click on the resource's icon to open the resource's menu.</w:t>
      </w:r>
    </w:p>
    <w:p w:rsidR="000162B2" w:rsidRDefault="000162B2" w:rsidP="001414AA">
      <w:pPr>
        <w:pStyle w:val="ListParagraph"/>
        <w:numPr>
          <w:ilvl w:val="0"/>
          <w:numId w:val="168"/>
        </w:numPr>
      </w:pPr>
      <w:r>
        <w:t xml:space="preserve">In the drop down menu click on </w:t>
      </w:r>
      <w:r>
        <w:rPr>
          <w:b/>
        </w:rPr>
        <w:t>Read aloud</w:t>
      </w:r>
      <w:r w:rsidRPr="003719F0">
        <w:t>.</w:t>
      </w:r>
      <w:r>
        <w:t xml:space="preserve"> Logos4 will start reading from your resource. Make sure that you do not have your volume muted.</w:t>
      </w:r>
    </w:p>
    <w:p w:rsidR="000162B2" w:rsidRDefault="000162B2" w:rsidP="000162B2"/>
    <w:p w:rsidR="000162B2" w:rsidRDefault="000162B2" w:rsidP="001414AA">
      <w:pPr>
        <w:pStyle w:val="ListParagraph"/>
        <w:numPr>
          <w:ilvl w:val="0"/>
          <w:numId w:val="169"/>
        </w:numPr>
        <w:rPr>
          <w:i/>
        </w:rPr>
      </w:pPr>
      <w:r>
        <w:t xml:space="preserve">You should position your resource's starting point at the top of its window before starting </w:t>
      </w:r>
      <w:r>
        <w:rPr>
          <w:i/>
        </w:rPr>
        <w:t>Read Aloud</w:t>
      </w:r>
    </w:p>
    <w:p w:rsidR="000162B2" w:rsidRDefault="000162B2" w:rsidP="001414AA">
      <w:pPr>
        <w:pStyle w:val="ListParagraph"/>
        <w:numPr>
          <w:ilvl w:val="0"/>
          <w:numId w:val="169"/>
        </w:numPr>
      </w:pPr>
      <w:r>
        <w:t xml:space="preserve">You should not scroll while </w:t>
      </w:r>
      <w:r>
        <w:rPr>
          <w:i/>
        </w:rPr>
        <w:t xml:space="preserve">Read Aloud </w:t>
      </w:r>
      <w:r>
        <w:t>is running, this stops the reading.</w:t>
      </w:r>
    </w:p>
    <w:p w:rsidR="000162B2" w:rsidRDefault="000162B2" w:rsidP="001414AA">
      <w:pPr>
        <w:pStyle w:val="ListParagraph"/>
        <w:numPr>
          <w:ilvl w:val="0"/>
          <w:numId w:val="169"/>
        </w:numPr>
      </w:pPr>
      <w:r>
        <w:t xml:space="preserve">You can stop </w:t>
      </w:r>
      <w:r>
        <w:rPr>
          <w:i/>
        </w:rPr>
        <w:t xml:space="preserve">Read Aloud </w:t>
      </w:r>
      <w:r>
        <w:t xml:space="preserve">by using keyboard shortcut </w:t>
      </w:r>
      <w:r>
        <w:rPr>
          <w:b/>
        </w:rPr>
        <w:t xml:space="preserve">Ctrl </w:t>
      </w:r>
      <w:r>
        <w:t>+</w:t>
      </w:r>
      <w:r>
        <w:rPr>
          <w:b/>
        </w:rPr>
        <w:t xml:space="preserve"> R </w:t>
      </w:r>
      <w:r>
        <w:t xml:space="preserve">on PC, </w:t>
      </w:r>
      <w:r>
        <w:rPr>
          <w:b/>
        </w:rPr>
        <w:t xml:space="preserve">Cmd </w:t>
      </w:r>
      <w:r>
        <w:t>+</w:t>
      </w:r>
      <w:r>
        <w:rPr>
          <w:b/>
        </w:rPr>
        <w:t xml:space="preserve"> R </w:t>
      </w:r>
      <w:r>
        <w:t xml:space="preserve">on Mac OR use resource menu to Stop reading aloud OR close </w:t>
      </w:r>
      <w:r>
        <w:rPr>
          <w:i/>
        </w:rPr>
        <w:t xml:space="preserve">Read Aloud </w:t>
      </w:r>
      <w:r>
        <w:t>audio player.</w:t>
      </w:r>
    </w:p>
    <w:p w:rsidR="000162B2" w:rsidRDefault="000162B2" w:rsidP="000162B2"/>
    <w:p w:rsidR="000162B2" w:rsidRDefault="000162B2" w:rsidP="000162B2"/>
    <w:p w:rsidR="000162B2" w:rsidRDefault="000162B2" w:rsidP="000162B2">
      <w:pPr>
        <w:pStyle w:val="Heading3"/>
      </w:pPr>
      <w:r>
        <w:t>Read Aloud Player</w:t>
      </w:r>
    </w:p>
    <w:p w:rsidR="000162B2" w:rsidRDefault="000162B2" w:rsidP="000162B2">
      <w:r>
        <w:rPr>
          <w:noProof/>
        </w:rPr>
        <w:drawing>
          <wp:inline distT="0" distB="0" distL="0" distR="0" wp14:anchorId="14F6CD80" wp14:editId="5B3653DB">
            <wp:extent cx="3880485" cy="40005"/>
            <wp:effectExtent l="0" t="0" r="5715"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62B2" w:rsidRDefault="000162B2" w:rsidP="000162B2">
      <w:r>
        <w:rPr>
          <w:rStyle w:val="PBNoFormat"/>
        </w:rPr>
        <w:t>[[@Headword:Read Aloud – Read Aloud Player ]]</w:t>
      </w:r>
    </w:p>
    <w:p w:rsidR="000162B2" w:rsidRDefault="000162B2" w:rsidP="000162B2">
      <w:r>
        <w:t xml:space="preserve">  When </w:t>
      </w:r>
      <w:r>
        <w:rPr>
          <w:i/>
        </w:rPr>
        <w:t xml:space="preserve">Read Aloud </w:t>
      </w:r>
      <w:r>
        <w:t xml:space="preserve">is active (started), audio player appears on right side of toolbar.  When </w:t>
      </w:r>
      <w:r>
        <w:rPr>
          <w:i/>
        </w:rPr>
        <w:t xml:space="preserve">Read Aloud </w:t>
      </w:r>
      <w:r>
        <w:t>is stopped (or X cl</w:t>
      </w:r>
      <w:r>
        <w:rPr>
          <w:b/>
        </w:rPr>
        <w:t>ic</w:t>
      </w:r>
      <w:r>
        <w:t>ked to close audio player), audio player disappears.</w:t>
      </w:r>
    </w:p>
    <w:p w:rsidR="000162B2" w:rsidRDefault="000162B2" w:rsidP="000162B2"/>
    <w:tbl>
      <w:tblPr>
        <w:tblW w:w="936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644"/>
        <w:gridCol w:w="4716"/>
      </w:tblGrid>
      <w:tr w:rsidR="000162B2" w:rsidTr="000162B2">
        <w:tc>
          <w:tcPr>
            <w:tcW w:w="469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0162B2" w:rsidRDefault="000162B2">
            <w:r>
              <w:t xml:space="preserve"> PC (paused) </w:t>
            </w:r>
          </w:p>
        </w:tc>
        <w:tc>
          <w:tcPr>
            <w:tcW w:w="47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0162B2" w:rsidRDefault="000162B2">
            <w:r>
              <w:t xml:space="preserve"> Mac (playing) </w:t>
            </w:r>
          </w:p>
        </w:tc>
      </w:tr>
      <w:tr w:rsidR="000162B2" w:rsidTr="000162B2">
        <w:tc>
          <w:tcPr>
            <w:tcW w:w="469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0162B2" w:rsidRDefault="000162B2">
            <w:r>
              <w:rPr>
                <w:noProof/>
              </w:rPr>
              <w:drawing>
                <wp:inline distT="0" distB="0" distL="0" distR="0" wp14:anchorId="4E3BE6C7" wp14:editId="6B11418C">
                  <wp:extent cx="2862580" cy="1719580"/>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9" cstate="print">
                            <a:extLst>
                              <a:ext uri="{28A0092B-C50C-407E-A947-70E740481C1C}">
                                <a14:useLocalDpi xmlns:a14="http://schemas.microsoft.com/office/drawing/2010/main" val="0"/>
                              </a:ext>
                            </a:extLst>
                          </a:blip>
                          <a:srcRect/>
                          <a:stretch>
                            <a:fillRect/>
                          </a:stretch>
                        </pic:blipFill>
                        <pic:spPr bwMode="auto">
                          <a:xfrm>
                            <a:off x="0" y="0"/>
                            <a:ext cx="2862580" cy="1719580"/>
                          </a:xfrm>
                          <a:prstGeom prst="rect">
                            <a:avLst/>
                          </a:prstGeom>
                          <a:noFill/>
                          <a:ln>
                            <a:noFill/>
                          </a:ln>
                        </pic:spPr>
                      </pic:pic>
                    </a:graphicData>
                  </a:graphic>
                </wp:inline>
              </w:drawing>
            </w:r>
          </w:p>
        </w:tc>
        <w:tc>
          <w:tcPr>
            <w:tcW w:w="477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0162B2" w:rsidRDefault="000162B2">
            <w:r>
              <w:rPr>
                <w:noProof/>
              </w:rPr>
              <w:drawing>
                <wp:inline distT="0" distB="0" distL="0" distR="0" wp14:anchorId="100C8F39" wp14:editId="4CDF3ED2">
                  <wp:extent cx="2862580" cy="1719580"/>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0" cstate="print">
                            <a:extLst>
                              <a:ext uri="{28A0092B-C50C-407E-A947-70E740481C1C}">
                                <a14:useLocalDpi xmlns:a14="http://schemas.microsoft.com/office/drawing/2010/main" val="0"/>
                              </a:ext>
                            </a:extLst>
                          </a:blip>
                          <a:srcRect/>
                          <a:stretch>
                            <a:fillRect/>
                          </a:stretch>
                        </pic:blipFill>
                        <pic:spPr bwMode="auto">
                          <a:xfrm>
                            <a:off x="0" y="0"/>
                            <a:ext cx="2862580" cy="1719580"/>
                          </a:xfrm>
                          <a:prstGeom prst="rect">
                            <a:avLst/>
                          </a:prstGeom>
                          <a:noFill/>
                          <a:ln>
                            <a:noFill/>
                          </a:ln>
                        </pic:spPr>
                      </pic:pic>
                    </a:graphicData>
                  </a:graphic>
                </wp:inline>
              </w:drawing>
            </w:r>
          </w:p>
        </w:tc>
      </w:tr>
    </w:tbl>
    <w:p w:rsidR="000162B2" w:rsidRDefault="000162B2" w:rsidP="000162B2"/>
    <w:p w:rsidR="000162B2" w:rsidRDefault="000162B2" w:rsidP="000162B2">
      <w:r>
        <w:t xml:space="preserve">Can pause and resume </w:t>
      </w:r>
      <w:r>
        <w:rPr>
          <w:i/>
        </w:rPr>
        <w:t xml:space="preserve">Read Aloud </w:t>
      </w:r>
      <w:r>
        <w:t>using audio player on toolbar.</w:t>
      </w:r>
    </w:p>
    <w:p w:rsidR="000162B2" w:rsidRDefault="000162B2" w:rsidP="000162B2"/>
    <w:p w:rsidR="000162B2" w:rsidRDefault="000162B2" w:rsidP="000162B2"/>
    <w:p w:rsidR="000162B2" w:rsidRDefault="000162B2" w:rsidP="000162B2">
      <w:pPr>
        <w:pStyle w:val="Heading3"/>
      </w:pPr>
      <w:r>
        <w:t>Page turning</w:t>
      </w:r>
    </w:p>
    <w:p w:rsidR="000162B2" w:rsidRDefault="000162B2" w:rsidP="000162B2">
      <w:r>
        <w:rPr>
          <w:noProof/>
        </w:rPr>
        <w:drawing>
          <wp:inline distT="0" distB="0" distL="0" distR="0" wp14:anchorId="2B79D236" wp14:editId="7B8225E0">
            <wp:extent cx="3880485" cy="40005"/>
            <wp:effectExtent l="0" t="0" r="5715" b="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62B2" w:rsidRDefault="000162B2" w:rsidP="000162B2">
      <w:r>
        <w:rPr>
          <w:rStyle w:val="PBNoFormat"/>
        </w:rPr>
        <w:t>[[@Headword:Read Aloud – Page turning ]]</w:t>
      </w:r>
    </w:p>
    <w:p w:rsidR="000162B2" w:rsidRDefault="000162B2" w:rsidP="000162B2">
      <w:r>
        <w:t> </w:t>
      </w:r>
      <w:r>
        <w:t xml:space="preserve"> Logos4's </w:t>
      </w:r>
      <w:r>
        <w:rPr>
          <w:i/>
        </w:rPr>
        <w:t xml:space="preserve">Read Aloud </w:t>
      </w:r>
      <w:r>
        <w:t xml:space="preserve">reads a page as found in the paper version of your book (for many resources anyway). So if you scroll or try to change the page as viewed on the screen Logos4 will stop and when you start </w:t>
      </w:r>
      <w:r>
        <w:rPr>
          <w:i/>
        </w:rPr>
        <w:t xml:space="preserve">Read Aloud </w:t>
      </w:r>
      <w:r>
        <w:t xml:space="preserve">again it will start at the top of that page (print version). You </w:t>
      </w:r>
      <w:r w:rsidR="002173E8">
        <w:t xml:space="preserve">can turn On page numbering in </w:t>
      </w:r>
      <w:hyperlink w:anchor="_Visual_Filter_Menu" w:history="1">
        <w:r w:rsidRPr="002173E8">
          <w:rPr>
            <w:rStyle w:val="Hyperlink"/>
          </w:rPr>
          <w:t>Visual Filter Menu</w:t>
        </w:r>
      </w:hyperlink>
      <w:r>
        <w:t xml:space="preserve"> so that you can see where the paper version page numbers are located. Then if you size you resource's window so that it fits the paper version's page you will see Logos4 change the page being viewed when the </w:t>
      </w:r>
      <w:r>
        <w:rPr>
          <w:i/>
        </w:rPr>
        <w:t xml:space="preserve">Read Aloud </w:t>
      </w:r>
      <w:r>
        <w:t>feature finishes a page from the paper version.</w:t>
      </w:r>
    </w:p>
    <w:p w:rsidR="000162B2" w:rsidRDefault="000162B2" w:rsidP="000162B2"/>
    <w:p w:rsidR="000162B2" w:rsidRDefault="000162B2" w:rsidP="000162B2">
      <w:r>
        <w:rPr>
          <w:noProof/>
        </w:rPr>
        <w:drawing>
          <wp:inline distT="0" distB="0" distL="0" distR="0" wp14:anchorId="4AF3EE6C" wp14:editId="0B0E7C61">
            <wp:extent cx="5715000" cy="3717290"/>
            <wp:effectExtent l="0" t="0" r="0"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0" y="0"/>
                      <a:ext cx="5715000" cy="3717290"/>
                    </a:xfrm>
                    <a:prstGeom prst="rect">
                      <a:avLst/>
                    </a:prstGeom>
                    <a:noFill/>
                    <a:ln>
                      <a:noFill/>
                    </a:ln>
                  </pic:spPr>
                </pic:pic>
              </a:graphicData>
            </a:graphic>
          </wp:inline>
        </w:drawing>
      </w:r>
      <w:r>
        <w:br/>
      </w:r>
    </w:p>
    <w:p w:rsidR="000162B2" w:rsidRDefault="000162B2" w:rsidP="001414AA">
      <w:pPr>
        <w:pStyle w:val="ListParagraph"/>
        <w:numPr>
          <w:ilvl w:val="0"/>
          <w:numId w:val="170"/>
        </w:numPr>
      </w:pPr>
      <w:r>
        <w:t>Notice the page numbers in the above image. This shows where pages are divided in the paper version.</w:t>
      </w:r>
    </w:p>
    <w:p w:rsidR="000162B2" w:rsidRDefault="000162B2" w:rsidP="001414AA">
      <w:pPr>
        <w:pStyle w:val="ListParagraph"/>
        <w:numPr>
          <w:ilvl w:val="0"/>
          <w:numId w:val="170"/>
        </w:numPr>
      </w:pPr>
      <w:r>
        <w:t>To show the paper version's page numbers:</w:t>
      </w:r>
    </w:p>
    <w:p w:rsidR="000162B2" w:rsidRDefault="000162B2" w:rsidP="000162B2"/>
    <w:p w:rsidR="000162B2" w:rsidRDefault="000162B2" w:rsidP="000162B2">
      <w:r>
        <w:t> </w:t>
      </w:r>
      <w:r>
        <w:t xml:space="preserve"> </w:t>
      </w:r>
      <w:r>
        <w:t> </w:t>
      </w:r>
      <w:r>
        <w:t xml:space="preserve"> </w:t>
      </w:r>
    </w:p>
    <w:p w:rsidR="000162B2" w:rsidRDefault="000162B2" w:rsidP="000162B2">
      <w:pPr>
        <w:ind w:left="360"/>
      </w:pPr>
      <w:r>
        <w:rPr>
          <w:noProof/>
        </w:rPr>
        <w:lastRenderedPageBreak/>
        <w:drawing>
          <wp:inline distT="0" distB="0" distL="0" distR="0" wp14:anchorId="45C6523B" wp14:editId="644D75BA">
            <wp:extent cx="2584450" cy="2444750"/>
            <wp:effectExtent l="0" t="0" r="635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2584450" cy="2444750"/>
                    </a:xfrm>
                    <a:prstGeom prst="rect">
                      <a:avLst/>
                    </a:prstGeom>
                    <a:noFill/>
                    <a:ln>
                      <a:noFill/>
                    </a:ln>
                  </pic:spPr>
                </pic:pic>
              </a:graphicData>
            </a:graphic>
          </wp:inline>
        </w:drawing>
      </w:r>
      <w:r>
        <w:br/>
      </w:r>
    </w:p>
    <w:p w:rsidR="000162B2" w:rsidRDefault="000162B2" w:rsidP="001414AA">
      <w:pPr>
        <w:pStyle w:val="ListParagraph"/>
        <w:numPr>
          <w:ilvl w:val="0"/>
          <w:numId w:val="171"/>
        </w:numPr>
      </w:pPr>
      <w:r>
        <w:t xml:space="preserve">Click on the </w:t>
      </w:r>
      <w:r>
        <w:rPr>
          <w:i/>
        </w:rPr>
        <w:t xml:space="preserve">Visual Filter Menu </w:t>
      </w:r>
      <w:r>
        <w:t>icon.</w:t>
      </w:r>
    </w:p>
    <w:p w:rsidR="000162B2" w:rsidRDefault="000162B2" w:rsidP="001414AA">
      <w:pPr>
        <w:pStyle w:val="ListParagraph"/>
        <w:numPr>
          <w:ilvl w:val="0"/>
          <w:numId w:val="171"/>
        </w:numPr>
      </w:pPr>
      <w:r>
        <w:t xml:space="preserve">In the drop down menu click on </w:t>
      </w:r>
      <w:r>
        <w:rPr>
          <w:b/>
        </w:rPr>
        <w:t xml:space="preserve">Show page numbers </w:t>
      </w:r>
      <w:r>
        <w:t>to check it.</w:t>
      </w:r>
    </w:p>
    <w:p w:rsidR="000162B2" w:rsidRDefault="000162B2" w:rsidP="000162B2"/>
    <w:p w:rsidR="000162B2" w:rsidRDefault="000162B2" w:rsidP="000162B2"/>
    <w:p w:rsidR="000162B2" w:rsidRDefault="000162B2" w:rsidP="000162B2">
      <w:pPr>
        <w:pStyle w:val="Heading3"/>
      </w:pPr>
      <w:r>
        <w:t>Changing the Voice or Speed</w:t>
      </w:r>
    </w:p>
    <w:p w:rsidR="000162B2" w:rsidRDefault="000162B2" w:rsidP="000162B2">
      <w:r>
        <w:rPr>
          <w:noProof/>
        </w:rPr>
        <w:drawing>
          <wp:inline distT="0" distB="0" distL="0" distR="0" wp14:anchorId="0AAA47AD" wp14:editId="418C68ED">
            <wp:extent cx="3880485" cy="40005"/>
            <wp:effectExtent l="0" t="0" r="5715" b="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62B2" w:rsidRDefault="000162B2" w:rsidP="000162B2">
      <w:r>
        <w:rPr>
          <w:rStyle w:val="PBNoFormat"/>
        </w:rPr>
        <w:t>[[@Headword:Read Aloud – Changing Voice or Speed ]]</w:t>
      </w:r>
    </w:p>
    <w:p w:rsidR="000162B2" w:rsidRDefault="000162B2" w:rsidP="000162B2">
      <w:r>
        <w:t> </w:t>
      </w:r>
      <w:r>
        <w:t xml:space="preserve"> To change the voice or the reading speed you will need to do this through controls in your computer's operating system. </w:t>
      </w:r>
    </w:p>
    <w:p w:rsidR="000162B2" w:rsidRDefault="000162B2" w:rsidP="000162B2">
      <w:pPr>
        <w:pStyle w:val="Heading6"/>
      </w:pPr>
      <w:r>
        <w:t>Windows Vista/7</w:t>
      </w:r>
    </w:p>
    <w:p w:rsidR="000162B2" w:rsidRDefault="000162B2" w:rsidP="000162B2">
      <w:r>
        <w:rPr>
          <w:rStyle w:val="PBNoFormat"/>
        </w:rPr>
        <w:t>[[@Headword:Read Aloud – Changing Voice or Speed [Windows Vista/7] ]]</w:t>
      </w:r>
    </w:p>
    <w:p w:rsidR="000162B2" w:rsidRDefault="000162B2" w:rsidP="000162B2">
      <w:r>
        <w:t> </w:t>
      </w:r>
      <w:r>
        <w:t xml:space="preserve"> Windows </w:t>
      </w:r>
      <w:r>
        <w:rPr>
          <w:b/>
        </w:rPr>
        <w:t xml:space="preserve">Control Panel </w:t>
      </w:r>
      <w:r>
        <w:t xml:space="preserve">has </w:t>
      </w:r>
      <w:r>
        <w:rPr>
          <w:i/>
        </w:rPr>
        <w:t>Text to Speech</w:t>
      </w:r>
      <w:r w:rsidRPr="003719F0">
        <w:t>.</w:t>
      </w:r>
      <w:r>
        <w:t xml:space="preserve"> Your control panel may look different than these images:</w:t>
      </w:r>
    </w:p>
    <w:p w:rsidR="000162B2" w:rsidRDefault="000162B2" w:rsidP="000162B2"/>
    <w:tbl>
      <w:tblPr>
        <w:tblW w:w="8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34"/>
        <w:gridCol w:w="5321"/>
      </w:tblGrid>
      <w:tr w:rsidR="000162B2" w:rsidTr="000162B2">
        <w:tc>
          <w:tcPr>
            <w:tcW w:w="3078" w:type="dxa"/>
            <w:tcBorders>
              <w:top w:val="single" w:sz="4" w:space="0" w:color="auto"/>
              <w:left w:val="single" w:sz="4" w:space="0" w:color="auto"/>
              <w:bottom w:val="single" w:sz="4" w:space="0" w:color="auto"/>
              <w:right w:val="single" w:sz="4" w:space="0" w:color="auto"/>
            </w:tcBorders>
            <w:hideMark/>
          </w:tcPr>
          <w:p w:rsidR="000162B2" w:rsidRDefault="000162B2">
            <w:r>
              <w:t xml:space="preserve"> </w:t>
            </w:r>
            <w:r>
              <w:rPr>
                <w:b/>
              </w:rPr>
              <w:t xml:space="preserve">Vista </w:t>
            </w:r>
            <w:r>
              <w:rPr>
                <w:i/>
              </w:rPr>
              <w:t xml:space="preserve">Text to Speech </w:t>
            </w:r>
          </w:p>
        </w:tc>
        <w:tc>
          <w:tcPr>
            <w:tcW w:w="5400" w:type="dxa"/>
            <w:tcBorders>
              <w:top w:val="single" w:sz="4" w:space="0" w:color="auto"/>
              <w:left w:val="single" w:sz="4" w:space="0" w:color="auto"/>
              <w:bottom w:val="single" w:sz="4" w:space="0" w:color="auto"/>
              <w:right w:val="single" w:sz="4" w:space="0" w:color="auto"/>
            </w:tcBorders>
            <w:hideMark/>
          </w:tcPr>
          <w:p w:rsidR="000162B2" w:rsidRDefault="000162B2">
            <w:r>
              <w:t xml:space="preserve"> </w:t>
            </w:r>
            <w:r>
              <w:rPr>
                <w:b/>
              </w:rPr>
              <w:t xml:space="preserve">Windows 7 </w:t>
            </w:r>
            <w:r>
              <w:rPr>
                <w:i/>
              </w:rPr>
              <w:t xml:space="preserve">Ease of Access * Speech Recognition  </w:t>
            </w:r>
          </w:p>
        </w:tc>
      </w:tr>
      <w:tr w:rsidR="000162B2" w:rsidTr="000162B2">
        <w:tc>
          <w:tcPr>
            <w:tcW w:w="3078" w:type="dxa"/>
            <w:tcBorders>
              <w:top w:val="single" w:sz="4" w:space="0" w:color="auto"/>
              <w:left w:val="single" w:sz="4" w:space="0" w:color="auto"/>
              <w:bottom w:val="single" w:sz="4" w:space="0" w:color="auto"/>
              <w:right w:val="single" w:sz="4" w:space="0" w:color="auto"/>
            </w:tcBorders>
            <w:hideMark/>
          </w:tcPr>
          <w:p w:rsidR="000162B2" w:rsidRDefault="000162B2">
            <w:r>
              <w:rPr>
                <w:noProof/>
              </w:rPr>
              <w:drawing>
                <wp:inline distT="0" distB="0" distL="0" distR="0" wp14:anchorId="42A224F6" wp14:editId="6170DB8A">
                  <wp:extent cx="1719580" cy="2296160"/>
                  <wp:effectExtent l="0" t="0" r="0" b="889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1719580" cy="2296160"/>
                          </a:xfrm>
                          <a:prstGeom prst="rect">
                            <a:avLst/>
                          </a:prstGeom>
                          <a:noFill/>
                          <a:ln>
                            <a:noFill/>
                          </a:ln>
                        </pic:spPr>
                      </pic:pic>
                    </a:graphicData>
                  </a:graphic>
                </wp:inline>
              </w:drawing>
            </w:r>
          </w:p>
        </w:tc>
        <w:tc>
          <w:tcPr>
            <w:tcW w:w="5400" w:type="dxa"/>
            <w:tcBorders>
              <w:top w:val="single" w:sz="4" w:space="0" w:color="auto"/>
              <w:left w:val="single" w:sz="4" w:space="0" w:color="auto"/>
              <w:bottom w:val="single" w:sz="4" w:space="0" w:color="auto"/>
              <w:right w:val="single" w:sz="4" w:space="0" w:color="auto"/>
            </w:tcBorders>
            <w:hideMark/>
          </w:tcPr>
          <w:p w:rsidR="000162B2" w:rsidRDefault="000162B2">
            <w:r>
              <w:rPr>
                <w:noProof/>
              </w:rPr>
              <w:drawing>
                <wp:inline distT="0" distB="0" distL="0" distR="0" wp14:anchorId="41A325BC" wp14:editId="2AEB66A7">
                  <wp:extent cx="3270250" cy="1520825"/>
                  <wp:effectExtent l="0" t="0" r="6350" b="3175"/>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64" cstate="print">
                            <a:extLst>
                              <a:ext uri="{28A0092B-C50C-407E-A947-70E740481C1C}">
                                <a14:useLocalDpi xmlns:a14="http://schemas.microsoft.com/office/drawing/2010/main" val="0"/>
                              </a:ext>
                            </a:extLst>
                          </a:blip>
                          <a:srcRect/>
                          <a:stretch>
                            <a:fillRect/>
                          </a:stretch>
                        </pic:blipFill>
                        <pic:spPr bwMode="auto">
                          <a:xfrm>
                            <a:off x="0" y="0"/>
                            <a:ext cx="3270250" cy="1520825"/>
                          </a:xfrm>
                          <a:prstGeom prst="rect">
                            <a:avLst/>
                          </a:prstGeom>
                          <a:noFill/>
                          <a:ln>
                            <a:noFill/>
                          </a:ln>
                        </pic:spPr>
                      </pic:pic>
                    </a:graphicData>
                  </a:graphic>
                </wp:inline>
              </w:drawing>
            </w:r>
          </w:p>
        </w:tc>
      </w:tr>
    </w:tbl>
    <w:p w:rsidR="000162B2" w:rsidRDefault="000162B2" w:rsidP="000162B2"/>
    <w:p w:rsidR="000162B2" w:rsidRDefault="000162B2" w:rsidP="001414AA">
      <w:pPr>
        <w:pStyle w:val="ListParagraph"/>
        <w:numPr>
          <w:ilvl w:val="0"/>
          <w:numId w:val="172"/>
        </w:numPr>
      </w:pPr>
      <w:r>
        <w:t xml:space="preserve">Open the Window's Control Panel, locate </w:t>
      </w:r>
      <w:r>
        <w:rPr>
          <w:i/>
        </w:rPr>
        <w:t xml:space="preserve">Text to Speech </w:t>
      </w:r>
      <w:r>
        <w:t>then click it (Vista is double click, Windows 7 is single click).</w:t>
      </w:r>
    </w:p>
    <w:p w:rsidR="000162B2" w:rsidRDefault="000162B2" w:rsidP="001414AA">
      <w:pPr>
        <w:pStyle w:val="ListParagraph"/>
        <w:numPr>
          <w:ilvl w:val="0"/>
          <w:numId w:val="172"/>
        </w:numPr>
      </w:pPr>
      <w:r>
        <w:t xml:space="preserve">When the Speech Properties window opens make sure </w:t>
      </w:r>
      <w:r>
        <w:rPr>
          <w:i/>
        </w:rPr>
        <w:t xml:space="preserve">Text to Speech </w:t>
      </w:r>
      <w:r>
        <w:t xml:space="preserve">tab is selected. </w:t>
      </w:r>
    </w:p>
    <w:p w:rsidR="000162B2" w:rsidRDefault="000162B2" w:rsidP="000162B2">
      <w:pPr>
        <w:ind w:left="720"/>
      </w:pPr>
      <w:r>
        <w:lastRenderedPageBreak/>
        <w:br/>
        <w:t xml:space="preserve">  </w:t>
      </w:r>
      <w:r>
        <w:br/>
      </w:r>
      <w:r>
        <w:rPr>
          <w:noProof/>
        </w:rPr>
        <w:drawing>
          <wp:inline distT="0" distB="0" distL="0" distR="0" wp14:anchorId="23CDE7D7" wp14:editId="2D43EE69">
            <wp:extent cx="2524760" cy="3051175"/>
            <wp:effectExtent l="0" t="0" r="8890"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2524760" cy="3051175"/>
                    </a:xfrm>
                    <a:prstGeom prst="rect">
                      <a:avLst/>
                    </a:prstGeom>
                    <a:noFill/>
                    <a:ln>
                      <a:noFill/>
                    </a:ln>
                  </pic:spPr>
                </pic:pic>
              </a:graphicData>
            </a:graphic>
          </wp:inline>
        </w:drawing>
      </w:r>
    </w:p>
    <w:p w:rsidR="000162B2" w:rsidRDefault="000162B2" w:rsidP="000162B2"/>
    <w:p w:rsidR="000162B2" w:rsidRDefault="000162B2" w:rsidP="001414AA">
      <w:pPr>
        <w:pStyle w:val="ListParagraph"/>
        <w:numPr>
          <w:ilvl w:val="0"/>
          <w:numId w:val="172"/>
        </w:numPr>
      </w:pPr>
      <w:r>
        <w:t xml:space="preserve">From here you can change which </w:t>
      </w:r>
      <w:r>
        <w:rPr>
          <w:i/>
        </w:rPr>
        <w:t xml:space="preserve">voice </w:t>
      </w:r>
      <w:r>
        <w:t xml:space="preserve">that you want to use. You may need to press the </w:t>
      </w:r>
      <w:r>
        <w:rPr>
          <w:i/>
        </w:rPr>
        <w:t xml:space="preserve">Preview </w:t>
      </w:r>
      <w:r>
        <w:t>button to hear it.</w:t>
      </w:r>
    </w:p>
    <w:p w:rsidR="000162B2" w:rsidRDefault="000162B2" w:rsidP="001414AA">
      <w:pPr>
        <w:pStyle w:val="ListParagraph"/>
        <w:numPr>
          <w:ilvl w:val="0"/>
          <w:numId w:val="172"/>
        </w:numPr>
      </w:pPr>
      <w:r>
        <w:t xml:space="preserve">From here you can change the speed at which the voice reads. You may need to press the </w:t>
      </w:r>
      <w:r>
        <w:rPr>
          <w:i/>
        </w:rPr>
        <w:t xml:space="preserve">Preview </w:t>
      </w:r>
      <w:r>
        <w:t>button to hear it.</w:t>
      </w:r>
    </w:p>
    <w:p w:rsidR="000162B2" w:rsidRDefault="000162B2" w:rsidP="001414AA">
      <w:pPr>
        <w:pStyle w:val="ListParagraph"/>
        <w:numPr>
          <w:ilvl w:val="0"/>
          <w:numId w:val="172"/>
        </w:numPr>
      </w:pPr>
      <w:r>
        <w:t xml:space="preserve">When you are satisfied with the voice and its speed, click the </w:t>
      </w:r>
      <w:r>
        <w:rPr>
          <w:b/>
        </w:rPr>
        <w:t xml:space="preserve">OK </w:t>
      </w:r>
      <w:r>
        <w:t>button.</w:t>
      </w:r>
    </w:p>
    <w:p w:rsidR="000162B2" w:rsidRDefault="000162B2" w:rsidP="001414AA">
      <w:pPr>
        <w:pStyle w:val="ListParagraph"/>
        <w:numPr>
          <w:ilvl w:val="0"/>
          <w:numId w:val="172"/>
        </w:numPr>
      </w:pPr>
      <w:r>
        <w:t>Now in Logos4 if you had a resource open prior to the above steps, you will probably need to close that resource and reopen it for the above changes to take effect.</w:t>
      </w:r>
    </w:p>
    <w:p w:rsidR="000162B2" w:rsidRDefault="000162B2" w:rsidP="001414AA">
      <w:pPr>
        <w:pStyle w:val="ListParagraph"/>
        <w:numPr>
          <w:ilvl w:val="0"/>
          <w:numId w:val="172"/>
        </w:numPr>
      </w:pPr>
      <w:r>
        <w:t xml:space="preserve">On your keyboard press the key combination </w:t>
      </w:r>
      <w:r>
        <w:rPr>
          <w:b/>
        </w:rPr>
        <w:t xml:space="preserve">Ctrl R </w:t>
      </w:r>
      <w:r>
        <w:t>(first make sure your resource is the active panel). Logos4 will start to read from your resource using the changes you made.</w:t>
      </w:r>
    </w:p>
    <w:p w:rsidR="000162B2" w:rsidRDefault="000162B2" w:rsidP="000162B2"/>
    <w:p w:rsidR="000162B2" w:rsidRDefault="000162B2" w:rsidP="000162B2">
      <w:r>
        <w:t xml:space="preserve">Note: Windows Vista/7 includes one SAPI5 voice: Microsoft Anna.  Forum has </w:t>
      </w:r>
      <w:hyperlink r:id="rId1166" w:history="1">
        <w:r>
          <w:rPr>
            <w:rStyle w:val="Hyperlink"/>
          </w:rPr>
          <w:t>Read Aloud voice discussion</w:t>
        </w:r>
      </w:hyperlink>
    </w:p>
    <w:p w:rsidR="000162B2" w:rsidRDefault="000162B2" w:rsidP="000162B2">
      <w:pPr>
        <w:pStyle w:val="Heading6"/>
      </w:pPr>
      <w:r>
        <w:t>Mac OS X Leopard (10.5) and Snow Leopard (10.6)</w:t>
      </w:r>
    </w:p>
    <w:p w:rsidR="000162B2" w:rsidRDefault="000162B2" w:rsidP="000162B2">
      <w:r>
        <w:rPr>
          <w:rStyle w:val="PBNoFormat"/>
        </w:rPr>
        <w:t>[[@Headword:Read Aloud</w:t>
      </w:r>
      <w:r w:rsidRPr="000162B2">
        <w:rPr>
          <w:rStyle w:val="PBNoFormat"/>
        </w:rPr>
        <w:t xml:space="preserve"> </w:t>
      </w:r>
      <w:r>
        <w:rPr>
          <w:rStyle w:val="PBNoFormat"/>
        </w:rPr>
        <w:t>Aloud – Changing Voice or Speed [Mac OS X Leopard &amp; Snow Leopard] ]]</w:t>
      </w:r>
    </w:p>
    <w:p w:rsidR="000162B2" w:rsidRDefault="000162B2" w:rsidP="000162B2">
      <w:r>
        <w:t xml:space="preserve">  System Preferences has Speech that has Text to Speech settings that are copied by Logos 4 Mac when program launched.</w:t>
      </w:r>
    </w:p>
    <w:p w:rsidR="000162B2" w:rsidRDefault="000162B2" w:rsidP="000162B2"/>
    <w:p w:rsidR="000162B2" w:rsidRDefault="000162B2" w:rsidP="001414AA">
      <w:pPr>
        <w:pStyle w:val="ListParagraph"/>
        <w:numPr>
          <w:ilvl w:val="0"/>
          <w:numId w:val="173"/>
        </w:numPr>
      </w:pPr>
      <w:r>
        <w:t xml:space="preserve">Open System Preferences - click on Apple Logo to display menu - click System Preferences </w:t>
      </w:r>
    </w:p>
    <w:p w:rsidR="000162B2" w:rsidRDefault="000162B2" w:rsidP="000162B2">
      <w:pPr>
        <w:ind w:left="360"/>
      </w:pPr>
      <w:r>
        <w:br/>
      </w:r>
      <w:r>
        <w:rPr>
          <w:noProof/>
        </w:rPr>
        <w:drawing>
          <wp:inline distT="0" distB="0" distL="0" distR="0" wp14:anchorId="221DFAAD" wp14:editId="73269217">
            <wp:extent cx="2564130" cy="1908175"/>
            <wp:effectExtent l="0" t="0" r="7620" b="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2564130" cy="1908175"/>
                    </a:xfrm>
                    <a:prstGeom prst="rect">
                      <a:avLst/>
                    </a:prstGeom>
                    <a:noFill/>
                    <a:ln>
                      <a:noFill/>
                    </a:ln>
                  </pic:spPr>
                </pic:pic>
              </a:graphicData>
            </a:graphic>
          </wp:inline>
        </w:drawing>
      </w:r>
    </w:p>
    <w:p w:rsidR="000162B2" w:rsidRDefault="000162B2" w:rsidP="000162B2">
      <w:pPr>
        <w:ind w:left="288" w:hanging="288"/>
      </w:pPr>
      <w:r>
        <w:t xml:space="preserve"> </w:t>
      </w:r>
    </w:p>
    <w:p w:rsidR="000162B2" w:rsidRDefault="000162B2" w:rsidP="000162B2"/>
    <w:p w:rsidR="000162B2" w:rsidRDefault="000162B2" w:rsidP="001414AA">
      <w:pPr>
        <w:pStyle w:val="ListParagraph"/>
        <w:numPr>
          <w:ilvl w:val="0"/>
          <w:numId w:val="173"/>
        </w:numPr>
      </w:pPr>
      <w:r>
        <w:t xml:space="preserve">Click Speech </w:t>
      </w:r>
    </w:p>
    <w:p w:rsidR="000162B2" w:rsidRDefault="000162B2" w:rsidP="000162B2">
      <w:pPr>
        <w:ind w:left="360"/>
      </w:pPr>
      <w:r>
        <w:br/>
      </w:r>
      <w:r>
        <w:rPr>
          <w:noProof/>
        </w:rPr>
        <w:drawing>
          <wp:inline distT="0" distB="0" distL="0" distR="0" wp14:anchorId="29BF74FE" wp14:editId="30F7F8D6">
            <wp:extent cx="3309620" cy="2862580"/>
            <wp:effectExtent l="0" t="0" r="5080" b="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3309620" cy="2862580"/>
                    </a:xfrm>
                    <a:prstGeom prst="rect">
                      <a:avLst/>
                    </a:prstGeom>
                    <a:noFill/>
                    <a:ln>
                      <a:noFill/>
                    </a:ln>
                  </pic:spPr>
                </pic:pic>
              </a:graphicData>
            </a:graphic>
          </wp:inline>
        </w:drawing>
      </w:r>
    </w:p>
    <w:p w:rsidR="000162B2" w:rsidRDefault="000162B2" w:rsidP="000162B2">
      <w:pPr>
        <w:ind w:left="288" w:hanging="288"/>
      </w:pPr>
      <w:r>
        <w:t xml:space="preserve"> </w:t>
      </w:r>
    </w:p>
    <w:p w:rsidR="000162B2" w:rsidRDefault="000162B2" w:rsidP="000162B2"/>
    <w:p w:rsidR="000162B2" w:rsidRDefault="000162B2" w:rsidP="001414AA">
      <w:pPr>
        <w:pStyle w:val="ListParagraph"/>
        <w:numPr>
          <w:ilvl w:val="0"/>
          <w:numId w:val="173"/>
        </w:numPr>
      </w:pPr>
      <w:r>
        <w:t xml:space="preserve">Click Text to Speech </w:t>
      </w:r>
    </w:p>
    <w:p w:rsidR="000162B2" w:rsidRDefault="000162B2" w:rsidP="000162B2">
      <w:pPr>
        <w:ind w:left="360"/>
      </w:pPr>
      <w:r>
        <w:br/>
      </w:r>
      <w:r>
        <w:rPr>
          <w:noProof/>
        </w:rPr>
        <w:drawing>
          <wp:inline distT="0" distB="0" distL="0" distR="0" wp14:anchorId="3411E4F0" wp14:editId="2D8891B2">
            <wp:extent cx="3766820" cy="2862580"/>
            <wp:effectExtent l="0" t="0" r="508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3766820" cy="2862580"/>
                    </a:xfrm>
                    <a:prstGeom prst="rect">
                      <a:avLst/>
                    </a:prstGeom>
                    <a:noFill/>
                    <a:ln>
                      <a:noFill/>
                    </a:ln>
                  </pic:spPr>
                </pic:pic>
              </a:graphicData>
            </a:graphic>
          </wp:inline>
        </w:drawing>
      </w:r>
    </w:p>
    <w:p w:rsidR="000162B2" w:rsidRDefault="000162B2" w:rsidP="000162B2">
      <w:pPr>
        <w:ind w:left="288" w:hanging="288"/>
      </w:pPr>
      <w:r>
        <w:t xml:space="preserve"> </w:t>
      </w:r>
    </w:p>
    <w:p w:rsidR="000162B2" w:rsidRDefault="000162B2" w:rsidP="000162B2"/>
    <w:p w:rsidR="000162B2" w:rsidRDefault="000162B2" w:rsidP="001414AA">
      <w:pPr>
        <w:pStyle w:val="ListParagraph"/>
        <w:numPr>
          <w:ilvl w:val="0"/>
          <w:numId w:val="173"/>
        </w:numPr>
      </w:pPr>
      <w:r>
        <w:t xml:space="preserve">Click System Voice to choose which </w:t>
      </w:r>
      <w:r>
        <w:rPr>
          <w:i/>
        </w:rPr>
        <w:t xml:space="preserve">voice </w:t>
      </w:r>
      <w:r>
        <w:t xml:space="preserve">you prefer - click </w:t>
      </w:r>
      <w:r w:rsidRPr="003719F0">
        <w:rPr>
          <w:b/>
        </w:rPr>
        <w:t>Pl</w:t>
      </w:r>
      <w:r>
        <w:rPr>
          <w:b/>
        </w:rPr>
        <w:t xml:space="preserve">ay </w:t>
      </w:r>
      <w:r w:rsidRPr="003719F0">
        <w:t>bu</w:t>
      </w:r>
      <w:r>
        <w:t>tton for sample speech</w:t>
      </w:r>
    </w:p>
    <w:p w:rsidR="000162B2" w:rsidRDefault="000162B2" w:rsidP="001414AA">
      <w:pPr>
        <w:pStyle w:val="ListParagraph"/>
        <w:numPr>
          <w:ilvl w:val="0"/>
          <w:numId w:val="173"/>
        </w:numPr>
      </w:pPr>
      <w:r>
        <w:t xml:space="preserve">Click in Speaking Rate selector to change </w:t>
      </w:r>
      <w:r>
        <w:rPr>
          <w:i/>
        </w:rPr>
        <w:t xml:space="preserve">voice </w:t>
      </w:r>
      <w:r>
        <w:t xml:space="preserve">speed (or drag indicator to desired speaking rate) - click </w:t>
      </w:r>
      <w:r w:rsidRPr="003719F0">
        <w:rPr>
          <w:b/>
        </w:rPr>
        <w:t>Pl</w:t>
      </w:r>
      <w:r>
        <w:rPr>
          <w:b/>
        </w:rPr>
        <w:t xml:space="preserve">ay </w:t>
      </w:r>
      <w:r w:rsidRPr="003719F0">
        <w:t>but</w:t>
      </w:r>
      <w:r>
        <w:t xml:space="preserve">ton for sample speech </w:t>
      </w:r>
    </w:p>
    <w:p w:rsidR="000162B2" w:rsidRDefault="000162B2" w:rsidP="000162B2">
      <w:pPr>
        <w:ind w:left="360"/>
      </w:pPr>
      <w:r>
        <w:lastRenderedPageBreak/>
        <w:br/>
      </w:r>
      <w:r>
        <w:rPr>
          <w:noProof/>
        </w:rPr>
        <w:drawing>
          <wp:inline distT="0" distB="0" distL="0" distR="0" wp14:anchorId="6B4A3094" wp14:editId="18369295">
            <wp:extent cx="3757295" cy="2862580"/>
            <wp:effectExtent l="0" t="0"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3757295" cy="2862580"/>
                    </a:xfrm>
                    <a:prstGeom prst="rect">
                      <a:avLst/>
                    </a:prstGeom>
                    <a:noFill/>
                    <a:ln>
                      <a:noFill/>
                    </a:ln>
                  </pic:spPr>
                </pic:pic>
              </a:graphicData>
            </a:graphic>
          </wp:inline>
        </w:drawing>
      </w:r>
    </w:p>
    <w:p w:rsidR="000162B2" w:rsidRDefault="000162B2" w:rsidP="000162B2">
      <w:pPr>
        <w:ind w:left="288" w:hanging="288"/>
      </w:pPr>
      <w:r>
        <w:t xml:space="preserve"> </w:t>
      </w:r>
    </w:p>
    <w:p w:rsidR="000162B2" w:rsidRDefault="000162B2" w:rsidP="000162B2"/>
    <w:p w:rsidR="000162B2" w:rsidRDefault="000162B2" w:rsidP="001414AA">
      <w:pPr>
        <w:pStyle w:val="ListParagraph"/>
        <w:numPr>
          <w:ilvl w:val="0"/>
          <w:numId w:val="173"/>
        </w:numPr>
      </w:pPr>
      <w:r>
        <w:t>Launch Logos 4 Mac and open desired resource for reading (or open a layout, then click in resource to focus for reading).  If Logos 4 Mac already open, close and relaunch, then choose resource for reading.</w:t>
      </w:r>
    </w:p>
    <w:p w:rsidR="000162B2" w:rsidRDefault="000162B2" w:rsidP="001414AA">
      <w:pPr>
        <w:pStyle w:val="ListParagraph"/>
        <w:numPr>
          <w:ilvl w:val="0"/>
          <w:numId w:val="173"/>
        </w:numPr>
      </w:pPr>
      <w:r>
        <w:t xml:space="preserve">On your keyboard press key combination </w:t>
      </w:r>
      <w:r>
        <w:rPr>
          <w:b/>
        </w:rPr>
        <w:t xml:space="preserve">Cmd R </w:t>
      </w:r>
      <w:r>
        <w:t xml:space="preserve">(if USB PC keyboard connected to Mac, press </w:t>
      </w:r>
      <w:r>
        <w:rPr>
          <w:b/>
        </w:rPr>
        <w:t>Windows R)</w:t>
      </w:r>
      <w:r>
        <w:t xml:space="preserve"> to start OR stop reading.  Optionally, can click resource menu to start OR stop reading.</w:t>
      </w:r>
    </w:p>
    <w:p w:rsidR="000162B2" w:rsidRDefault="000162B2" w:rsidP="000162B2"/>
    <w:p w:rsidR="000162B2" w:rsidRDefault="000162B2" w:rsidP="000162B2">
      <w:r>
        <w:t xml:space="preserve">Note: Apple's Mac OS X includes many voices plus </w:t>
      </w:r>
      <w:hyperlink r:id="rId1171" w:history="1">
        <w:r>
          <w:rPr>
            <w:rStyle w:val="Hyperlink"/>
          </w:rPr>
          <w:t>OS X Lion has more high quality free voices</w:t>
        </w:r>
      </w:hyperlink>
    </w:p>
    <w:p w:rsidR="000162B2" w:rsidRDefault="000162B2" w:rsidP="000162B2"/>
    <w:p w:rsidR="000162B2" w:rsidRDefault="000162B2" w:rsidP="000162B2"/>
    <w:p w:rsidR="000162B2" w:rsidRDefault="000162B2" w:rsidP="000162B2">
      <w:pPr>
        <w:pStyle w:val="Heading3"/>
      </w:pPr>
      <w:bookmarkStart w:id="143" w:name="_Read_Aloud_Greek"/>
      <w:bookmarkEnd w:id="143"/>
      <w:r>
        <w:t>Read Aloud Greek from Logos</w:t>
      </w:r>
    </w:p>
    <w:p w:rsidR="000162B2" w:rsidRDefault="000162B2" w:rsidP="000162B2">
      <w:r>
        <w:rPr>
          <w:noProof/>
        </w:rPr>
        <w:drawing>
          <wp:inline distT="0" distB="0" distL="0" distR="0" wp14:anchorId="00A21881" wp14:editId="6592AD15">
            <wp:extent cx="3880485" cy="40005"/>
            <wp:effectExtent l="0" t="0" r="5715" b="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62B2" w:rsidRDefault="000162B2" w:rsidP="000162B2">
      <w:r>
        <w:rPr>
          <w:rStyle w:val="PBNoFormat"/>
        </w:rPr>
        <w:t>[[@Headword:Read Aloud – Read Aloud Greek ]]</w:t>
      </w:r>
    </w:p>
    <w:p w:rsidR="000162B2" w:rsidRDefault="000162B2" w:rsidP="000162B2">
      <w:r>
        <w:t> </w:t>
      </w:r>
      <w:r>
        <w:t xml:space="preserve"> You can buy a resource from Logos which will allow </w:t>
      </w:r>
      <w:r>
        <w:rPr>
          <w:i/>
        </w:rPr>
        <w:t xml:space="preserve">Read Aloud </w:t>
      </w:r>
      <w:r>
        <w:t xml:space="preserve">to work from the NA27 according to this post </w:t>
      </w:r>
      <w:hyperlink r:id="rId1172" w:history="1">
        <w:r w:rsidRPr="000162B2">
          <w:rPr>
            <w:rStyle w:val="Hyperlink"/>
          </w:rPr>
          <w:t>Can Logos 4 Read Aloud in Hebrew &amp; Greek?</w:t>
        </w:r>
      </w:hyperlink>
      <w:r>
        <w:t xml:space="preserve">. </w:t>
      </w:r>
    </w:p>
    <w:p w:rsidR="000162B2" w:rsidRDefault="000162B2" w:rsidP="000162B2"/>
    <w:p w:rsidR="000162B2" w:rsidRDefault="000162B2" w:rsidP="000162B2">
      <w:r>
        <w:t xml:space="preserve">Tip: to hear the lemma form of a word, you can use the </w:t>
      </w:r>
      <w:hyperlink w:anchor="_Lemma" w:history="1">
        <w:r w:rsidRPr="003719F0">
          <w:rPr>
            <w:rStyle w:val="Hyperlink"/>
          </w:rPr>
          <w:t>Right click</w:t>
        </w:r>
      </w:hyperlink>
      <w:r>
        <w:t xml:space="preserve"> menu (see item #8 under Lemma).</w:t>
      </w:r>
    </w:p>
    <w:p w:rsidR="000162B2" w:rsidRDefault="000162B2" w:rsidP="000162B2"/>
    <w:p w:rsidR="000162B2" w:rsidRDefault="000162B2" w:rsidP="000162B2"/>
    <w:p w:rsidR="000162B2" w:rsidRDefault="000162B2" w:rsidP="000162B2">
      <w:pPr>
        <w:pStyle w:val="Heading3"/>
      </w:pPr>
      <w:r>
        <w:t>Third party Voices or Tools</w:t>
      </w:r>
    </w:p>
    <w:p w:rsidR="000162B2" w:rsidRDefault="000162B2" w:rsidP="000162B2">
      <w:r>
        <w:rPr>
          <w:noProof/>
        </w:rPr>
        <w:drawing>
          <wp:inline distT="0" distB="0" distL="0" distR="0" wp14:anchorId="4706DC84" wp14:editId="6D4689BE">
            <wp:extent cx="3880485" cy="40005"/>
            <wp:effectExtent l="0" t="0" r="5715" b="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62B2" w:rsidRDefault="000162B2" w:rsidP="000162B2">
      <w:r>
        <w:rPr>
          <w:rStyle w:val="PBNoFormat"/>
        </w:rPr>
        <w:t>[[@Headword:Read Aloud – Third party Voices or Tools ]]</w:t>
      </w:r>
    </w:p>
    <w:p w:rsidR="000162B2" w:rsidRDefault="000162B2" w:rsidP="000162B2">
      <w:r>
        <w:t> </w:t>
      </w:r>
      <w:r>
        <w:t xml:space="preserve"> You can find several posts which discuss third party vendors which offer different voices for your operating system or different tools which can work with your operating system. </w:t>
      </w:r>
    </w:p>
    <w:p w:rsidR="000162B2" w:rsidRDefault="000162B2" w:rsidP="000162B2"/>
    <w:p w:rsidR="000162B2" w:rsidRDefault="000162B2" w:rsidP="001414AA">
      <w:pPr>
        <w:pStyle w:val="ListParagraph"/>
        <w:numPr>
          <w:ilvl w:val="0"/>
          <w:numId w:val="174"/>
        </w:numPr>
      </w:pPr>
      <w:r>
        <w:t xml:space="preserve">See </w:t>
      </w:r>
      <w:hyperlink r:id="rId1173" w:history="1">
        <w:r w:rsidRPr="000162B2">
          <w:rPr>
            <w:rStyle w:val="Hyperlink"/>
          </w:rPr>
          <w:t>this post</w:t>
        </w:r>
      </w:hyperlink>
    </w:p>
    <w:p w:rsidR="000162B2" w:rsidRDefault="000162B2" w:rsidP="001414AA">
      <w:pPr>
        <w:pStyle w:val="ListParagraph"/>
        <w:numPr>
          <w:ilvl w:val="0"/>
          <w:numId w:val="174"/>
        </w:numPr>
      </w:pPr>
      <w:r>
        <w:t xml:space="preserve">Try using Google to search for some of the posts: </w:t>
      </w:r>
      <w:hyperlink r:id="rId1174" w:history="1">
        <w:r>
          <w:rPr>
            <w:rStyle w:val="Hyperlink"/>
          </w:rPr>
          <w:t>Google search</w:t>
        </w:r>
      </w:hyperlink>
    </w:p>
    <w:p w:rsidR="000162B2" w:rsidRDefault="000162B2" w:rsidP="000162B2"/>
    <w:p w:rsidR="000162B2" w:rsidRDefault="000162B2" w:rsidP="000162B2"/>
    <w:p w:rsidR="000162B2" w:rsidRDefault="000162B2" w:rsidP="000162B2">
      <w:pPr>
        <w:pStyle w:val="Heading3"/>
      </w:pPr>
      <w:r>
        <w:t>Selecting a voice on 64 bit Windows Computers like Windows 7</w:t>
      </w:r>
    </w:p>
    <w:p w:rsidR="000162B2" w:rsidRDefault="000162B2" w:rsidP="000162B2">
      <w:r>
        <w:rPr>
          <w:noProof/>
        </w:rPr>
        <w:drawing>
          <wp:inline distT="0" distB="0" distL="0" distR="0" wp14:anchorId="461F3D67" wp14:editId="37836A2A">
            <wp:extent cx="3880485" cy="40005"/>
            <wp:effectExtent l="0" t="0" r="5715" b="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0162B2" w:rsidRDefault="000162B2" w:rsidP="000162B2">
      <w:r>
        <w:rPr>
          <w:rStyle w:val="PBNoFormat"/>
        </w:rPr>
        <w:lastRenderedPageBreak/>
        <w:t>[[@Headword:Read Aloud – on 65 bit Windows computer ]]</w:t>
      </w:r>
    </w:p>
    <w:p w:rsidR="000162B2" w:rsidRDefault="000162B2" w:rsidP="000162B2">
      <w:r>
        <w:t>For those who are running Logos 4 on Windows 7 64-bit and do not like the default Microsoft Anna voice, here is how to select and use other voices (e.g. Paul and Kate from Neospeech / Nextup):</w:t>
      </w:r>
    </w:p>
    <w:p w:rsidR="000162B2" w:rsidRDefault="000162B2" w:rsidP="000162B2"/>
    <w:p w:rsidR="000162B2" w:rsidRDefault="000162B2" w:rsidP="000162B2">
      <w:r>
        <w:t>Run C:\Windows\sysWOW64\speech\SpeechUX\SAPI.cpl</w:t>
      </w:r>
    </w:p>
    <w:p w:rsidR="000162B2" w:rsidRDefault="000162B2" w:rsidP="000162B2"/>
    <w:p w:rsidR="000162B2" w:rsidRDefault="000162B2" w:rsidP="000162B2">
      <w:r>
        <w:t>This brings up a window that looks just like the Text to Speech window in Control Panel, except that your third-party vendor's voices will also show up there and can be selected as Windows 7's default voice.  You will have to restart Logos 4 for the new voice to take effect.</w:t>
      </w:r>
    </w:p>
    <w:p w:rsidR="000162B2" w:rsidRDefault="000162B2" w:rsidP="000162B2"/>
    <w:p w:rsidR="00852545" w:rsidRDefault="00852545" w:rsidP="00B25DCF"/>
    <w:p w:rsidR="00816E3B" w:rsidRDefault="00816E3B" w:rsidP="00B25DCF"/>
    <w:p w:rsidR="00816E3B" w:rsidRDefault="00816E3B" w:rsidP="00816E3B">
      <w:r>
        <w:rPr>
          <w:noProof/>
        </w:rPr>
        <w:drawing>
          <wp:inline distT="0" distB="0" distL="0" distR="0" wp14:anchorId="478CAD9E" wp14:editId="7AED5080">
            <wp:extent cx="1914525" cy="180975"/>
            <wp:effectExtent l="0" t="0" r="9525" b="9525"/>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br/>
      </w:r>
    </w:p>
    <w:p w:rsidR="00816E3B" w:rsidRDefault="00816E3B" w:rsidP="00816E3B">
      <w:pPr>
        <w:pStyle w:val="Heading2"/>
        <w:rPr>
          <w:color w:val="FF0000"/>
          <w:sz w:val="16"/>
        </w:rPr>
      </w:pPr>
      <w:bookmarkStart w:id="144" w:name="_Print/Export"/>
      <w:bookmarkEnd w:id="144"/>
      <w:r>
        <w:t>Print/Export</w:t>
      </w:r>
    </w:p>
    <w:p w:rsidR="00816E3B" w:rsidRPr="00F01777" w:rsidRDefault="00816E3B" w:rsidP="00816E3B">
      <w:pPr>
        <w:rPr>
          <w:sz w:val="16"/>
          <w:szCs w:val="16"/>
        </w:rPr>
      </w:pPr>
      <w:r w:rsidRPr="00F01777">
        <w:rPr>
          <w:rStyle w:val="PBNoFormat"/>
        </w:rPr>
        <w:t>[[@Headword:</w:t>
      </w:r>
      <w:r w:rsidR="00AC2D32">
        <w:rPr>
          <w:rStyle w:val="PBNoFormat"/>
        </w:rPr>
        <w:t>Print</w:t>
      </w:r>
      <w:r w:rsidR="00280EB7">
        <w:rPr>
          <w:rStyle w:val="PBNoFormat"/>
        </w:rPr>
        <w:t xml:space="preserve"> </w:t>
      </w:r>
      <w:r>
        <w:rPr>
          <w:rStyle w:val="PBNoFormat"/>
        </w:rPr>
        <w:t>Export</w:t>
      </w:r>
      <w:r w:rsidRPr="00F01777">
        <w:rPr>
          <w:rStyle w:val="PBNoFormat"/>
        </w:rPr>
        <w:t xml:space="preserve"> ]]</w:t>
      </w:r>
      <w:r>
        <w:rPr>
          <w:rStyle w:val="PBNoFormat"/>
        </w:rPr>
        <w:t xml:space="preserve"> </w:t>
      </w:r>
      <w:r w:rsidRPr="00F01777">
        <w:rPr>
          <w:color w:val="FF0000"/>
          <w:sz w:val="16"/>
          <w:szCs w:val="16"/>
        </w:rPr>
        <w:t>Wiki page: Revision 32</w:t>
      </w:r>
      <w:r>
        <w:rPr>
          <w:sz w:val="16"/>
          <w:szCs w:val="16"/>
        </w:rPr>
        <w:t xml:space="preserve"> </w:t>
      </w:r>
      <w:r w:rsidRPr="00F01777">
        <w:rPr>
          <w:sz w:val="16"/>
          <w:szCs w:val="16"/>
        </w:rPr>
        <w:t xml:space="preserve"> </w:t>
      </w:r>
      <w:hyperlink r:id="rId1175" w:history="1">
        <w:r w:rsidRPr="00F01777">
          <w:rPr>
            <w:rStyle w:val="Hyperlink"/>
            <w:sz w:val="16"/>
            <w:szCs w:val="16"/>
          </w:rPr>
          <w:t>Link</w:t>
        </w:r>
      </w:hyperlink>
      <w:r w:rsidRPr="00F01777">
        <w:rPr>
          <w:sz w:val="16"/>
          <w:szCs w:val="16"/>
        </w:rPr>
        <w:t xml:space="preserve"> </w:t>
      </w:r>
    </w:p>
    <w:p w:rsidR="00816E3B" w:rsidRPr="00F01777" w:rsidRDefault="00816E3B" w:rsidP="00816E3B"/>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8"/>
        <w:gridCol w:w="5202"/>
      </w:tblGrid>
      <w:tr w:rsidR="00816E3B" w:rsidTr="00046F7D">
        <w:tc>
          <w:tcPr>
            <w:tcW w:w="4158" w:type="dxa"/>
            <w:tcBorders>
              <w:right w:val="single" w:sz="4" w:space="0" w:color="auto"/>
            </w:tcBorders>
          </w:tcPr>
          <w:p w:rsidR="00816E3B" w:rsidRDefault="00816E3B" w:rsidP="00816E3B"/>
        </w:tc>
        <w:tc>
          <w:tcPr>
            <w:tcW w:w="5202" w:type="dxa"/>
            <w:tcBorders>
              <w:top w:val="single" w:sz="4" w:space="0" w:color="auto"/>
              <w:left w:val="single" w:sz="4" w:space="0" w:color="auto"/>
              <w:bottom w:val="single" w:sz="4" w:space="0" w:color="auto"/>
              <w:right w:val="single" w:sz="4" w:space="0" w:color="auto"/>
            </w:tcBorders>
          </w:tcPr>
          <w:p w:rsidR="00816E3B" w:rsidRDefault="00816E3B" w:rsidP="00816E3B">
            <w:r>
              <w:rPr>
                <w:rStyle w:val="Strong"/>
              </w:rPr>
              <w:t>Video</w:t>
            </w:r>
          </w:p>
          <w:p w:rsidR="00816E3B" w:rsidRDefault="00816E3B" w:rsidP="00816E3B">
            <w:r>
              <w:t xml:space="preserve"> Mark Barnes</w:t>
            </w:r>
          </w:p>
          <w:p w:rsidR="00816E3B" w:rsidRDefault="00046F7D" w:rsidP="00816E3B">
            <w:pPr>
              <w:pStyle w:val="HTMLPreformatted"/>
            </w:pPr>
            <w:r>
              <w:t xml:space="preserve"> </w:t>
            </w:r>
            <w:hyperlink r:id="rId1176" w:history="1">
              <w:r w:rsidR="00816E3B">
                <w:rPr>
                  <w:rStyle w:val="Hyperlink"/>
                </w:rPr>
                <w:t>Logos Tutorial Video #12 – Printing</w:t>
              </w:r>
            </w:hyperlink>
            <w:r w:rsidR="00092F84">
              <w:br/>
            </w:r>
            <w:r w:rsidR="00092F84">
              <w:rPr>
                <w:rFonts w:ascii="Cambria Math" w:hAnsi="Cambria Math" w:cs="Cambria Math"/>
              </w:rPr>
              <w:t xml:space="preserve">  </w:t>
            </w:r>
            <w:r>
              <w:rPr>
                <w:rFonts w:ascii="Cambria Math" w:hAnsi="Cambria Math" w:cs="Cambria Math"/>
              </w:rPr>
              <w:t xml:space="preserve"> </w:t>
            </w:r>
            <w:hyperlink r:id="rId1177" w:history="1">
              <w:r w:rsidR="00816E3B">
                <w:rPr>
                  <w:rStyle w:val="Hyperlink"/>
                </w:rPr>
                <w:t>Logos Tutorial Video #13 – Export</w:t>
              </w:r>
            </w:hyperlink>
          </w:p>
          <w:p w:rsidR="00816E3B" w:rsidRDefault="00816E3B" w:rsidP="00816E3B"/>
        </w:tc>
      </w:tr>
    </w:tbl>
    <w:p w:rsidR="00816E3B" w:rsidRDefault="00816E3B" w:rsidP="00816E3B"/>
    <w:p w:rsidR="00816E3B" w:rsidRDefault="00816E3B" w:rsidP="00816E3B"/>
    <w:p w:rsidR="00816E3B" w:rsidRDefault="00816E3B" w:rsidP="00816E3B"/>
    <w:p w:rsidR="00816E3B" w:rsidRDefault="00816E3B" w:rsidP="00816E3B">
      <w:r>
        <w:t xml:space="preserve">Please watch Mark Barnes video: </w:t>
      </w:r>
      <w:hyperlink r:id="rId1178" w:history="1">
        <w:r w:rsidRPr="00816E3B">
          <w:rPr>
            <w:rStyle w:val="Hyperlink"/>
          </w:rPr>
          <w:t>Logos Tutorial Video #12 - Printing</w:t>
        </w:r>
      </w:hyperlink>
    </w:p>
    <w:p w:rsidR="00816E3B" w:rsidRDefault="00816E3B" w:rsidP="00816E3B">
      <w:pPr>
        <w:pStyle w:val="Heading3"/>
      </w:pPr>
      <w:bookmarkStart w:id="145" w:name="_How_to_select"/>
      <w:bookmarkEnd w:id="145"/>
      <w:r>
        <w:t>How to select Printing/Export</w:t>
      </w:r>
    </w:p>
    <w:p w:rsidR="00816E3B" w:rsidRDefault="00816E3B" w:rsidP="00816E3B">
      <w:r>
        <w:rPr>
          <w:noProof/>
        </w:rPr>
        <w:drawing>
          <wp:inline distT="0" distB="0" distL="0" distR="0" wp14:anchorId="52112D7B" wp14:editId="780AA857">
            <wp:extent cx="3876675" cy="38100"/>
            <wp:effectExtent l="0" t="0" r="9525" b="0"/>
            <wp:docPr id="782" name="Picture 7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816E3B" w:rsidRPr="00F01777" w:rsidRDefault="00816E3B" w:rsidP="00816E3B">
      <w:pPr>
        <w:rPr>
          <w:rStyle w:val="PBNoFormat"/>
        </w:rPr>
      </w:pPr>
      <w:r w:rsidRPr="00F01777">
        <w:rPr>
          <w:rStyle w:val="PBNoFormat"/>
        </w:rPr>
        <w:t>[[@Headword:</w:t>
      </w:r>
      <w:r w:rsidR="00AC2D32">
        <w:rPr>
          <w:rStyle w:val="PBNoFormat"/>
        </w:rPr>
        <w:t>Print</w:t>
      </w:r>
      <w:r w:rsidR="00280EB7">
        <w:rPr>
          <w:rStyle w:val="PBNoFormat"/>
        </w:rPr>
        <w:t xml:space="preserve"> </w:t>
      </w:r>
      <w:r w:rsidR="00046F7D">
        <w:rPr>
          <w:rStyle w:val="PBNoFormat"/>
        </w:rPr>
        <w:t>Export --</w:t>
      </w:r>
      <w:r>
        <w:rPr>
          <w:rStyle w:val="PBNoFormat"/>
        </w:rPr>
        <w:t xml:space="preserve"> How to select Print/Export</w:t>
      </w:r>
      <w:r w:rsidRPr="00F01777">
        <w:rPr>
          <w:rStyle w:val="PBNoFormat"/>
        </w:rPr>
        <w:t xml:space="preserve"> ]]</w:t>
      </w:r>
    </w:p>
    <w:p w:rsidR="00816E3B" w:rsidRDefault="00816E3B" w:rsidP="00816E3B">
      <w:pPr>
        <w:pStyle w:val="ListParagraph"/>
        <w:numPr>
          <w:ilvl w:val="0"/>
          <w:numId w:val="193"/>
        </w:numPr>
      </w:pPr>
      <w:r>
        <w:t xml:space="preserve">New with </w:t>
      </w:r>
      <w:r w:rsidRPr="00967669">
        <w:rPr>
          <w:b/>
        </w:rPr>
        <w:t>Logos4 version 4.1</w:t>
      </w:r>
      <w:r w:rsidRPr="004B5619">
        <w:t xml:space="preserve">, </w:t>
      </w:r>
      <w:r>
        <w:t>you can print most of the items.</w:t>
      </w:r>
    </w:p>
    <w:p w:rsidR="00816E3B" w:rsidRDefault="00816E3B" w:rsidP="00816E3B">
      <w:pPr>
        <w:pStyle w:val="ListParagraph"/>
        <w:numPr>
          <w:ilvl w:val="1"/>
          <w:numId w:val="193"/>
        </w:numPr>
      </w:pPr>
      <w:r>
        <w:t>From: resources, tools, documents, etc.</w:t>
      </w:r>
    </w:p>
    <w:p w:rsidR="00816E3B" w:rsidRDefault="00816E3B" w:rsidP="00816E3B">
      <w:pPr>
        <w:pStyle w:val="ListParagraph"/>
        <w:numPr>
          <w:ilvl w:val="0"/>
          <w:numId w:val="193"/>
        </w:numPr>
      </w:pPr>
      <w:r>
        <w:t xml:space="preserve">There are 2 methods to open the </w:t>
      </w:r>
      <w:r w:rsidRPr="00967669">
        <w:rPr>
          <w:i/>
        </w:rPr>
        <w:t xml:space="preserve">Print/Export </w:t>
      </w:r>
      <w:r w:rsidRPr="004B5619">
        <w:t>wi</w:t>
      </w:r>
      <w:r>
        <w:t>ndow for printing from Logos4.</w:t>
      </w:r>
    </w:p>
    <w:p w:rsidR="00816E3B" w:rsidRDefault="001C7BAF" w:rsidP="00816E3B">
      <w:pPr>
        <w:pStyle w:val="ListParagraph"/>
        <w:numPr>
          <w:ilvl w:val="1"/>
          <w:numId w:val="193"/>
        </w:numPr>
      </w:pPr>
      <w:hyperlink w:anchor="_From_a_resource's" w:history="1">
        <w:r w:rsidR="00816E3B" w:rsidRPr="00816E3B">
          <w:rPr>
            <w:rStyle w:val="Hyperlink"/>
          </w:rPr>
          <w:t>From your resource's menu</w:t>
        </w:r>
      </w:hyperlink>
      <w:r w:rsidR="00816E3B">
        <w:t xml:space="preserve"> </w:t>
      </w:r>
    </w:p>
    <w:p w:rsidR="00816E3B" w:rsidRDefault="001C7BAF" w:rsidP="00816E3B">
      <w:pPr>
        <w:pStyle w:val="ListParagraph"/>
        <w:numPr>
          <w:ilvl w:val="1"/>
          <w:numId w:val="193"/>
        </w:numPr>
      </w:pPr>
      <w:hyperlink w:anchor="_Using_keyboard_shortcut" w:history="1">
        <w:r w:rsidR="00816E3B" w:rsidRPr="00816E3B">
          <w:rPr>
            <w:rStyle w:val="Hyperlink"/>
          </w:rPr>
          <w:t>Using a keyboard shortcut</w:t>
        </w:r>
      </w:hyperlink>
      <w:r w:rsidR="00816E3B">
        <w:t xml:space="preserve"> </w:t>
      </w:r>
    </w:p>
    <w:p w:rsidR="00816E3B" w:rsidRDefault="00816E3B" w:rsidP="00816E3B"/>
    <w:p w:rsidR="00816E3B" w:rsidRDefault="00816E3B" w:rsidP="00816E3B"/>
    <w:p w:rsidR="00816E3B" w:rsidRDefault="00816E3B" w:rsidP="00816E3B">
      <w:pPr>
        <w:pStyle w:val="Heading4"/>
      </w:pPr>
      <w:bookmarkStart w:id="146" w:name="_From_a_resource's"/>
      <w:bookmarkEnd w:id="146"/>
      <w:r>
        <w:t>From a resource's menu</w:t>
      </w:r>
    </w:p>
    <w:p w:rsidR="00816E3B" w:rsidRPr="00F01777" w:rsidRDefault="00816E3B" w:rsidP="00816E3B">
      <w:r w:rsidRPr="00F01777">
        <w:rPr>
          <w:rStyle w:val="PBNoFormat"/>
        </w:rPr>
        <w:t>[[@Headword:</w:t>
      </w:r>
      <w:r w:rsidR="00046F7D" w:rsidRPr="00046F7D">
        <w:rPr>
          <w:rStyle w:val="PBNoFormat"/>
        </w:rPr>
        <w:t xml:space="preserve"> </w:t>
      </w:r>
      <w:r w:rsidR="00AC2D32">
        <w:rPr>
          <w:rStyle w:val="PBNoFormat"/>
        </w:rPr>
        <w:t xml:space="preserve"> Print</w:t>
      </w:r>
      <w:r w:rsidR="00046F7D">
        <w:rPr>
          <w:rStyle w:val="PBNoFormat"/>
        </w:rPr>
        <w:t>Export --</w:t>
      </w:r>
      <w:r w:rsidR="0041799A">
        <w:rPr>
          <w:rStyle w:val="PBNoFormat"/>
        </w:rPr>
        <w:t xml:space="preserve"> How to select Print/Export</w:t>
      </w:r>
      <w:r>
        <w:rPr>
          <w:rStyle w:val="PBNoFormat"/>
        </w:rPr>
        <w:t xml:space="preserve"> </w:t>
      </w:r>
      <w:r w:rsidR="0041799A">
        <w:rPr>
          <w:rStyle w:val="PBNoFormat"/>
        </w:rPr>
        <w:t>[</w:t>
      </w:r>
      <w:r>
        <w:rPr>
          <w:rStyle w:val="PBNoFormat"/>
        </w:rPr>
        <w:t>From resource menu</w:t>
      </w:r>
      <w:r w:rsidR="0041799A">
        <w:rPr>
          <w:rStyle w:val="PBNoFormat"/>
        </w:rPr>
        <w:t>]</w:t>
      </w:r>
      <w:r w:rsidRPr="00F01777">
        <w:rPr>
          <w:rStyle w:val="PBNoFormat"/>
        </w:rPr>
        <w:t xml:space="preserve"> ]]</w:t>
      </w:r>
    </w:p>
    <w:p w:rsidR="00816E3B" w:rsidRDefault="00816E3B" w:rsidP="00816E3B">
      <w:r>
        <w:rPr>
          <w:noProof/>
        </w:rPr>
        <w:lastRenderedPageBreak/>
        <w:drawing>
          <wp:inline distT="0" distB="0" distL="0" distR="0" wp14:anchorId="4BE8F795" wp14:editId="436EF136">
            <wp:extent cx="2098236" cy="2857500"/>
            <wp:effectExtent l="0" t="0" r="0" b="0"/>
            <wp:docPr id="783" name="Picture 7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9"/>
                    <a:stretch>
                      <a:fillRect/>
                    </a:stretch>
                  </pic:blipFill>
                  <pic:spPr>
                    <a:xfrm>
                      <a:off x="0" y="0"/>
                      <a:ext cx="2098236" cy="2857500"/>
                    </a:xfrm>
                    <a:prstGeom prst="rect">
                      <a:avLst/>
                    </a:prstGeom>
                  </pic:spPr>
                </pic:pic>
              </a:graphicData>
            </a:graphic>
          </wp:inline>
        </w:drawing>
      </w:r>
    </w:p>
    <w:p w:rsidR="00816E3B" w:rsidRDefault="00816E3B" w:rsidP="00816E3B">
      <w:pPr>
        <w:pStyle w:val="ListParagraph"/>
        <w:numPr>
          <w:ilvl w:val="0"/>
          <w:numId w:val="194"/>
        </w:numPr>
      </w:pPr>
      <w:r>
        <w:t>In the resource that you want to print from, click on the resource's icon.</w:t>
      </w:r>
    </w:p>
    <w:p w:rsidR="00816E3B" w:rsidRPr="00816E3B" w:rsidRDefault="00816E3B" w:rsidP="00816E3B">
      <w:pPr>
        <w:pStyle w:val="ListParagraph"/>
        <w:numPr>
          <w:ilvl w:val="0"/>
          <w:numId w:val="194"/>
        </w:numPr>
      </w:pPr>
      <w:r>
        <w:t xml:space="preserve">In the drop down menu, click on </w:t>
      </w:r>
      <w:r w:rsidRPr="00967669">
        <w:rPr>
          <w:b/>
        </w:rPr>
        <w:t>Print/Export</w:t>
      </w:r>
      <w:r w:rsidRPr="00816E3B">
        <w:t>.</w:t>
      </w:r>
    </w:p>
    <w:p w:rsidR="00816E3B" w:rsidRDefault="00816E3B" w:rsidP="00816E3B">
      <w:pPr>
        <w:pStyle w:val="ListParagraph"/>
        <w:numPr>
          <w:ilvl w:val="0"/>
          <w:numId w:val="194"/>
        </w:numPr>
      </w:pPr>
      <w:r>
        <w:t xml:space="preserve">The </w:t>
      </w:r>
      <w:r w:rsidRPr="00967669">
        <w:rPr>
          <w:i/>
        </w:rPr>
        <w:t xml:space="preserve">Print </w:t>
      </w:r>
      <w:r>
        <w:t xml:space="preserve">window will open. </w:t>
      </w:r>
      <w:r>
        <w:br/>
        <w:t xml:space="preserve">Logos4 will only allow 1 </w:t>
      </w:r>
      <w:r w:rsidRPr="00967669">
        <w:rPr>
          <w:i/>
        </w:rPr>
        <w:t xml:space="preserve">Print/Export </w:t>
      </w:r>
      <w:r w:rsidRPr="004B5619">
        <w:t>win</w:t>
      </w:r>
      <w:r>
        <w:t>dow to be open at a time.</w:t>
      </w:r>
    </w:p>
    <w:p w:rsidR="00816E3B" w:rsidRDefault="00816E3B" w:rsidP="00816E3B"/>
    <w:p w:rsidR="00816E3B" w:rsidRDefault="00816E3B" w:rsidP="00816E3B"/>
    <w:p w:rsidR="00816E3B" w:rsidRDefault="00816E3B" w:rsidP="00816E3B">
      <w:pPr>
        <w:pStyle w:val="Heading4"/>
      </w:pPr>
      <w:bookmarkStart w:id="147" w:name="_Using_keyboard_shortcut"/>
      <w:bookmarkEnd w:id="147"/>
      <w:r>
        <w:t>Using keyboard shortcut</w:t>
      </w:r>
    </w:p>
    <w:p w:rsidR="00816E3B" w:rsidRDefault="00816E3B" w:rsidP="00816E3B">
      <w:r w:rsidRPr="00F01777">
        <w:rPr>
          <w:rStyle w:val="PBNoFormat"/>
        </w:rPr>
        <w:t>[[@Headword:</w:t>
      </w:r>
      <w:r w:rsidR="00AC2D32">
        <w:rPr>
          <w:rStyle w:val="PBNoFormat"/>
        </w:rPr>
        <w:t>Print</w:t>
      </w:r>
      <w:r w:rsidR="00280EB7">
        <w:rPr>
          <w:rStyle w:val="PBNoFormat"/>
        </w:rPr>
        <w:t xml:space="preserve"> </w:t>
      </w:r>
      <w:r w:rsidR="00046F7D">
        <w:rPr>
          <w:rStyle w:val="PBNoFormat"/>
        </w:rPr>
        <w:t>Export --</w:t>
      </w:r>
      <w:r w:rsidR="0041799A">
        <w:rPr>
          <w:rStyle w:val="PBNoFormat"/>
        </w:rPr>
        <w:t xml:space="preserve"> How to select Print/Export [</w:t>
      </w:r>
      <w:r>
        <w:rPr>
          <w:rStyle w:val="PBNoFormat"/>
        </w:rPr>
        <w:t>Using keyboard</w:t>
      </w:r>
      <w:r w:rsidRPr="00F01777">
        <w:rPr>
          <w:rStyle w:val="PBNoFormat"/>
        </w:rPr>
        <w:t xml:space="preserve"> </w:t>
      </w:r>
      <w:r w:rsidR="0041799A">
        <w:rPr>
          <w:rStyle w:val="PBNoFormat"/>
        </w:rPr>
        <w:t xml:space="preserve">] </w:t>
      </w:r>
      <w:r w:rsidRPr="00F01777">
        <w:rPr>
          <w:rStyle w:val="PBNoFormat"/>
        </w:rPr>
        <w:t>]]</w:t>
      </w:r>
    </w:p>
    <w:p w:rsidR="00816E3B" w:rsidRDefault="00816E3B" w:rsidP="00816E3B">
      <w:pPr>
        <w:pStyle w:val="ListParagraph"/>
        <w:numPr>
          <w:ilvl w:val="0"/>
          <w:numId w:val="195"/>
        </w:numPr>
      </w:pPr>
      <w:r>
        <w:t>Click in the resource that you want to print from.</w:t>
      </w:r>
    </w:p>
    <w:p w:rsidR="00816E3B" w:rsidRDefault="00816E3B" w:rsidP="00816E3B">
      <w:pPr>
        <w:pStyle w:val="ListParagraph"/>
        <w:numPr>
          <w:ilvl w:val="0"/>
          <w:numId w:val="195"/>
        </w:numPr>
      </w:pPr>
      <w:r>
        <w:t xml:space="preserve">On your keyboard  use the keyboard shortcut </w:t>
      </w:r>
      <w:r w:rsidRPr="00967669">
        <w:rPr>
          <w:b/>
        </w:rPr>
        <w:t xml:space="preserve">Ctrl P </w:t>
      </w:r>
      <w:r>
        <w:t xml:space="preserve">to open the </w:t>
      </w:r>
      <w:r w:rsidRPr="00967669">
        <w:rPr>
          <w:i/>
        </w:rPr>
        <w:t xml:space="preserve">Print/Export </w:t>
      </w:r>
      <w:r>
        <w:t>window.</w:t>
      </w:r>
    </w:p>
    <w:p w:rsidR="00816E3B" w:rsidRDefault="00816E3B" w:rsidP="00816E3B"/>
    <w:p w:rsidR="00816E3B" w:rsidRDefault="00816E3B" w:rsidP="00816E3B"/>
    <w:p w:rsidR="00816E3B" w:rsidRDefault="00816E3B" w:rsidP="00816E3B"/>
    <w:p w:rsidR="00816E3B" w:rsidRDefault="00816E3B" w:rsidP="00816E3B"/>
    <w:p w:rsidR="00816E3B" w:rsidRDefault="00816E3B" w:rsidP="00816E3B">
      <w:pPr>
        <w:pStyle w:val="Heading3"/>
      </w:pPr>
      <w:bookmarkStart w:id="148" w:name="_Selecting_what_to"/>
      <w:bookmarkEnd w:id="148"/>
      <w:r>
        <w:t>Selecting what to print</w:t>
      </w:r>
    </w:p>
    <w:p w:rsidR="00816E3B" w:rsidRDefault="00816E3B" w:rsidP="00816E3B">
      <w:r>
        <w:rPr>
          <w:noProof/>
        </w:rPr>
        <w:drawing>
          <wp:inline distT="0" distB="0" distL="0" distR="0" wp14:anchorId="1228758B" wp14:editId="35320F91">
            <wp:extent cx="3876675" cy="38100"/>
            <wp:effectExtent l="0" t="0" r="9525" b="0"/>
            <wp:docPr id="1135" name="Picture 11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816E3B" w:rsidRDefault="00816E3B" w:rsidP="00816E3B">
      <w:r w:rsidRPr="00F01777">
        <w:rPr>
          <w:rStyle w:val="PBNoFormat"/>
        </w:rPr>
        <w:t>[[@Headword:</w:t>
      </w:r>
      <w:r w:rsidR="00AC2D32">
        <w:rPr>
          <w:rStyle w:val="PBNoFormat"/>
        </w:rPr>
        <w:t>Print</w:t>
      </w:r>
      <w:r w:rsidR="00280EB7">
        <w:rPr>
          <w:rStyle w:val="PBNoFormat"/>
        </w:rPr>
        <w:t xml:space="preserve"> </w:t>
      </w:r>
      <w:r w:rsidR="00046F7D">
        <w:rPr>
          <w:rStyle w:val="PBNoFormat"/>
        </w:rPr>
        <w:t>Export --</w:t>
      </w:r>
      <w:r>
        <w:rPr>
          <w:rStyle w:val="PBNoFormat"/>
        </w:rPr>
        <w:t xml:space="preserve"> Selecting what to print</w:t>
      </w:r>
      <w:r w:rsidRPr="00F01777">
        <w:rPr>
          <w:rStyle w:val="PBNoFormat"/>
        </w:rPr>
        <w:t xml:space="preserve"> ]]</w:t>
      </w:r>
    </w:p>
    <w:p w:rsidR="00816E3B" w:rsidRDefault="00816E3B" w:rsidP="00816E3B">
      <w:pPr>
        <w:pStyle w:val="ListParagraph"/>
        <w:numPr>
          <w:ilvl w:val="0"/>
          <w:numId w:val="196"/>
        </w:numPr>
      </w:pPr>
      <w:r>
        <w:t xml:space="preserve">There are a few ways to determine what will be printed from your resource. </w:t>
      </w:r>
      <w:r>
        <w:br/>
        <w:t>It should be noted here that Logos4 handles this differently depending on the resource or tool type.</w:t>
      </w:r>
    </w:p>
    <w:p w:rsidR="00816E3B" w:rsidRDefault="00816E3B" w:rsidP="00816E3B">
      <w:pPr>
        <w:pStyle w:val="ListParagraph"/>
        <w:numPr>
          <w:ilvl w:val="0"/>
          <w:numId w:val="197"/>
        </w:numPr>
      </w:pPr>
      <w:r>
        <w:t>So this wiki subTopic is broken up into 3 minorTopics to try and cover these situations.</w:t>
      </w:r>
    </w:p>
    <w:p w:rsidR="00816E3B" w:rsidRDefault="001C7BAF" w:rsidP="00816E3B">
      <w:pPr>
        <w:pStyle w:val="ListParagraph"/>
        <w:numPr>
          <w:ilvl w:val="1"/>
          <w:numId w:val="198"/>
        </w:numPr>
      </w:pPr>
      <w:hyperlink w:anchor="_From_text_resources" w:history="1">
        <w:r w:rsidR="00816E3B" w:rsidRPr="00816E3B">
          <w:rPr>
            <w:rStyle w:val="Hyperlink"/>
          </w:rPr>
          <w:t>From text resources</w:t>
        </w:r>
      </w:hyperlink>
      <w:r w:rsidR="00816E3B">
        <w:t xml:space="preserve"> </w:t>
      </w:r>
    </w:p>
    <w:p w:rsidR="00816E3B" w:rsidRDefault="001C7BAF" w:rsidP="00816E3B">
      <w:pPr>
        <w:pStyle w:val="ListParagraph"/>
        <w:numPr>
          <w:ilvl w:val="1"/>
          <w:numId w:val="198"/>
        </w:numPr>
      </w:pPr>
      <w:hyperlink w:anchor="_From_some_tools" w:history="1">
        <w:r w:rsidR="00816E3B" w:rsidRPr="00816E3B">
          <w:rPr>
            <w:rStyle w:val="Hyperlink"/>
          </w:rPr>
          <w:t>From some tools</w:t>
        </w:r>
      </w:hyperlink>
      <w:r w:rsidR="00816E3B">
        <w:t xml:space="preserve"> </w:t>
      </w:r>
    </w:p>
    <w:p w:rsidR="00816E3B" w:rsidRDefault="001C7BAF" w:rsidP="00816E3B">
      <w:pPr>
        <w:pStyle w:val="ListParagraph"/>
        <w:numPr>
          <w:ilvl w:val="1"/>
          <w:numId w:val="198"/>
        </w:numPr>
      </w:pPr>
      <w:hyperlink w:anchor="_From_other_tools" w:history="1">
        <w:r w:rsidR="00816E3B" w:rsidRPr="00816E3B">
          <w:rPr>
            <w:rStyle w:val="Hyperlink"/>
          </w:rPr>
          <w:t>From other tools</w:t>
        </w:r>
      </w:hyperlink>
    </w:p>
    <w:p w:rsidR="00816E3B" w:rsidRDefault="00816E3B" w:rsidP="00816E3B">
      <w:pPr>
        <w:pStyle w:val="ListParagraph"/>
        <w:numPr>
          <w:ilvl w:val="1"/>
          <w:numId w:val="198"/>
        </w:numPr>
      </w:pPr>
      <w:r>
        <w:t xml:space="preserve">These may not be fully inclusive of all resources or tools. But in these examples you can see what you might expect in the </w:t>
      </w:r>
      <w:r w:rsidRPr="00967669">
        <w:rPr>
          <w:i/>
        </w:rPr>
        <w:t xml:space="preserve">Print </w:t>
      </w:r>
      <w:r>
        <w:t>window when trying to set what will be printed.</w:t>
      </w:r>
    </w:p>
    <w:p w:rsidR="00816E3B" w:rsidRDefault="00816E3B" w:rsidP="00816E3B">
      <w:pPr>
        <w:pStyle w:val="ListParagraph"/>
        <w:numPr>
          <w:ilvl w:val="0"/>
          <w:numId w:val="196"/>
        </w:numPr>
      </w:pPr>
      <w:r>
        <w:t>Another item to make you aware of is that you can select in your resource (by click &amp; drag with your mouse) what you desire to print. This method may not be available in many of the tools areas.</w:t>
      </w:r>
    </w:p>
    <w:p w:rsidR="00816E3B" w:rsidRDefault="00816E3B" w:rsidP="00816E3B">
      <w:pPr>
        <w:pStyle w:val="ListParagraph"/>
        <w:numPr>
          <w:ilvl w:val="0"/>
          <w:numId w:val="196"/>
        </w:numPr>
      </w:pPr>
      <w:r>
        <w:t xml:space="preserve">Changing the text size in the </w:t>
      </w:r>
      <w:r w:rsidRPr="00967669">
        <w:rPr>
          <w:i/>
        </w:rPr>
        <w:t xml:space="preserve">Print/Export </w:t>
      </w:r>
      <w:r w:rsidRPr="004B5619">
        <w:t>p</w:t>
      </w:r>
      <w:r>
        <w:t xml:space="preserve">review is dependent on the text size that you had setup in the resource. (see </w:t>
      </w:r>
      <w:hyperlink w:anchor="_Print_Preview" w:history="1">
        <w:r w:rsidRPr="00816E3B">
          <w:rPr>
            <w:rStyle w:val="Hyperlink"/>
          </w:rPr>
          <w:t>Print Preview</w:t>
        </w:r>
      </w:hyperlink>
      <w:r>
        <w:t>)</w:t>
      </w:r>
    </w:p>
    <w:p w:rsidR="00816E3B" w:rsidRDefault="00816E3B" w:rsidP="00816E3B">
      <w:pPr>
        <w:pStyle w:val="ListParagraph"/>
        <w:numPr>
          <w:ilvl w:val="0"/>
          <w:numId w:val="196"/>
        </w:numPr>
      </w:pPr>
      <w:r>
        <w:t xml:space="preserve">One tool which you might not think of printing from is the </w:t>
      </w:r>
      <w:r w:rsidRPr="00967669">
        <w:rPr>
          <w:b/>
          <w:i/>
        </w:rPr>
        <w:t>Help</w:t>
      </w:r>
      <w:r w:rsidRPr="004B5619">
        <w:rPr>
          <w:i/>
        </w:rPr>
        <w:t xml:space="preserve"> </w:t>
      </w:r>
      <w:r w:rsidRPr="004B5619">
        <w:t>tool</w:t>
      </w:r>
      <w:r>
        <w:t>. Printing from this tool might come in very handy for lengthy help sections that you don't want to view in a narrow window pane.</w:t>
      </w:r>
    </w:p>
    <w:p w:rsidR="00816E3B" w:rsidRDefault="00816E3B" w:rsidP="00816E3B">
      <w:pPr>
        <w:pStyle w:val="ListParagraph"/>
        <w:numPr>
          <w:ilvl w:val="0"/>
          <w:numId w:val="196"/>
        </w:numPr>
      </w:pPr>
      <w:r>
        <w:t xml:space="preserve">When printing from a </w:t>
      </w:r>
      <w:r w:rsidRPr="00967669">
        <w:rPr>
          <w:i/>
        </w:rPr>
        <w:t xml:space="preserve">Guide </w:t>
      </w:r>
      <w:r w:rsidRPr="00967669">
        <w:rPr>
          <w:u w:val="single"/>
        </w:rPr>
        <w:t xml:space="preserve">you will need to open the individual tool headings within the </w:t>
      </w:r>
      <w:r w:rsidRPr="00967669">
        <w:rPr>
          <w:i/>
          <w:u w:val="single"/>
        </w:rPr>
        <w:t>Guide</w:t>
      </w:r>
      <w:r w:rsidRPr="004B5619">
        <w:t xml:space="preserve"> </w:t>
      </w:r>
      <w:r>
        <w:t>that you want printed.</w:t>
      </w:r>
    </w:p>
    <w:p w:rsidR="00816E3B" w:rsidRDefault="00816E3B" w:rsidP="00816E3B">
      <w:pPr>
        <w:pStyle w:val="ListParagraph"/>
        <w:numPr>
          <w:ilvl w:val="0"/>
          <w:numId w:val="199"/>
        </w:numPr>
      </w:pPr>
      <w:r>
        <w:lastRenderedPageBreak/>
        <w:t xml:space="preserve">If you have the </w:t>
      </w:r>
      <w:r w:rsidRPr="00967669">
        <w:rPr>
          <w:i/>
        </w:rPr>
        <w:t xml:space="preserve">Print/Export </w:t>
      </w:r>
      <w:r>
        <w:t xml:space="preserve">window open and then change the </w:t>
      </w:r>
      <w:r w:rsidRPr="00967669">
        <w:rPr>
          <w:i/>
        </w:rPr>
        <w:t xml:space="preserve">Guide </w:t>
      </w:r>
      <w:r>
        <w:t xml:space="preserve">view, then you might need to use the keyboard shortcut </w:t>
      </w:r>
      <w:r w:rsidRPr="00816E3B">
        <w:rPr>
          <w:b/>
        </w:rPr>
        <w:t>Ctrl</w:t>
      </w:r>
      <w:r w:rsidRPr="00967669">
        <w:rPr>
          <w:b/>
        </w:rPr>
        <w:t xml:space="preserve"> P </w:t>
      </w:r>
      <w:r w:rsidRPr="004B5619">
        <w:t>(while</w:t>
      </w:r>
      <w:r>
        <w:t xml:space="preserve"> in the guide) to have the </w:t>
      </w:r>
      <w:r w:rsidRPr="00967669">
        <w:rPr>
          <w:i/>
        </w:rPr>
        <w:t xml:space="preserve">Print </w:t>
      </w:r>
      <w:r>
        <w:t>window update.</w:t>
      </w:r>
    </w:p>
    <w:p w:rsidR="00816E3B" w:rsidRDefault="00816E3B" w:rsidP="00816E3B">
      <w:pPr>
        <w:pStyle w:val="ListParagraph"/>
        <w:numPr>
          <w:ilvl w:val="0"/>
          <w:numId w:val="196"/>
        </w:numPr>
      </w:pPr>
      <w:r>
        <w:t xml:space="preserve">When printing </w:t>
      </w:r>
      <w:r w:rsidRPr="00967669">
        <w:rPr>
          <w:i/>
        </w:rPr>
        <w:t xml:space="preserve">Notes </w:t>
      </w:r>
      <w:r>
        <w:t xml:space="preserve">or </w:t>
      </w:r>
      <w:r w:rsidRPr="00967669">
        <w:rPr>
          <w:i/>
        </w:rPr>
        <w:t>Clippings,</w:t>
      </w:r>
      <w:r>
        <w:t xml:space="preserve"> Logos4 does not permit printing individual notes or clippings within a </w:t>
      </w:r>
      <w:r w:rsidRPr="00967669">
        <w:rPr>
          <w:i/>
        </w:rPr>
        <w:t xml:space="preserve">Note </w:t>
      </w:r>
      <w:r>
        <w:t xml:space="preserve">or </w:t>
      </w:r>
      <w:r w:rsidRPr="00967669">
        <w:rPr>
          <w:i/>
        </w:rPr>
        <w:t xml:space="preserve">Clipping </w:t>
      </w:r>
      <w:r>
        <w:t>file.</w:t>
      </w:r>
    </w:p>
    <w:p w:rsidR="00816E3B" w:rsidRDefault="00816E3B" w:rsidP="00816E3B">
      <w:pPr>
        <w:pStyle w:val="ListParagraph"/>
        <w:numPr>
          <w:ilvl w:val="0"/>
          <w:numId w:val="196"/>
        </w:numPr>
      </w:pPr>
      <w:r>
        <w:t xml:space="preserve">When printing a </w:t>
      </w:r>
      <w:r w:rsidRPr="00967669">
        <w:rPr>
          <w:i/>
        </w:rPr>
        <w:t xml:space="preserve">Passage List </w:t>
      </w:r>
      <w:r>
        <w:t>and you have multiple Bibles selected, Logos4 will print it vertically or horizontally depending on how it is showing on your screen. (so adjust your Passage List window for the view you want)</w:t>
      </w:r>
    </w:p>
    <w:p w:rsidR="00816E3B" w:rsidRPr="00967669" w:rsidRDefault="00816E3B" w:rsidP="00816E3B">
      <w:pPr>
        <w:pStyle w:val="ListParagraph"/>
        <w:numPr>
          <w:ilvl w:val="0"/>
          <w:numId w:val="196"/>
        </w:numPr>
        <w:rPr>
          <w:i/>
        </w:rPr>
      </w:pPr>
      <w:r>
        <w:t xml:space="preserve">Under the </w:t>
      </w:r>
      <w:r w:rsidRPr="00967669">
        <w:rPr>
          <w:i/>
        </w:rPr>
        <w:t xml:space="preserve">Tools </w:t>
      </w:r>
      <w:r>
        <w:t xml:space="preserve">menu, you can print from each of them except the </w:t>
      </w:r>
      <w:r w:rsidRPr="00967669">
        <w:rPr>
          <w:i/>
        </w:rPr>
        <w:t xml:space="preserve">Favorites </w:t>
      </w:r>
      <w:r>
        <w:t xml:space="preserve">and </w:t>
      </w:r>
      <w:r w:rsidRPr="00967669">
        <w:rPr>
          <w:i/>
        </w:rPr>
        <w:t>Copy Bible Verse.</w:t>
      </w:r>
    </w:p>
    <w:p w:rsidR="00816E3B" w:rsidRDefault="00816E3B" w:rsidP="00816E3B">
      <w:pPr>
        <w:pStyle w:val="ListParagraph"/>
        <w:numPr>
          <w:ilvl w:val="0"/>
          <w:numId w:val="196"/>
        </w:numPr>
      </w:pPr>
      <w:r>
        <w:t xml:space="preserve">From the </w:t>
      </w:r>
      <w:r w:rsidRPr="00967669">
        <w:rPr>
          <w:i/>
        </w:rPr>
        <w:t xml:space="preserve">Search </w:t>
      </w:r>
      <w:r>
        <w:t xml:space="preserve">tool you can print from all the various views except the </w:t>
      </w:r>
      <w:r w:rsidRPr="00967669">
        <w:rPr>
          <w:i/>
        </w:rPr>
        <w:t xml:space="preserve">Analysis </w:t>
      </w:r>
      <w:r>
        <w:t>views.</w:t>
      </w:r>
    </w:p>
    <w:p w:rsidR="00816E3B" w:rsidRDefault="00816E3B" w:rsidP="00816E3B"/>
    <w:p w:rsidR="00816E3B" w:rsidRDefault="00816E3B" w:rsidP="00816E3B"/>
    <w:p w:rsidR="00816E3B" w:rsidRDefault="00816E3B" w:rsidP="00816E3B">
      <w:pPr>
        <w:pStyle w:val="Heading4"/>
      </w:pPr>
      <w:bookmarkStart w:id="149" w:name="_From_text_resources"/>
      <w:bookmarkEnd w:id="149"/>
      <w:r>
        <w:t>From text resources</w:t>
      </w:r>
    </w:p>
    <w:p w:rsidR="00816E3B" w:rsidRPr="00F01777" w:rsidRDefault="00816E3B" w:rsidP="00816E3B">
      <w:r w:rsidRPr="00F01777">
        <w:rPr>
          <w:rStyle w:val="PBNoFormat"/>
        </w:rPr>
        <w:t>[[@Headword:</w:t>
      </w:r>
      <w:r w:rsidR="00AC2D32">
        <w:rPr>
          <w:rStyle w:val="PBNoFormat"/>
        </w:rPr>
        <w:t>Print</w:t>
      </w:r>
      <w:r w:rsidR="00280EB7">
        <w:rPr>
          <w:rStyle w:val="PBNoFormat"/>
        </w:rPr>
        <w:t xml:space="preserve"> </w:t>
      </w:r>
      <w:r w:rsidR="00046F7D">
        <w:rPr>
          <w:rStyle w:val="PBNoFormat"/>
        </w:rPr>
        <w:t>Export --</w:t>
      </w:r>
      <w:r w:rsidR="0041799A">
        <w:rPr>
          <w:rStyle w:val="PBNoFormat"/>
        </w:rPr>
        <w:t xml:space="preserve"> Selecting what to print [</w:t>
      </w:r>
      <w:r>
        <w:rPr>
          <w:rStyle w:val="PBNoFormat"/>
        </w:rPr>
        <w:t>From text resources</w:t>
      </w:r>
      <w:r w:rsidR="0041799A">
        <w:rPr>
          <w:rStyle w:val="PBNoFormat"/>
        </w:rPr>
        <w:t xml:space="preserve">] </w:t>
      </w:r>
      <w:r w:rsidRPr="00F01777">
        <w:rPr>
          <w:rStyle w:val="PBNoFormat"/>
        </w:rPr>
        <w:t xml:space="preserve"> ]]</w:t>
      </w:r>
    </w:p>
    <w:p w:rsidR="00816E3B" w:rsidRDefault="00816E3B" w:rsidP="00816E3B">
      <w:r>
        <w:rPr>
          <w:noProof/>
        </w:rPr>
        <w:drawing>
          <wp:inline distT="0" distB="0" distL="0" distR="0" wp14:anchorId="5C8BFEBF" wp14:editId="01B8D3C3">
            <wp:extent cx="2816872" cy="2857500"/>
            <wp:effectExtent l="0" t="0" r="2540" b="0"/>
            <wp:docPr id="1138" name="Picture 11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0"/>
                    <a:stretch>
                      <a:fillRect/>
                    </a:stretch>
                  </pic:blipFill>
                  <pic:spPr>
                    <a:xfrm>
                      <a:off x="0" y="0"/>
                      <a:ext cx="2816872" cy="2857500"/>
                    </a:xfrm>
                    <a:prstGeom prst="rect">
                      <a:avLst/>
                    </a:prstGeom>
                  </pic:spPr>
                </pic:pic>
              </a:graphicData>
            </a:graphic>
          </wp:inline>
        </w:drawing>
      </w:r>
    </w:p>
    <w:p w:rsidR="00816E3B" w:rsidRDefault="00816E3B" w:rsidP="00816E3B"/>
    <w:p w:rsidR="00816E3B" w:rsidRDefault="00816E3B" w:rsidP="00816E3B">
      <w:pPr>
        <w:pStyle w:val="ListParagraph"/>
        <w:numPr>
          <w:ilvl w:val="0"/>
          <w:numId w:val="200"/>
        </w:numPr>
      </w:pPr>
      <w:r>
        <w:t xml:space="preserve">In your resource you can select what you want printed. </w:t>
      </w:r>
    </w:p>
    <w:p w:rsidR="00816E3B" w:rsidRDefault="00816E3B" w:rsidP="00816E3B">
      <w:pPr>
        <w:ind w:left="360"/>
      </w:pPr>
      <w:r>
        <w:br/>
        <w:t xml:space="preserve">  </w:t>
      </w:r>
      <w:r>
        <w:br/>
      </w:r>
      <w:r>
        <w:rPr>
          <w:noProof/>
        </w:rPr>
        <w:drawing>
          <wp:inline distT="0" distB="0" distL="0" distR="0" wp14:anchorId="2AA0824F" wp14:editId="6AB3D974">
            <wp:extent cx="2321781" cy="1905000"/>
            <wp:effectExtent l="0" t="0" r="2540" b="0"/>
            <wp:docPr id="1141" name="Picture 11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1"/>
                    <a:stretch>
                      <a:fillRect/>
                    </a:stretch>
                  </pic:blipFill>
                  <pic:spPr>
                    <a:xfrm>
                      <a:off x="0" y="0"/>
                      <a:ext cx="2321781" cy="1905000"/>
                    </a:xfrm>
                    <a:prstGeom prst="rect">
                      <a:avLst/>
                    </a:prstGeom>
                  </pic:spPr>
                </pic:pic>
              </a:graphicData>
            </a:graphic>
          </wp:inline>
        </w:drawing>
      </w:r>
    </w:p>
    <w:p w:rsidR="00816E3B" w:rsidRDefault="00816E3B" w:rsidP="00816E3B"/>
    <w:p w:rsidR="00816E3B" w:rsidRDefault="00816E3B" w:rsidP="00816E3B">
      <w:pPr>
        <w:pStyle w:val="ListParagraph"/>
        <w:numPr>
          <w:ilvl w:val="1"/>
          <w:numId w:val="200"/>
        </w:numPr>
      </w:pPr>
      <w:r>
        <w:t>Select what you want printed (including text and pictures or charts) in your resource. (by click and dragging with your mouse).</w:t>
      </w:r>
    </w:p>
    <w:p w:rsidR="00816E3B" w:rsidRDefault="00816E3B" w:rsidP="00816E3B">
      <w:pPr>
        <w:pStyle w:val="ListParagraph"/>
        <w:numPr>
          <w:ilvl w:val="1"/>
          <w:numId w:val="200"/>
        </w:numPr>
      </w:pPr>
      <w:r>
        <w:t xml:space="preserve">Open the </w:t>
      </w:r>
      <w:r w:rsidRPr="004B5619">
        <w:rPr>
          <w:i/>
        </w:rPr>
        <w:t xml:space="preserve">Print/Export </w:t>
      </w:r>
      <w:r w:rsidRPr="004B5619">
        <w:t>w</w:t>
      </w:r>
      <w:r>
        <w:t xml:space="preserve">indow using the </w:t>
      </w:r>
      <w:r w:rsidRPr="004B5619">
        <w:t>keyboard shortcut or menu.</w:t>
      </w:r>
      <w:r>
        <w:t xml:space="preserve"> </w:t>
      </w:r>
    </w:p>
    <w:p w:rsidR="00816E3B" w:rsidRDefault="00816E3B" w:rsidP="00816E3B"/>
    <w:p w:rsidR="00816E3B" w:rsidRDefault="00816E3B" w:rsidP="00816E3B">
      <w:pPr>
        <w:ind w:left="1008" w:hanging="288"/>
      </w:pPr>
      <w:r>
        <w:lastRenderedPageBreak/>
        <w:t xml:space="preserve">   </w:t>
      </w:r>
      <w:r>
        <w:br/>
      </w:r>
      <w:r>
        <w:rPr>
          <w:noProof/>
        </w:rPr>
        <w:drawing>
          <wp:inline distT="0" distB="0" distL="0" distR="0" wp14:anchorId="10AA364C" wp14:editId="6CF1BE73">
            <wp:extent cx="3167131" cy="1714500"/>
            <wp:effectExtent l="0" t="0" r="0" b="0"/>
            <wp:docPr id="1165" name="Picture 11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2"/>
                    <a:stretch>
                      <a:fillRect/>
                    </a:stretch>
                  </pic:blipFill>
                  <pic:spPr>
                    <a:xfrm>
                      <a:off x="0" y="0"/>
                      <a:ext cx="3167131" cy="1714500"/>
                    </a:xfrm>
                    <a:prstGeom prst="rect">
                      <a:avLst/>
                    </a:prstGeom>
                  </pic:spPr>
                </pic:pic>
              </a:graphicData>
            </a:graphic>
          </wp:inline>
        </w:drawing>
      </w:r>
    </w:p>
    <w:p w:rsidR="00816E3B" w:rsidRDefault="00816E3B" w:rsidP="00816E3B">
      <w:pPr>
        <w:pStyle w:val="ListParagraph"/>
        <w:numPr>
          <w:ilvl w:val="1"/>
          <w:numId w:val="200"/>
        </w:numPr>
      </w:pPr>
      <w:r>
        <w:t xml:space="preserve">When your </w:t>
      </w:r>
      <w:r w:rsidRPr="004B5619">
        <w:rPr>
          <w:i/>
        </w:rPr>
        <w:t xml:space="preserve">Print </w:t>
      </w:r>
      <w:r>
        <w:t xml:space="preserve">window appears, notice that </w:t>
      </w:r>
      <w:r w:rsidRPr="004B5619">
        <w:rPr>
          <w:b/>
        </w:rPr>
        <w:t xml:space="preserve">Use selected text </w:t>
      </w:r>
      <w:r w:rsidRPr="004B5619">
        <w:t xml:space="preserve">is </w:t>
      </w:r>
      <w:r>
        <w:t xml:space="preserve">chosen and you see your selected items appear in the preview page. </w:t>
      </w:r>
    </w:p>
    <w:p w:rsidR="00816E3B" w:rsidRDefault="00816E3B" w:rsidP="00816E3B"/>
    <w:p w:rsidR="00816E3B" w:rsidRDefault="00816E3B" w:rsidP="00816E3B">
      <w:pPr>
        <w:pStyle w:val="ListParagraph"/>
        <w:numPr>
          <w:ilvl w:val="0"/>
          <w:numId w:val="200"/>
        </w:numPr>
      </w:pPr>
      <w:r>
        <w:t>Depending on your resource type you may see a scripture reference or page number here. You can click in here to change the range to suit you.</w:t>
      </w:r>
    </w:p>
    <w:p w:rsidR="00816E3B" w:rsidRDefault="00816E3B" w:rsidP="00816E3B">
      <w:pPr>
        <w:pStyle w:val="ListParagraph"/>
        <w:numPr>
          <w:ilvl w:val="1"/>
          <w:numId w:val="200"/>
        </w:numPr>
      </w:pPr>
      <w:r>
        <w:t xml:space="preserve">Note: page numbers must be consecutive (e.g. Page 544-546). Use the hyphen (minus sign) to separate the page range. After entering your page range click on the blue arrow (appears when editing in the box) to the right of this box to update the preview page. </w:t>
      </w:r>
      <w:r>
        <w:br/>
        <w:t>Also be aware that the number of pages that you select may be different than the number of pages printed (look under the preview page for the number of pages to be printed).</w:t>
      </w:r>
      <w:r>
        <w:br/>
      </w:r>
    </w:p>
    <w:p w:rsidR="00816E3B" w:rsidRDefault="00816E3B" w:rsidP="00816E3B">
      <w:pPr>
        <w:pStyle w:val="ListParagraph"/>
        <w:numPr>
          <w:ilvl w:val="1"/>
          <w:numId w:val="200"/>
        </w:numPr>
      </w:pPr>
      <w:r>
        <w:t xml:space="preserve">For scripture reference range, enter it like you would in your Bible resource (e.g. Mt 6:1-8) then click on the blue arrow (appears when editing in the box) to the right of this box to update the preview page. </w:t>
      </w:r>
    </w:p>
    <w:p w:rsidR="00816E3B" w:rsidRDefault="00816E3B" w:rsidP="00816E3B"/>
    <w:p w:rsidR="00816E3B" w:rsidRDefault="00816E3B" w:rsidP="00816E3B">
      <w:pPr>
        <w:pStyle w:val="ListParagraph"/>
        <w:numPr>
          <w:ilvl w:val="0"/>
          <w:numId w:val="200"/>
        </w:numPr>
      </w:pPr>
      <w:r>
        <w:t xml:space="preserve">You can use choose </w:t>
      </w:r>
      <w:r w:rsidRPr="004B5619">
        <w:rPr>
          <w:b/>
        </w:rPr>
        <w:t xml:space="preserve">Use these section </w:t>
      </w:r>
      <w:r>
        <w:t xml:space="preserve">to customize what will be included in your printed page(s). The items that appear here are what you would see in the </w:t>
      </w:r>
      <w:r w:rsidRPr="004B5619">
        <w:rPr>
          <w:i/>
        </w:rPr>
        <w:t xml:space="preserve">Table of Contents </w:t>
      </w:r>
      <w:r>
        <w:t xml:space="preserve">for the resource that you are printing from. Be aware that not all Bibles (or other resources) show every heading (e.g. the NIV shows headings within a chapter, while the ESV table of contents only shows chapters). The example below is from the Bible Knowledge Commentary: </w:t>
      </w:r>
    </w:p>
    <w:p w:rsidR="00816E3B" w:rsidRDefault="00816E3B" w:rsidP="00816E3B">
      <w:r>
        <w:lastRenderedPageBreak/>
        <w:br/>
        <w:t xml:space="preserve">  </w:t>
      </w:r>
      <w:r>
        <w:br/>
      </w:r>
      <w:r>
        <w:rPr>
          <w:noProof/>
        </w:rPr>
        <w:drawing>
          <wp:inline distT="0" distB="0" distL="0" distR="0" wp14:anchorId="11242E80" wp14:editId="3418AD8E">
            <wp:extent cx="4762500" cy="3762375"/>
            <wp:effectExtent l="0" t="0" r="0" b="9525"/>
            <wp:docPr id="1173" name="Picture 11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3"/>
                    <a:stretch>
                      <a:fillRect/>
                    </a:stretch>
                  </pic:blipFill>
                  <pic:spPr>
                    <a:xfrm>
                      <a:off x="0" y="0"/>
                      <a:ext cx="4762500" cy="3762375"/>
                    </a:xfrm>
                    <a:prstGeom prst="rect">
                      <a:avLst/>
                    </a:prstGeom>
                  </pic:spPr>
                </pic:pic>
              </a:graphicData>
            </a:graphic>
          </wp:inline>
        </w:drawing>
      </w:r>
    </w:p>
    <w:p w:rsidR="00816E3B" w:rsidRDefault="00816E3B" w:rsidP="00816E3B"/>
    <w:p w:rsidR="00816E3B" w:rsidRDefault="00816E3B" w:rsidP="00816E3B">
      <w:pPr>
        <w:pStyle w:val="ListParagraph"/>
        <w:numPr>
          <w:ilvl w:val="0"/>
          <w:numId w:val="201"/>
        </w:numPr>
      </w:pPr>
      <w:r>
        <w:t xml:space="preserve">Notice that we have the BKC open to Matthew chapter 6. Also notice that we are showing the Table of Contents on the left. </w:t>
      </w:r>
    </w:p>
    <w:p w:rsidR="00816E3B" w:rsidRDefault="00816E3B" w:rsidP="00816E3B">
      <w:r>
        <w:lastRenderedPageBreak/>
        <w:br/>
        <w:t xml:space="preserve">  </w:t>
      </w:r>
      <w:r>
        <w:br/>
      </w:r>
      <w:r>
        <w:rPr>
          <w:noProof/>
        </w:rPr>
        <w:drawing>
          <wp:inline distT="0" distB="0" distL="0" distR="0" wp14:anchorId="31C6FE3F" wp14:editId="3A1492AD">
            <wp:extent cx="3447143" cy="3810000"/>
            <wp:effectExtent l="0" t="0" r="1270" b="0"/>
            <wp:docPr id="1174" name="Picture 11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4"/>
                    <a:stretch>
                      <a:fillRect/>
                    </a:stretch>
                  </pic:blipFill>
                  <pic:spPr>
                    <a:xfrm>
                      <a:off x="0" y="0"/>
                      <a:ext cx="3447143" cy="3810000"/>
                    </a:xfrm>
                    <a:prstGeom prst="rect">
                      <a:avLst/>
                    </a:prstGeom>
                  </pic:spPr>
                </pic:pic>
              </a:graphicData>
            </a:graphic>
          </wp:inline>
        </w:drawing>
      </w:r>
    </w:p>
    <w:p w:rsidR="00816E3B" w:rsidRDefault="00816E3B" w:rsidP="00816E3B"/>
    <w:p w:rsidR="00816E3B" w:rsidRDefault="00816E3B" w:rsidP="00816E3B">
      <w:pPr>
        <w:pStyle w:val="ListParagraph"/>
        <w:numPr>
          <w:ilvl w:val="0"/>
          <w:numId w:val="201"/>
        </w:numPr>
      </w:pPr>
      <w:r>
        <w:t xml:space="preserve">Now open the Print/Export window using the </w:t>
      </w:r>
      <w:hyperlink w:anchor="_Using_keyboard_shortcut" w:history="1">
        <w:r w:rsidRPr="001A4D5E">
          <w:rPr>
            <w:rStyle w:val="Hyperlink"/>
          </w:rPr>
          <w:t>keyboard shortcut</w:t>
        </w:r>
      </w:hyperlink>
      <w:r>
        <w:t xml:space="preserve"> </w:t>
      </w:r>
      <w:r w:rsidR="001A4D5E">
        <w:t xml:space="preserve"> or </w:t>
      </w:r>
      <w:hyperlink w:anchor="_From_a_resource's" w:history="1">
        <w:r w:rsidRPr="001A4D5E">
          <w:rPr>
            <w:rStyle w:val="Hyperlink"/>
          </w:rPr>
          <w:t>menu</w:t>
        </w:r>
      </w:hyperlink>
      <w:r>
        <w:t>.</w:t>
      </w:r>
    </w:p>
    <w:p w:rsidR="00816E3B" w:rsidRDefault="00816E3B" w:rsidP="00816E3B">
      <w:pPr>
        <w:pStyle w:val="ListParagraph"/>
        <w:numPr>
          <w:ilvl w:val="0"/>
          <w:numId w:val="201"/>
        </w:numPr>
      </w:pPr>
      <w:r>
        <w:t xml:space="preserve">Notice that the sections column looks just like the Table of Contents column in our resource. Notice that only a single subsection is checked (since we did not select anything in the BKC before opening the Print/Export window). Here you can check whichever sections that you want included in your printout. Unlike the other two method, you can print non-continuous sections using this method. </w:t>
      </w:r>
    </w:p>
    <w:p w:rsidR="00816E3B" w:rsidRDefault="00816E3B" w:rsidP="00816E3B">
      <w:r>
        <w:br/>
        <w:t xml:space="preserve">  </w:t>
      </w:r>
      <w:r>
        <w:br/>
      </w:r>
      <w:r>
        <w:rPr>
          <w:noProof/>
        </w:rPr>
        <w:drawing>
          <wp:inline distT="0" distB="0" distL="0" distR="0" wp14:anchorId="424BBDE1" wp14:editId="6EC04211">
            <wp:extent cx="1641415" cy="2857500"/>
            <wp:effectExtent l="0" t="0" r="0" b="0"/>
            <wp:docPr id="1175" name="Picture 11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5"/>
                    <a:stretch>
                      <a:fillRect/>
                    </a:stretch>
                  </pic:blipFill>
                  <pic:spPr>
                    <a:xfrm>
                      <a:off x="0" y="0"/>
                      <a:ext cx="1641415" cy="2857500"/>
                    </a:xfrm>
                    <a:prstGeom prst="rect">
                      <a:avLst/>
                    </a:prstGeom>
                  </pic:spPr>
                </pic:pic>
              </a:graphicData>
            </a:graphic>
          </wp:inline>
        </w:drawing>
      </w:r>
      <w:r>
        <w:rPr>
          <w:noProof/>
        </w:rPr>
        <w:drawing>
          <wp:inline distT="0" distB="0" distL="0" distR="0" wp14:anchorId="60B38481" wp14:editId="61EF2C24">
            <wp:extent cx="1637981" cy="2857500"/>
            <wp:effectExtent l="0" t="0" r="635" b="0"/>
            <wp:docPr id="1176" name="Picture 11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6"/>
                    <a:stretch>
                      <a:fillRect/>
                    </a:stretch>
                  </pic:blipFill>
                  <pic:spPr>
                    <a:xfrm>
                      <a:off x="0" y="0"/>
                      <a:ext cx="1637981" cy="2857500"/>
                    </a:xfrm>
                    <a:prstGeom prst="rect">
                      <a:avLst/>
                    </a:prstGeom>
                  </pic:spPr>
                </pic:pic>
              </a:graphicData>
            </a:graphic>
          </wp:inline>
        </w:drawing>
      </w:r>
    </w:p>
    <w:p w:rsidR="00816E3B" w:rsidRDefault="00816E3B" w:rsidP="00816E3B"/>
    <w:p w:rsidR="00816E3B" w:rsidRPr="004B5619" w:rsidRDefault="00816E3B" w:rsidP="00816E3B">
      <w:pPr>
        <w:pStyle w:val="ListParagraph"/>
        <w:numPr>
          <w:ilvl w:val="0"/>
          <w:numId w:val="201"/>
        </w:numPr>
        <w:rPr>
          <w:b/>
        </w:rPr>
      </w:pPr>
      <w:r>
        <w:t xml:space="preserve">Instead of checking every subsection you can right click on a subsection that you want printed and a pop-up menu appears allowing you to </w:t>
      </w:r>
      <w:r w:rsidRPr="004B5619">
        <w:rPr>
          <w:b/>
        </w:rPr>
        <w:t xml:space="preserve">Select all </w:t>
      </w:r>
      <w:r>
        <w:t xml:space="preserve">or </w:t>
      </w:r>
      <w:r w:rsidRPr="004B5619">
        <w:rPr>
          <w:b/>
        </w:rPr>
        <w:t xml:space="preserve">Clear all </w:t>
      </w:r>
      <w:r>
        <w:t xml:space="preserve">appears. This may come in handy when there are numerous subsections. The image on the right shows how Logos4 selected this whole subsection after clicking on </w:t>
      </w:r>
      <w:r w:rsidRPr="004B5619">
        <w:rPr>
          <w:b/>
        </w:rPr>
        <w:t>Select all</w:t>
      </w:r>
      <w:r w:rsidRPr="004B5619">
        <w:t>.</w:t>
      </w:r>
    </w:p>
    <w:p w:rsidR="00816E3B" w:rsidRDefault="00816E3B" w:rsidP="00816E3B"/>
    <w:p w:rsidR="00816E3B" w:rsidRDefault="00816E3B" w:rsidP="00816E3B"/>
    <w:p w:rsidR="00816E3B" w:rsidRDefault="00816E3B" w:rsidP="00816E3B"/>
    <w:p w:rsidR="00816E3B" w:rsidRDefault="00816E3B" w:rsidP="00816E3B"/>
    <w:p w:rsidR="00816E3B" w:rsidRDefault="00816E3B" w:rsidP="00816E3B">
      <w:pPr>
        <w:pStyle w:val="Heading4"/>
      </w:pPr>
      <w:bookmarkStart w:id="150" w:name="_From_some_tools"/>
      <w:bookmarkEnd w:id="150"/>
      <w:r>
        <w:t>From some tools</w:t>
      </w:r>
    </w:p>
    <w:p w:rsidR="00816E3B" w:rsidRDefault="00816E3B" w:rsidP="00816E3B">
      <w:r w:rsidRPr="00F01777">
        <w:rPr>
          <w:rStyle w:val="PBNoFormat"/>
        </w:rPr>
        <w:t>[[@Headword:</w:t>
      </w:r>
      <w:r w:rsidR="00AC2D32">
        <w:rPr>
          <w:rStyle w:val="PBNoFormat"/>
        </w:rPr>
        <w:t>Print</w:t>
      </w:r>
      <w:r w:rsidR="00280EB7">
        <w:rPr>
          <w:rStyle w:val="PBNoFormat"/>
        </w:rPr>
        <w:t xml:space="preserve"> </w:t>
      </w:r>
      <w:r w:rsidR="00046F7D">
        <w:rPr>
          <w:rStyle w:val="PBNoFormat"/>
        </w:rPr>
        <w:t>Export --</w:t>
      </w:r>
      <w:r>
        <w:rPr>
          <w:rStyle w:val="PBNoFormat"/>
        </w:rPr>
        <w:t xml:space="preserve"> Selecting what to print</w:t>
      </w:r>
      <w:r w:rsidRPr="00F01777">
        <w:rPr>
          <w:rStyle w:val="PBNoFormat"/>
        </w:rPr>
        <w:t xml:space="preserve"> </w:t>
      </w:r>
      <w:r w:rsidR="0041799A">
        <w:rPr>
          <w:rStyle w:val="PBNoFormat"/>
        </w:rPr>
        <w:t>[</w:t>
      </w:r>
      <w:r>
        <w:rPr>
          <w:rStyle w:val="PBNoFormat"/>
        </w:rPr>
        <w:t>From some tools</w:t>
      </w:r>
      <w:r w:rsidR="0041799A">
        <w:rPr>
          <w:rStyle w:val="PBNoFormat"/>
        </w:rPr>
        <w:t xml:space="preserve">] </w:t>
      </w:r>
      <w:r w:rsidRPr="00F01777">
        <w:rPr>
          <w:rStyle w:val="PBNoFormat"/>
        </w:rPr>
        <w:t>]]</w:t>
      </w:r>
    </w:p>
    <w:p w:rsidR="00816E3B" w:rsidRDefault="00816E3B" w:rsidP="00816E3B">
      <w:pPr>
        <w:pStyle w:val="ListParagraph"/>
        <w:numPr>
          <w:ilvl w:val="0"/>
          <w:numId w:val="202"/>
        </w:numPr>
      </w:pPr>
      <w:r>
        <w:t>Many Logos4 tools and some resources may give you a more limited set of options for selecting what you want to print.</w:t>
      </w:r>
    </w:p>
    <w:p w:rsidR="00816E3B" w:rsidRDefault="00816E3B" w:rsidP="00816E3B">
      <w:pPr>
        <w:pStyle w:val="ListParagraph"/>
        <w:numPr>
          <w:ilvl w:val="0"/>
          <w:numId w:val="202"/>
        </w:numPr>
      </w:pPr>
      <w:r>
        <w:t>Some tools where this may happen: Information, Cited By, Power Lookup, Text Comparison, etc.</w:t>
      </w:r>
      <w:r>
        <w:br/>
        <w:t xml:space="preserve">The view below shows the </w:t>
      </w:r>
      <w:r w:rsidRPr="006211DA">
        <w:rPr>
          <w:i/>
        </w:rPr>
        <w:t xml:space="preserve">Print/Export </w:t>
      </w:r>
      <w:r w:rsidRPr="006211DA">
        <w:t>w</w:t>
      </w:r>
      <w:r>
        <w:t xml:space="preserve">indow already open. </w:t>
      </w:r>
      <w:r>
        <w:br/>
        <w:t xml:space="preserve">To open the </w:t>
      </w:r>
      <w:r w:rsidRPr="006211DA">
        <w:rPr>
          <w:i/>
        </w:rPr>
        <w:t xml:space="preserve">Print/Export </w:t>
      </w:r>
      <w:r w:rsidRPr="006211DA">
        <w:t>w</w:t>
      </w:r>
      <w:r w:rsidR="001A4D5E">
        <w:t xml:space="preserve">indow see </w:t>
      </w:r>
      <w:hyperlink w:anchor="_How_to_select" w:history="1">
        <w:r w:rsidRPr="001A4D5E">
          <w:rPr>
            <w:rStyle w:val="Hyperlink"/>
          </w:rPr>
          <w:t>How to select Printing/Export</w:t>
        </w:r>
      </w:hyperlink>
      <w:r>
        <w:t xml:space="preserve"> </w:t>
      </w:r>
    </w:p>
    <w:p w:rsidR="00816E3B" w:rsidRDefault="00816E3B" w:rsidP="00816E3B"/>
    <w:p w:rsidR="00816E3B" w:rsidRDefault="00816E3B" w:rsidP="00816E3B"/>
    <w:p w:rsidR="00816E3B" w:rsidRDefault="00816E3B" w:rsidP="00816E3B">
      <w:r>
        <w:rPr>
          <w:noProof/>
        </w:rPr>
        <w:drawing>
          <wp:inline distT="0" distB="0" distL="0" distR="0" wp14:anchorId="2F7D54C5" wp14:editId="7629CE6C">
            <wp:extent cx="2643821" cy="1905000"/>
            <wp:effectExtent l="0" t="0" r="4445" b="0"/>
            <wp:docPr id="1177" name="Picture 11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7"/>
                    <a:stretch>
                      <a:fillRect/>
                    </a:stretch>
                  </pic:blipFill>
                  <pic:spPr>
                    <a:xfrm>
                      <a:off x="0" y="0"/>
                      <a:ext cx="2643821" cy="1905000"/>
                    </a:xfrm>
                    <a:prstGeom prst="rect">
                      <a:avLst/>
                    </a:prstGeom>
                  </pic:spPr>
                </pic:pic>
              </a:graphicData>
            </a:graphic>
          </wp:inline>
        </w:drawing>
      </w:r>
    </w:p>
    <w:p w:rsidR="00816E3B" w:rsidRDefault="00816E3B" w:rsidP="00816E3B"/>
    <w:p w:rsidR="00816E3B" w:rsidRDefault="00816E3B" w:rsidP="00816E3B">
      <w:pPr>
        <w:pStyle w:val="ListParagraph"/>
        <w:numPr>
          <w:ilvl w:val="0"/>
          <w:numId w:val="203"/>
        </w:numPr>
      </w:pPr>
      <w:r>
        <w:t>Click on the current print selections.</w:t>
      </w:r>
    </w:p>
    <w:p w:rsidR="00816E3B" w:rsidRDefault="00816E3B" w:rsidP="00816E3B">
      <w:pPr>
        <w:pStyle w:val="ListParagraph"/>
        <w:numPr>
          <w:ilvl w:val="0"/>
          <w:numId w:val="203"/>
        </w:numPr>
      </w:pPr>
      <w:r>
        <w:t xml:space="preserve">A drop down list appears, select the method that you want and then view it in the preview page. </w:t>
      </w:r>
    </w:p>
    <w:p w:rsidR="00816E3B" w:rsidRDefault="00816E3B" w:rsidP="00816E3B">
      <w:pPr>
        <w:ind w:left="288"/>
      </w:pPr>
      <w:r>
        <w:br/>
        <w:t xml:space="preserve">  </w:t>
      </w:r>
      <w:r>
        <w:br/>
      </w:r>
      <w:r>
        <w:rPr>
          <w:noProof/>
        </w:rPr>
        <w:drawing>
          <wp:inline distT="0" distB="0" distL="0" distR="0" wp14:anchorId="3CE102AA" wp14:editId="1F301026">
            <wp:extent cx="3810000" cy="2096779"/>
            <wp:effectExtent l="0" t="0" r="0" b="0"/>
            <wp:docPr id="1178" name="Picture 11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8"/>
                    <a:stretch>
                      <a:fillRect/>
                    </a:stretch>
                  </pic:blipFill>
                  <pic:spPr>
                    <a:xfrm>
                      <a:off x="0" y="0"/>
                      <a:ext cx="3810000" cy="2096779"/>
                    </a:xfrm>
                    <a:prstGeom prst="rect">
                      <a:avLst/>
                    </a:prstGeom>
                  </pic:spPr>
                </pic:pic>
              </a:graphicData>
            </a:graphic>
          </wp:inline>
        </w:drawing>
      </w:r>
    </w:p>
    <w:p w:rsidR="00816E3B" w:rsidRDefault="00816E3B" w:rsidP="00816E3B"/>
    <w:p w:rsidR="00816E3B" w:rsidRDefault="00816E3B" w:rsidP="00816E3B">
      <w:pPr>
        <w:pStyle w:val="ListParagraph"/>
        <w:numPr>
          <w:ilvl w:val="0"/>
          <w:numId w:val="204"/>
        </w:numPr>
      </w:pPr>
      <w:r>
        <w:t xml:space="preserve">From Power Lookup this is what Logo4 shows for </w:t>
      </w:r>
      <w:r w:rsidRPr="006211DA">
        <w:rPr>
          <w:b/>
        </w:rPr>
        <w:t>Print as shown on screen</w:t>
      </w:r>
      <w:r w:rsidRPr="006211DA">
        <w:t xml:space="preserve">. </w:t>
      </w:r>
    </w:p>
    <w:p w:rsidR="00816E3B" w:rsidRDefault="00816E3B" w:rsidP="00816E3B">
      <w:pPr>
        <w:ind w:left="288"/>
      </w:pPr>
      <w:r>
        <w:lastRenderedPageBreak/>
        <w:br/>
        <w:t xml:space="preserve">  </w:t>
      </w:r>
      <w:r>
        <w:br/>
      </w:r>
      <w:r>
        <w:rPr>
          <w:noProof/>
        </w:rPr>
        <w:drawing>
          <wp:inline distT="0" distB="0" distL="0" distR="0" wp14:anchorId="11E833DC" wp14:editId="141A3F4A">
            <wp:extent cx="3810000" cy="2562628"/>
            <wp:effectExtent l="0" t="0" r="0" b="9525"/>
            <wp:docPr id="1179" name="Picture 11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9"/>
                    <a:stretch>
                      <a:fillRect/>
                    </a:stretch>
                  </pic:blipFill>
                  <pic:spPr>
                    <a:xfrm>
                      <a:off x="0" y="0"/>
                      <a:ext cx="3810000" cy="2562628"/>
                    </a:xfrm>
                    <a:prstGeom prst="rect">
                      <a:avLst/>
                    </a:prstGeom>
                  </pic:spPr>
                </pic:pic>
              </a:graphicData>
            </a:graphic>
          </wp:inline>
        </w:drawing>
      </w:r>
    </w:p>
    <w:p w:rsidR="00816E3B" w:rsidRDefault="00816E3B" w:rsidP="00816E3B"/>
    <w:p w:rsidR="00816E3B" w:rsidRPr="006211DA" w:rsidRDefault="00816E3B" w:rsidP="00816E3B">
      <w:pPr>
        <w:pStyle w:val="ListParagraph"/>
        <w:numPr>
          <w:ilvl w:val="0"/>
          <w:numId w:val="204"/>
        </w:numPr>
      </w:pPr>
      <w:r>
        <w:t xml:space="preserve">And this is what is shown for </w:t>
      </w:r>
      <w:r w:rsidRPr="006211DA">
        <w:rPr>
          <w:b/>
        </w:rPr>
        <w:t>Print as exported</w:t>
      </w:r>
      <w:r w:rsidRPr="006211DA">
        <w:t>.</w:t>
      </w:r>
    </w:p>
    <w:p w:rsidR="00816E3B" w:rsidRDefault="00816E3B" w:rsidP="00816E3B"/>
    <w:p w:rsidR="00816E3B" w:rsidRDefault="00816E3B" w:rsidP="00816E3B"/>
    <w:p w:rsidR="00816E3B" w:rsidRDefault="00816E3B" w:rsidP="00816E3B"/>
    <w:p w:rsidR="00816E3B" w:rsidRDefault="00816E3B" w:rsidP="00816E3B"/>
    <w:p w:rsidR="00816E3B" w:rsidRDefault="00816E3B" w:rsidP="00816E3B">
      <w:pPr>
        <w:pStyle w:val="Heading4"/>
      </w:pPr>
      <w:bookmarkStart w:id="151" w:name="_From_other_tools"/>
      <w:bookmarkEnd w:id="151"/>
      <w:r>
        <w:t>From other tools</w:t>
      </w:r>
    </w:p>
    <w:p w:rsidR="00816E3B" w:rsidRDefault="00816E3B" w:rsidP="00816E3B">
      <w:r w:rsidRPr="00F01777">
        <w:rPr>
          <w:rStyle w:val="PBNoFormat"/>
        </w:rPr>
        <w:t>[[@Headword:</w:t>
      </w:r>
      <w:r w:rsidR="00AC2D32">
        <w:rPr>
          <w:rStyle w:val="PBNoFormat"/>
        </w:rPr>
        <w:t>Print</w:t>
      </w:r>
      <w:r w:rsidR="00280EB7">
        <w:rPr>
          <w:rStyle w:val="PBNoFormat"/>
        </w:rPr>
        <w:t xml:space="preserve"> </w:t>
      </w:r>
      <w:r w:rsidR="0041799A">
        <w:rPr>
          <w:rStyle w:val="PBNoFormat"/>
        </w:rPr>
        <w:t>Export -- Selecting what to print [</w:t>
      </w:r>
      <w:r>
        <w:rPr>
          <w:rStyle w:val="PBNoFormat"/>
        </w:rPr>
        <w:t>From other tools</w:t>
      </w:r>
      <w:r w:rsidR="0041799A">
        <w:rPr>
          <w:rStyle w:val="PBNoFormat"/>
        </w:rPr>
        <w:t>]</w:t>
      </w:r>
      <w:r w:rsidRPr="00F01777">
        <w:rPr>
          <w:rStyle w:val="PBNoFormat"/>
        </w:rPr>
        <w:t xml:space="preserve"> ]]</w:t>
      </w:r>
    </w:p>
    <w:p w:rsidR="00816E3B" w:rsidRDefault="00816E3B" w:rsidP="00816E3B">
      <w:pPr>
        <w:pStyle w:val="ListParagraph"/>
        <w:numPr>
          <w:ilvl w:val="0"/>
          <w:numId w:val="205"/>
        </w:numPr>
      </w:pPr>
      <w:r>
        <w:t xml:space="preserve">When opening the </w:t>
      </w:r>
      <w:r w:rsidRPr="006211DA">
        <w:rPr>
          <w:i/>
        </w:rPr>
        <w:t>Print/Export w</w:t>
      </w:r>
      <w:r>
        <w:t xml:space="preserve">indow for some tools or resources you may notice that print selection methods are missing. </w:t>
      </w:r>
    </w:p>
    <w:p w:rsidR="00816E3B" w:rsidRDefault="00816E3B" w:rsidP="00816E3B">
      <w:pPr>
        <w:pStyle w:val="ListParagraph"/>
        <w:numPr>
          <w:ilvl w:val="0"/>
          <w:numId w:val="206"/>
        </w:numPr>
      </w:pPr>
      <w:r>
        <w:t>Some examples where this might happen: Biblical People/Places/Things.</w:t>
      </w:r>
      <w:r>
        <w:br/>
      </w:r>
    </w:p>
    <w:p w:rsidR="00816E3B" w:rsidRDefault="00816E3B" w:rsidP="00816E3B">
      <w:pPr>
        <w:pStyle w:val="ListParagraph"/>
        <w:numPr>
          <w:ilvl w:val="0"/>
          <w:numId w:val="205"/>
        </w:numPr>
      </w:pPr>
      <w:r>
        <w:t xml:space="preserve">So Logos4 will only give you What You See Is What You Get in the preview page. </w:t>
      </w:r>
    </w:p>
    <w:p w:rsidR="00816E3B" w:rsidRDefault="00816E3B" w:rsidP="00816E3B"/>
    <w:p w:rsidR="00816E3B" w:rsidRDefault="00816E3B" w:rsidP="00816E3B"/>
    <w:p w:rsidR="00816E3B" w:rsidRDefault="00816E3B" w:rsidP="00816E3B">
      <w:r>
        <w:rPr>
          <w:noProof/>
        </w:rPr>
        <w:drawing>
          <wp:inline distT="0" distB="0" distL="0" distR="0" wp14:anchorId="4DFAAE7B" wp14:editId="25049228">
            <wp:extent cx="3324031" cy="2857500"/>
            <wp:effectExtent l="0" t="0" r="0" b="0"/>
            <wp:docPr id="1180" name="Picture 11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0"/>
                    <a:stretch>
                      <a:fillRect/>
                    </a:stretch>
                  </pic:blipFill>
                  <pic:spPr>
                    <a:xfrm>
                      <a:off x="0" y="0"/>
                      <a:ext cx="3324031" cy="2857500"/>
                    </a:xfrm>
                    <a:prstGeom prst="rect">
                      <a:avLst/>
                    </a:prstGeom>
                  </pic:spPr>
                </pic:pic>
              </a:graphicData>
            </a:graphic>
          </wp:inline>
        </w:drawing>
      </w:r>
    </w:p>
    <w:p w:rsidR="00816E3B" w:rsidRDefault="00816E3B" w:rsidP="00816E3B"/>
    <w:p w:rsidR="00816E3B" w:rsidRDefault="00816E3B" w:rsidP="00816E3B">
      <w:pPr>
        <w:pStyle w:val="ListParagraph"/>
        <w:numPr>
          <w:ilvl w:val="0"/>
          <w:numId w:val="207"/>
        </w:numPr>
      </w:pPr>
      <w:r>
        <w:t xml:space="preserve">Notice there are </w:t>
      </w:r>
      <w:r w:rsidRPr="006211DA">
        <w:rPr>
          <w:b/>
        </w:rPr>
        <w:t xml:space="preserve">no </w:t>
      </w:r>
      <w:r>
        <w:t xml:space="preserve">print selections available. If you find that your preview page is insufficient, then: </w:t>
      </w:r>
    </w:p>
    <w:p w:rsidR="00816E3B" w:rsidRDefault="001A4D5E" w:rsidP="00816E3B">
      <w:pPr>
        <w:pStyle w:val="ListParagraph"/>
        <w:numPr>
          <w:ilvl w:val="1"/>
          <w:numId w:val="207"/>
        </w:numPr>
      </w:pPr>
      <w:r>
        <w:t xml:space="preserve">Try using the </w:t>
      </w:r>
      <w:hyperlink w:anchor="_Exporting" w:history="1">
        <w:r w:rsidR="00816E3B" w:rsidRPr="001A4D5E">
          <w:rPr>
            <w:rStyle w:val="Hyperlink"/>
          </w:rPr>
          <w:t>Export</w:t>
        </w:r>
      </w:hyperlink>
      <w:r w:rsidR="00816E3B">
        <w:t xml:space="preserve"> method(s) along with a word processor or a browser.</w:t>
      </w:r>
    </w:p>
    <w:p w:rsidR="00816E3B" w:rsidRDefault="00816E3B" w:rsidP="00816E3B">
      <w:pPr>
        <w:pStyle w:val="ListParagraph"/>
        <w:numPr>
          <w:ilvl w:val="1"/>
          <w:numId w:val="207"/>
        </w:numPr>
      </w:pPr>
      <w:r>
        <w:t xml:space="preserve">Or bypass using the </w:t>
      </w:r>
      <w:r w:rsidRPr="006211DA">
        <w:rPr>
          <w:i/>
        </w:rPr>
        <w:t xml:space="preserve">Print </w:t>
      </w:r>
      <w:r>
        <w:t xml:space="preserve">window and use </w:t>
      </w:r>
      <w:r w:rsidRPr="006211DA">
        <w:rPr>
          <w:i/>
        </w:rPr>
        <w:t xml:space="preserve">Copy/Paste </w:t>
      </w:r>
      <w:r>
        <w:t>from your resource into a word processor.</w:t>
      </w:r>
    </w:p>
    <w:p w:rsidR="00816E3B" w:rsidRDefault="00816E3B" w:rsidP="00816E3B">
      <w:pPr>
        <w:pStyle w:val="ListParagraph"/>
        <w:numPr>
          <w:ilvl w:val="0"/>
          <w:numId w:val="207"/>
        </w:numPr>
      </w:pPr>
      <w:r>
        <w:t>From Biblical People/Places/Things, Print/Export will print the contents of the Information panel and the image to your printout. It will not printout the ribbon of images found at the bottom of the tool.</w:t>
      </w:r>
    </w:p>
    <w:p w:rsidR="00816E3B" w:rsidRDefault="00816E3B" w:rsidP="00816E3B"/>
    <w:p w:rsidR="00816E3B" w:rsidRDefault="00816E3B" w:rsidP="00816E3B"/>
    <w:p w:rsidR="00816E3B" w:rsidRDefault="00816E3B" w:rsidP="00816E3B"/>
    <w:p w:rsidR="00816E3B" w:rsidRDefault="00816E3B" w:rsidP="00816E3B"/>
    <w:p w:rsidR="00816E3B" w:rsidRDefault="00816E3B" w:rsidP="00816E3B">
      <w:pPr>
        <w:pStyle w:val="Heading3"/>
      </w:pPr>
      <w:bookmarkStart w:id="152" w:name="_Print_Preview"/>
      <w:bookmarkEnd w:id="152"/>
      <w:r>
        <w:t>Print Preview</w:t>
      </w:r>
    </w:p>
    <w:p w:rsidR="00816E3B" w:rsidRDefault="00816E3B" w:rsidP="00816E3B">
      <w:r>
        <w:rPr>
          <w:noProof/>
        </w:rPr>
        <w:drawing>
          <wp:inline distT="0" distB="0" distL="0" distR="0" wp14:anchorId="3B67CA78" wp14:editId="17CF3171">
            <wp:extent cx="3876675" cy="38100"/>
            <wp:effectExtent l="0" t="0" r="9525" b="0"/>
            <wp:docPr id="1181" name="Picture 11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816E3B" w:rsidRDefault="00816E3B" w:rsidP="00816E3B">
      <w:r w:rsidRPr="00F01777">
        <w:rPr>
          <w:rStyle w:val="PBNoFormat"/>
        </w:rPr>
        <w:t>[[@Headword:</w:t>
      </w:r>
      <w:r w:rsidR="00AC2D32">
        <w:rPr>
          <w:rStyle w:val="PBNoFormat"/>
        </w:rPr>
        <w:t>Print</w:t>
      </w:r>
      <w:r w:rsidR="00280EB7">
        <w:rPr>
          <w:rStyle w:val="PBNoFormat"/>
        </w:rPr>
        <w:t xml:space="preserve"> </w:t>
      </w:r>
      <w:r w:rsidR="0041799A">
        <w:rPr>
          <w:rStyle w:val="PBNoFormat"/>
        </w:rPr>
        <w:t>Export --</w:t>
      </w:r>
      <w:r>
        <w:rPr>
          <w:rStyle w:val="PBNoFormat"/>
        </w:rPr>
        <w:t xml:space="preserve"> Print Preview</w:t>
      </w:r>
      <w:r w:rsidRPr="00F01777">
        <w:rPr>
          <w:rStyle w:val="PBNoFormat"/>
        </w:rPr>
        <w:t xml:space="preserve"> ]]</w:t>
      </w:r>
    </w:p>
    <w:p w:rsidR="00816E3B" w:rsidRDefault="00816E3B" w:rsidP="00816E3B">
      <w:pPr>
        <w:pStyle w:val="ListParagraph"/>
        <w:numPr>
          <w:ilvl w:val="0"/>
          <w:numId w:val="205"/>
        </w:numPr>
      </w:pPr>
      <w:r>
        <w:t>Logos4 provides a condensed view and a zoomed view to preview your document.</w:t>
      </w:r>
    </w:p>
    <w:p w:rsidR="00816E3B" w:rsidRDefault="00816E3B" w:rsidP="00816E3B">
      <w:pPr>
        <w:pStyle w:val="ListParagraph"/>
        <w:numPr>
          <w:ilvl w:val="1"/>
          <w:numId w:val="205"/>
        </w:numPr>
      </w:pPr>
      <w:r>
        <w:t xml:space="preserve">The buttons to control this are found on the </w:t>
      </w:r>
      <w:r w:rsidRPr="006211DA">
        <w:rPr>
          <w:i/>
        </w:rPr>
        <w:t xml:space="preserve">Print </w:t>
      </w:r>
      <w:r w:rsidR="001A4D5E">
        <w:t>window's toolbar. (</w:t>
      </w:r>
      <w:hyperlink w:anchor="_Zoomed_(Actual_Size)" w:history="1">
        <w:r w:rsidRPr="001A4D5E">
          <w:rPr>
            <w:rStyle w:val="Hyperlink"/>
          </w:rPr>
          <w:t>Actual Size</w:t>
        </w:r>
      </w:hyperlink>
      <w:r>
        <w:t xml:space="preserve"> </w:t>
      </w:r>
      <w:r w:rsidR="001A4D5E">
        <w:t xml:space="preserve">for zoom and </w:t>
      </w:r>
      <w:hyperlink w:anchor="_Default_View_(Fit)" w:history="1">
        <w:r w:rsidRPr="001A4D5E">
          <w:rPr>
            <w:rStyle w:val="Hyperlink"/>
          </w:rPr>
          <w:t>Fit</w:t>
        </w:r>
      </w:hyperlink>
      <w:r>
        <w:t xml:space="preserve"> for condensed)</w:t>
      </w:r>
    </w:p>
    <w:p w:rsidR="00816E3B" w:rsidRDefault="00816E3B" w:rsidP="00816E3B">
      <w:pPr>
        <w:pStyle w:val="ListParagraph"/>
        <w:numPr>
          <w:ilvl w:val="0"/>
          <w:numId w:val="205"/>
        </w:numPr>
      </w:pPr>
      <w:r>
        <w:t xml:space="preserve">You can scale the size of text in the print window. But it will </w:t>
      </w:r>
      <w:r w:rsidRPr="006211DA">
        <w:rPr>
          <w:u w:val="single"/>
        </w:rPr>
        <w:t>not</w:t>
      </w:r>
      <w:r w:rsidRPr="006211DA">
        <w:t xml:space="preserve"> </w:t>
      </w:r>
      <w:r>
        <w:t xml:space="preserve">effect the size of text in your documents print preview. </w:t>
      </w:r>
    </w:p>
    <w:p w:rsidR="00816E3B" w:rsidRDefault="00816E3B" w:rsidP="00816E3B">
      <w:r>
        <w:br/>
        <w:t xml:space="preserve">  </w:t>
      </w:r>
      <w:r>
        <w:br/>
      </w:r>
      <w:r>
        <w:rPr>
          <w:noProof/>
        </w:rPr>
        <w:drawing>
          <wp:inline distT="0" distB="0" distL="0" distR="0" wp14:anchorId="02A87959" wp14:editId="1443EEC7">
            <wp:extent cx="2215163" cy="1428750"/>
            <wp:effectExtent l="0" t="0" r="0" b="0"/>
            <wp:docPr id="1182" name="Picture 11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1"/>
                    <a:stretch>
                      <a:fillRect/>
                    </a:stretch>
                  </pic:blipFill>
                  <pic:spPr>
                    <a:xfrm>
                      <a:off x="0" y="0"/>
                      <a:ext cx="2215163" cy="1428750"/>
                    </a:xfrm>
                    <a:prstGeom prst="rect">
                      <a:avLst/>
                    </a:prstGeom>
                  </pic:spPr>
                </pic:pic>
              </a:graphicData>
            </a:graphic>
          </wp:inline>
        </w:drawing>
      </w:r>
    </w:p>
    <w:p w:rsidR="00816E3B" w:rsidRDefault="00816E3B" w:rsidP="00816E3B"/>
    <w:p w:rsidR="00816E3B" w:rsidRDefault="00816E3B" w:rsidP="00816E3B">
      <w:pPr>
        <w:pStyle w:val="ListParagraph"/>
        <w:numPr>
          <w:ilvl w:val="0"/>
          <w:numId w:val="208"/>
        </w:numPr>
      </w:pPr>
      <w:r>
        <w:t xml:space="preserve">Click on the </w:t>
      </w:r>
      <w:r w:rsidRPr="006211DA">
        <w:rPr>
          <w:i/>
        </w:rPr>
        <w:t xml:space="preserve">Print </w:t>
      </w:r>
      <w:r>
        <w:t>window's menu icon.</w:t>
      </w:r>
    </w:p>
    <w:p w:rsidR="00816E3B" w:rsidRDefault="00816E3B" w:rsidP="00816E3B">
      <w:pPr>
        <w:pStyle w:val="ListParagraph"/>
        <w:numPr>
          <w:ilvl w:val="0"/>
          <w:numId w:val="208"/>
        </w:numPr>
      </w:pPr>
      <w:r>
        <w:t xml:space="preserve">Use the slider to adjust the window's text size. </w:t>
      </w:r>
    </w:p>
    <w:p w:rsidR="00816E3B" w:rsidRDefault="00816E3B" w:rsidP="00816E3B">
      <w:r>
        <w:lastRenderedPageBreak/>
        <w:br/>
        <w:t xml:space="preserve">  </w:t>
      </w:r>
      <w:r>
        <w:br/>
      </w:r>
      <w:r>
        <w:rPr>
          <w:noProof/>
        </w:rPr>
        <w:drawing>
          <wp:inline distT="0" distB="0" distL="0" distR="0" wp14:anchorId="0D2BF88D" wp14:editId="6AEB02CD">
            <wp:extent cx="4762500" cy="3185432"/>
            <wp:effectExtent l="0" t="0" r="0" b="0"/>
            <wp:docPr id="1183" name="Picture 11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2"/>
                    <a:stretch>
                      <a:fillRect/>
                    </a:stretch>
                  </pic:blipFill>
                  <pic:spPr>
                    <a:xfrm>
                      <a:off x="0" y="0"/>
                      <a:ext cx="4762500" cy="3185432"/>
                    </a:xfrm>
                    <a:prstGeom prst="rect">
                      <a:avLst/>
                    </a:prstGeom>
                  </pic:spPr>
                </pic:pic>
              </a:graphicData>
            </a:graphic>
          </wp:inline>
        </w:drawing>
      </w:r>
    </w:p>
    <w:p w:rsidR="00816E3B" w:rsidRDefault="00816E3B" w:rsidP="00816E3B"/>
    <w:p w:rsidR="00816E3B" w:rsidRDefault="00816E3B" w:rsidP="00816E3B">
      <w:pPr>
        <w:pStyle w:val="ListParagraph"/>
        <w:numPr>
          <w:ilvl w:val="0"/>
          <w:numId w:val="208"/>
        </w:numPr>
      </w:pPr>
      <w:r>
        <w:t>Logos4 will adjust text per your scaling in step #2 for these areas.</w:t>
      </w:r>
    </w:p>
    <w:p w:rsidR="00816E3B" w:rsidRDefault="00816E3B" w:rsidP="00816E3B">
      <w:pPr>
        <w:pStyle w:val="ListParagraph"/>
        <w:numPr>
          <w:ilvl w:val="0"/>
          <w:numId w:val="208"/>
        </w:numPr>
      </w:pPr>
      <w:r>
        <w:t xml:space="preserve">It will </w:t>
      </w:r>
      <w:r w:rsidRPr="006211DA">
        <w:rPr>
          <w:b/>
        </w:rPr>
        <w:t xml:space="preserve">not </w:t>
      </w:r>
      <w:r>
        <w:t>change the size of the p</w:t>
      </w:r>
      <w:r w:rsidR="001A4D5E">
        <w:t xml:space="preserve">reviewed document. (see  </w:t>
      </w:r>
      <w:hyperlink w:anchor="_Changing_the_Font" w:history="1">
        <w:r w:rsidRPr="001A4D5E">
          <w:rPr>
            <w:rStyle w:val="Hyperlink"/>
          </w:rPr>
          <w:t>Changing the Font size</w:t>
        </w:r>
      </w:hyperlink>
      <w:r>
        <w:t xml:space="preserve">) </w:t>
      </w:r>
    </w:p>
    <w:p w:rsidR="00816E3B" w:rsidRDefault="00816E3B" w:rsidP="00816E3B"/>
    <w:p w:rsidR="00816E3B" w:rsidRDefault="00816E3B" w:rsidP="00816E3B"/>
    <w:p w:rsidR="00816E3B" w:rsidRDefault="00816E3B" w:rsidP="00816E3B">
      <w:pPr>
        <w:pStyle w:val="Heading4"/>
      </w:pPr>
      <w:r>
        <w:t>Number of pages to print</w:t>
      </w:r>
    </w:p>
    <w:p w:rsidR="00816E3B" w:rsidRDefault="00816E3B" w:rsidP="00816E3B">
      <w:r w:rsidRPr="00F01777">
        <w:rPr>
          <w:rStyle w:val="PBNoFormat"/>
        </w:rPr>
        <w:t>[[@Headword:</w:t>
      </w:r>
      <w:r w:rsidR="0041799A">
        <w:rPr>
          <w:rStyle w:val="PBNoFormat"/>
        </w:rPr>
        <w:t>Print</w:t>
      </w:r>
      <w:r w:rsidR="00280EB7">
        <w:rPr>
          <w:rStyle w:val="PBNoFormat"/>
        </w:rPr>
        <w:t xml:space="preserve"> </w:t>
      </w:r>
      <w:r w:rsidR="0041799A">
        <w:rPr>
          <w:rStyle w:val="PBNoFormat"/>
        </w:rPr>
        <w:t>Export -- Print Preview [</w:t>
      </w:r>
      <w:r>
        <w:rPr>
          <w:rStyle w:val="PBNoFormat"/>
        </w:rPr>
        <w:t>Number of pages to print</w:t>
      </w:r>
      <w:r w:rsidR="0041799A">
        <w:rPr>
          <w:rStyle w:val="PBNoFormat"/>
        </w:rPr>
        <w:t>]</w:t>
      </w:r>
      <w:r w:rsidRPr="00F01777">
        <w:rPr>
          <w:rStyle w:val="PBNoFormat"/>
        </w:rPr>
        <w:t xml:space="preserve"> ]]</w:t>
      </w:r>
    </w:p>
    <w:p w:rsidR="00816E3B" w:rsidRDefault="00816E3B" w:rsidP="00816E3B">
      <w:r>
        <w:t xml:space="preserve">  </w:t>
      </w:r>
    </w:p>
    <w:p w:rsidR="00816E3B" w:rsidRDefault="00816E3B" w:rsidP="00816E3B">
      <w:r>
        <w:rPr>
          <w:noProof/>
        </w:rPr>
        <w:drawing>
          <wp:inline distT="0" distB="0" distL="0" distR="0" wp14:anchorId="54D75A8C" wp14:editId="64B9923C">
            <wp:extent cx="4253023" cy="1428750"/>
            <wp:effectExtent l="0" t="0" r="0" b="0"/>
            <wp:docPr id="1184" name="Picture 11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3"/>
                    <a:stretch>
                      <a:fillRect/>
                    </a:stretch>
                  </pic:blipFill>
                  <pic:spPr>
                    <a:xfrm>
                      <a:off x="0" y="0"/>
                      <a:ext cx="4253023" cy="1428750"/>
                    </a:xfrm>
                    <a:prstGeom prst="rect">
                      <a:avLst/>
                    </a:prstGeom>
                  </pic:spPr>
                </pic:pic>
              </a:graphicData>
            </a:graphic>
          </wp:inline>
        </w:drawing>
      </w:r>
    </w:p>
    <w:p w:rsidR="00816E3B" w:rsidRDefault="00816E3B" w:rsidP="00816E3B"/>
    <w:p w:rsidR="00816E3B" w:rsidRDefault="00816E3B" w:rsidP="00816E3B">
      <w:pPr>
        <w:pStyle w:val="ListParagraph"/>
        <w:numPr>
          <w:ilvl w:val="0"/>
          <w:numId w:val="209"/>
        </w:numPr>
      </w:pPr>
      <w:r>
        <w:t>Notice the page number under the document preview.</w:t>
      </w:r>
    </w:p>
    <w:p w:rsidR="00816E3B" w:rsidRDefault="00816E3B" w:rsidP="00816E3B">
      <w:pPr>
        <w:pStyle w:val="ListParagraph"/>
        <w:numPr>
          <w:ilvl w:val="0"/>
          <w:numId w:val="209"/>
        </w:numPr>
      </w:pPr>
      <w:r>
        <w:t>This shows you the number of printed pages that you can expect.</w:t>
      </w:r>
    </w:p>
    <w:p w:rsidR="00816E3B" w:rsidRDefault="00816E3B" w:rsidP="00816E3B">
      <w:pPr>
        <w:pStyle w:val="ListParagraph"/>
        <w:numPr>
          <w:ilvl w:val="0"/>
          <w:numId w:val="209"/>
        </w:numPr>
      </w:pPr>
      <w:r>
        <w:t>You can click on the arrows to change the preview page of the document.</w:t>
      </w:r>
    </w:p>
    <w:p w:rsidR="00816E3B" w:rsidRDefault="00816E3B" w:rsidP="00816E3B">
      <w:pPr>
        <w:pStyle w:val="ListParagraph"/>
        <w:numPr>
          <w:ilvl w:val="1"/>
          <w:numId w:val="209"/>
        </w:numPr>
      </w:pPr>
      <w:r>
        <w:t>Or you can use the arrows on your keyboard to change the preview page.</w:t>
      </w:r>
    </w:p>
    <w:p w:rsidR="00816E3B" w:rsidRDefault="00816E3B" w:rsidP="00816E3B">
      <w:pPr>
        <w:pStyle w:val="ListParagraph"/>
        <w:numPr>
          <w:ilvl w:val="1"/>
          <w:numId w:val="209"/>
        </w:numPr>
      </w:pPr>
      <w:r>
        <w:t xml:space="preserve">Or you can use </w:t>
      </w:r>
      <w:r w:rsidRPr="006211DA">
        <w:rPr>
          <w:i/>
        </w:rPr>
        <w:t xml:space="preserve">Page Up </w:t>
      </w:r>
      <w:r>
        <w:t xml:space="preserve">and </w:t>
      </w:r>
      <w:r w:rsidRPr="006211DA">
        <w:rPr>
          <w:i/>
        </w:rPr>
        <w:t xml:space="preserve">Page Down </w:t>
      </w:r>
      <w:r>
        <w:t>on your keyboard to change the preview page.</w:t>
      </w:r>
    </w:p>
    <w:p w:rsidR="00816E3B" w:rsidRDefault="00816E3B" w:rsidP="00816E3B">
      <w:pPr>
        <w:pStyle w:val="ListParagraph"/>
        <w:numPr>
          <w:ilvl w:val="1"/>
          <w:numId w:val="209"/>
        </w:numPr>
      </w:pPr>
      <w:r>
        <w:t>Or you can use the wheel on your mouse to change the preview page.</w:t>
      </w:r>
    </w:p>
    <w:p w:rsidR="00816E3B" w:rsidRDefault="00816E3B" w:rsidP="00816E3B"/>
    <w:p w:rsidR="00816E3B" w:rsidRDefault="00816E3B" w:rsidP="00816E3B"/>
    <w:p w:rsidR="00816E3B" w:rsidRDefault="00816E3B" w:rsidP="00816E3B"/>
    <w:p w:rsidR="00816E3B" w:rsidRDefault="00816E3B" w:rsidP="00816E3B"/>
    <w:p w:rsidR="00816E3B" w:rsidRDefault="00816E3B" w:rsidP="00816E3B">
      <w:pPr>
        <w:pStyle w:val="Heading4"/>
      </w:pPr>
      <w:bookmarkStart w:id="153" w:name="_Default_View_(Fit)"/>
      <w:bookmarkEnd w:id="153"/>
      <w:r>
        <w:lastRenderedPageBreak/>
        <w:t>Default View (Fit)</w:t>
      </w:r>
    </w:p>
    <w:p w:rsidR="00816E3B" w:rsidRDefault="00816E3B" w:rsidP="00816E3B">
      <w:r w:rsidRPr="00F01777">
        <w:rPr>
          <w:rStyle w:val="PBNoFormat"/>
        </w:rPr>
        <w:t>[[@Headword:</w:t>
      </w:r>
      <w:r w:rsidR="00280EB7">
        <w:rPr>
          <w:rStyle w:val="PBNoFormat"/>
        </w:rPr>
        <w:t xml:space="preserve">Print </w:t>
      </w:r>
      <w:r w:rsidR="0041799A">
        <w:rPr>
          <w:rStyle w:val="PBNoFormat"/>
        </w:rPr>
        <w:t>Export -- Print Preview [</w:t>
      </w:r>
      <w:r>
        <w:rPr>
          <w:rStyle w:val="PBNoFormat"/>
        </w:rPr>
        <w:t>Default View (Fit)</w:t>
      </w:r>
      <w:r w:rsidR="0041799A">
        <w:rPr>
          <w:rStyle w:val="PBNoFormat"/>
        </w:rPr>
        <w:t>]</w:t>
      </w:r>
      <w:r w:rsidRPr="00F01777">
        <w:rPr>
          <w:rStyle w:val="PBNoFormat"/>
        </w:rPr>
        <w:t xml:space="preserve"> ]]</w:t>
      </w:r>
    </w:p>
    <w:p w:rsidR="00816E3B" w:rsidRDefault="00816E3B" w:rsidP="00816E3B">
      <w:r>
        <w:t xml:space="preserve">  </w:t>
      </w:r>
    </w:p>
    <w:p w:rsidR="00816E3B" w:rsidRDefault="00816E3B" w:rsidP="00816E3B">
      <w:r>
        <w:rPr>
          <w:noProof/>
        </w:rPr>
        <w:drawing>
          <wp:inline distT="0" distB="0" distL="0" distR="0" wp14:anchorId="3E2BFEC9" wp14:editId="38DA2994">
            <wp:extent cx="4701180" cy="1905000"/>
            <wp:effectExtent l="0" t="0" r="4445" b="0"/>
            <wp:docPr id="1185" name="Picture 11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4"/>
                    <a:stretch>
                      <a:fillRect/>
                    </a:stretch>
                  </pic:blipFill>
                  <pic:spPr>
                    <a:xfrm>
                      <a:off x="0" y="0"/>
                      <a:ext cx="4701180" cy="1905000"/>
                    </a:xfrm>
                    <a:prstGeom prst="rect">
                      <a:avLst/>
                    </a:prstGeom>
                  </pic:spPr>
                </pic:pic>
              </a:graphicData>
            </a:graphic>
          </wp:inline>
        </w:drawing>
      </w:r>
    </w:p>
    <w:p w:rsidR="00816E3B" w:rsidRDefault="00816E3B" w:rsidP="00816E3B"/>
    <w:p w:rsidR="00816E3B" w:rsidRDefault="00816E3B" w:rsidP="00816E3B">
      <w:pPr>
        <w:pStyle w:val="ListParagraph"/>
        <w:numPr>
          <w:ilvl w:val="0"/>
          <w:numId w:val="210"/>
        </w:numPr>
      </w:pPr>
      <w:r>
        <w:t xml:space="preserve">The </w:t>
      </w:r>
      <w:r w:rsidRPr="006211DA">
        <w:rPr>
          <w:i/>
        </w:rPr>
        <w:t xml:space="preserve">Fit </w:t>
      </w:r>
      <w:r>
        <w:t xml:space="preserve">or condensed view is the default view when you open the </w:t>
      </w:r>
      <w:r w:rsidRPr="006211DA">
        <w:rPr>
          <w:i/>
        </w:rPr>
        <w:t xml:space="preserve">Print </w:t>
      </w:r>
      <w:r>
        <w:t>window. It allows you to view at a glance how your document should look when printed.</w:t>
      </w:r>
    </w:p>
    <w:p w:rsidR="00816E3B" w:rsidRDefault="00816E3B" w:rsidP="00816E3B">
      <w:pPr>
        <w:pStyle w:val="ListParagraph"/>
        <w:numPr>
          <w:ilvl w:val="0"/>
          <w:numId w:val="210"/>
        </w:numPr>
      </w:pPr>
      <w:r>
        <w:t xml:space="preserve">If you have used the zoomed view, you can press the </w:t>
      </w:r>
      <w:r w:rsidRPr="006211DA">
        <w:rPr>
          <w:b/>
        </w:rPr>
        <w:t xml:space="preserve">Fit </w:t>
      </w:r>
      <w:r>
        <w:t xml:space="preserve">button on the toolbar to return to the condensed view. </w:t>
      </w:r>
    </w:p>
    <w:p w:rsidR="00816E3B" w:rsidRDefault="00816E3B" w:rsidP="00816E3B"/>
    <w:p w:rsidR="00816E3B" w:rsidRDefault="00816E3B" w:rsidP="00816E3B"/>
    <w:p w:rsidR="00816E3B" w:rsidRDefault="00816E3B" w:rsidP="00816E3B"/>
    <w:p w:rsidR="00816E3B" w:rsidRDefault="00816E3B" w:rsidP="00816E3B"/>
    <w:p w:rsidR="00816E3B" w:rsidRDefault="00816E3B" w:rsidP="00816E3B">
      <w:pPr>
        <w:pStyle w:val="Heading4"/>
      </w:pPr>
      <w:bookmarkStart w:id="154" w:name="_Zoomed_(Actual_Size)"/>
      <w:bookmarkEnd w:id="154"/>
      <w:r>
        <w:t>Zoomed (Actual Size)</w:t>
      </w:r>
    </w:p>
    <w:p w:rsidR="00816E3B" w:rsidRDefault="00816E3B" w:rsidP="00816E3B">
      <w:r w:rsidRPr="00F01777">
        <w:rPr>
          <w:rStyle w:val="PBNoFormat"/>
        </w:rPr>
        <w:t>[[@Headword:</w:t>
      </w:r>
      <w:r w:rsidR="00280EB7">
        <w:rPr>
          <w:rStyle w:val="PBNoFormat"/>
        </w:rPr>
        <w:t xml:space="preserve">Print </w:t>
      </w:r>
      <w:r w:rsidR="0041799A">
        <w:rPr>
          <w:rStyle w:val="PBNoFormat"/>
        </w:rPr>
        <w:t>Export -- Print Preview [</w:t>
      </w:r>
      <w:r>
        <w:rPr>
          <w:rStyle w:val="PBNoFormat"/>
        </w:rPr>
        <w:t>Zoomed (Actual Size)</w:t>
      </w:r>
      <w:r w:rsidR="0041799A">
        <w:rPr>
          <w:rStyle w:val="PBNoFormat"/>
        </w:rPr>
        <w:t>]</w:t>
      </w:r>
      <w:r w:rsidRPr="00F01777">
        <w:rPr>
          <w:rStyle w:val="PBNoFormat"/>
        </w:rPr>
        <w:t xml:space="preserve"> ]]</w:t>
      </w:r>
    </w:p>
    <w:p w:rsidR="00816E3B" w:rsidRDefault="00816E3B" w:rsidP="00816E3B">
      <w:pPr>
        <w:pStyle w:val="ListParagraph"/>
        <w:numPr>
          <w:ilvl w:val="0"/>
          <w:numId w:val="211"/>
        </w:numPr>
      </w:pPr>
      <w:r>
        <w:t xml:space="preserve">You probably will want to zoom in to preview how your document will look before printing. </w:t>
      </w:r>
    </w:p>
    <w:p w:rsidR="00816E3B" w:rsidRDefault="00816E3B" w:rsidP="00816E3B"/>
    <w:p w:rsidR="00816E3B" w:rsidRDefault="00816E3B" w:rsidP="00816E3B">
      <w:r>
        <w:t xml:space="preserve">    </w:t>
      </w:r>
    </w:p>
    <w:p w:rsidR="00816E3B" w:rsidRDefault="00816E3B" w:rsidP="00816E3B">
      <w:r>
        <w:rPr>
          <w:noProof/>
        </w:rPr>
        <w:lastRenderedPageBreak/>
        <w:drawing>
          <wp:inline distT="0" distB="0" distL="0" distR="0" wp14:anchorId="2479F453" wp14:editId="759EDAA8">
            <wp:extent cx="5715000" cy="3822519"/>
            <wp:effectExtent l="0" t="0" r="0" b="6985"/>
            <wp:docPr id="1186" name="Picture 11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5"/>
                    <a:stretch>
                      <a:fillRect/>
                    </a:stretch>
                  </pic:blipFill>
                  <pic:spPr>
                    <a:xfrm>
                      <a:off x="0" y="0"/>
                      <a:ext cx="5715000" cy="3822519"/>
                    </a:xfrm>
                    <a:prstGeom prst="rect">
                      <a:avLst/>
                    </a:prstGeom>
                  </pic:spPr>
                </pic:pic>
              </a:graphicData>
            </a:graphic>
          </wp:inline>
        </w:drawing>
      </w:r>
    </w:p>
    <w:p w:rsidR="00816E3B" w:rsidRDefault="00816E3B" w:rsidP="00816E3B"/>
    <w:p w:rsidR="00816E3B" w:rsidRDefault="00816E3B" w:rsidP="00816E3B">
      <w:pPr>
        <w:pStyle w:val="ListParagraph"/>
        <w:numPr>
          <w:ilvl w:val="0"/>
          <w:numId w:val="212"/>
        </w:numPr>
      </w:pPr>
      <w:r>
        <w:t xml:space="preserve">Click on the </w:t>
      </w:r>
      <w:r w:rsidRPr="004C36CD">
        <w:rPr>
          <w:b/>
        </w:rPr>
        <w:t xml:space="preserve">Actual Size </w:t>
      </w:r>
      <w:r>
        <w:t>button on the toolbar to show the zoomed view.</w:t>
      </w:r>
    </w:p>
    <w:p w:rsidR="00816E3B" w:rsidRDefault="00816E3B" w:rsidP="00816E3B">
      <w:pPr>
        <w:pStyle w:val="ListParagraph"/>
        <w:numPr>
          <w:ilvl w:val="0"/>
          <w:numId w:val="212"/>
        </w:numPr>
      </w:pPr>
      <w:r>
        <w:t>Notice that your cursor changes to an open hand when over the document. By using the hand and the left mouse button you can grab and drag the position of the zoomed document into position for viewing (similar to how you move your map in the Biblical Places tool).</w:t>
      </w:r>
    </w:p>
    <w:p w:rsidR="00816E3B" w:rsidRDefault="00816E3B" w:rsidP="00816E3B">
      <w:pPr>
        <w:pStyle w:val="ListParagraph"/>
        <w:numPr>
          <w:ilvl w:val="0"/>
          <w:numId w:val="212"/>
        </w:numPr>
      </w:pPr>
      <w:r>
        <w:t>Logos4 has provided gaps around its panels to allow you to see the position of your zoomed document.</w:t>
      </w:r>
    </w:p>
    <w:p w:rsidR="00816E3B" w:rsidRDefault="00816E3B" w:rsidP="00816E3B">
      <w:pPr>
        <w:pStyle w:val="ListParagraph"/>
        <w:numPr>
          <w:ilvl w:val="0"/>
          <w:numId w:val="212"/>
        </w:numPr>
      </w:pPr>
      <w:r>
        <w:t>Also notice the preview page number changer is hovering over your document. You can use this to change to a different page while zoomed.</w:t>
      </w:r>
    </w:p>
    <w:p w:rsidR="00816E3B" w:rsidRDefault="00816E3B" w:rsidP="00816E3B"/>
    <w:p w:rsidR="00816E3B" w:rsidRDefault="00816E3B" w:rsidP="00816E3B"/>
    <w:p w:rsidR="00816E3B" w:rsidRDefault="00816E3B" w:rsidP="00816E3B"/>
    <w:p w:rsidR="00816E3B" w:rsidRDefault="00816E3B" w:rsidP="00816E3B"/>
    <w:p w:rsidR="00816E3B" w:rsidRDefault="00816E3B" w:rsidP="00816E3B">
      <w:pPr>
        <w:pStyle w:val="Heading3"/>
      </w:pPr>
      <w:bookmarkStart w:id="155" w:name="_Setting_up_the"/>
      <w:bookmarkEnd w:id="155"/>
      <w:r>
        <w:t>Setting up the printed page</w:t>
      </w:r>
    </w:p>
    <w:p w:rsidR="00816E3B" w:rsidRDefault="00816E3B" w:rsidP="00816E3B">
      <w:r>
        <w:rPr>
          <w:noProof/>
        </w:rPr>
        <w:drawing>
          <wp:inline distT="0" distB="0" distL="0" distR="0" wp14:anchorId="6A375C4F" wp14:editId="68DD3783">
            <wp:extent cx="3876675" cy="38100"/>
            <wp:effectExtent l="0" t="0" r="9525" b="0"/>
            <wp:docPr id="1187" name="Picture 11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816E3B" w:rsidRDefault="00816E3B" w:rsidP="00816E3B">
      <w:r w:rsidRPr="00F01777">
        <w:rPr>
          <w:rStyle w:val="PBNoFormat"/>
        </w:rPr>
        <w:t>[[@Headword:</w:t>
      </w:r>
      <w:r w:rsidR="00280EB7">
        <w:rPr>
          <w:rStyle w:val="PBNoFormat"/>
        </w:rPr>
        <w:t xml:space="preserve">Print </w:t>
      </w:r>
      <w:r w:rsidR="0041799A">
        <w:rPr>
          <w:rStyle w:val="PBNoFormat"/>
        </w:rPr>
        <w:t>Export --</w:t>
      </w:r>
      <w:r>
        <w:rPr>
          <w:rStyle w:val="PBNoFormat"/>
        </w:rPr>
        <w:t xml:space="preserve"> Setting up the printed page</w:t>
      </w:r>
      <w:r w:rsidRPr="00F01777">
        <w:rPr>
          <w:rStyle w:val="PBNoFormat"/>
        </w:rPr>
        <w:t xml:space="preserve"> ]]</w:t>
      </w:r>
    </w:p>
    <w:p w:rsidR="00816E3B" w:rsidRDefault="00816E3B" w:rsidP="00816E3B">
      <w:pPr>
        <w:pStyle w:val="ListParagraph"/>
        <w:numPr>
          <w:ilvl w:val="0"/>
          <w:numId w:val="211"/>
        </w:numPr>
      </w:pPr>
      <w:r>
        <w:t>You will want to setup how you want your document printed before you actually print your page.</w:t>
      </w:r>
    </w:p>
    <w:p w:rsidR="00816E3B" w:rsidRDefault="00816E3B" w:rsidP="00816E3B">
      <w:pPr>
        <w:pStyle w:val="ListParagraph"/>
        <w:numPr>
          <w:ilvl w:val="0"/>
          <w:numId w:val="211"/>
        </w:numPr>
      </w:pPr>
      <w:r>
        <w:t xml:space="preserve">This section will help you use the selections in the </w:t>
      </w:r>
      <w:r w:rsidRPr="004C36CD">
        <w:rPr>
          <w:i/>
        </w:rPr>
        <w:t xml:space="preserve">Print/Export </w:t>
      </w:r>
      <w:r w:rsidRPr="004C36CD">
        <w:t>w</w:t>
      </w:r>
      <w:r>
        <w:t>indow to do this.</w:t>
      </w:r>
    </w:p>
    <w:p w:rsidR="00816E3B" w:rsidRDefault="001C7BAF" w:rsidP="00816E3B">
      <w:pPr>
        <w:pStyle w:val="ListParagraph"/>
        <w:numPr>
          <w:ilvl w:val="1"/>
          <w:numId w:val="213"/>
        </w:numPr>
      </w:pPr>
      <w:hyperlink w:anchor="_Changing_the_Font" w:history="1">
        <w:r w:rsidR="00816E3B" w:rsidRPr="001A4D5E">
          <w:rPr>
            <w:rStyle w:val="Hyperlink"/>
          </w:rPr>
          <w:t>Changing the Font size</w:t>
        </w:r>
      </w:hyperlink>
      <w:r w:rsidR="00816E3B">
        <w:t xml:space="preserve">  (done before entering </w:t>
      </w:r>
      <w:r w:rsidR="00816E3B" w:rsidRPr="004C36CD">
        <w:rPr>
          <w:i/>
        </w:rPr>
        <w:t xml:space="preserve">Print/Export </w:t>
      </w:r>
      <w:r w:rsidR="00816E3B" w:rsidRPr="004C36CD">
        <w:t>w</w:t>
      </w:r>
      <w:r w:rsidR="00816E3B">
        <w:t>indow)</w:t>
      </w:r>
    </w:p>
    <w:p w:rsidR="00816E3B" w:rsidRDefault="001C7BAF" w:rsidP="00816E3B">
      <w:pPr>
        <w:pStyle w:val="ListParagraph"/>
        <w:numPr>
          <w:ilvl w:val="1"/>
          <w:numId w:val="213"/>
        </w:numPr>
      </w:pPr>
      <w:hyperlink w:anchor="_Selecting_the_page" w:history="1">
        <w:r w:rsidR="00816E3B" w:rsidRPr="001A4D5E">
          <w:rPr>
            <w:rStyle w:val="Hyperlink"/>
          </w:rPr>
          <w:t>Selecting the page orientation</w:t>
        </w:r>
      </w:hyperlink>
      <w:r w:rsidR="00816E3B">
        <w:t xml:space="preserve"> </w:t>
      </w:r>
    </w:p>
    <w:p w:rsidR="00816E3B" w:rsidRDefault="001C7BAF" w:rsidP="00816E3B">
      <w:pPr>
        <w:pStyle w:val="ListParagraph"/>
        <w:numPr>
          <w:ilvl w:val="1"/>
          <w:numId w:val="213"/>
        </w:numPr>
      </w:pPr>
      <w:hyperlink w:anchor="_Setting_the_page" w:history="1">
        <w:r w:rsidR="00816E3B" w:rsidRPr="001A4D5E">
          <w:rPr>
            <w:rStyle w:val="Hyperlink"/>
          </w:rPr>
          <w:t>Setting the page margins</w:t>
        </w:r>
      </w:hyperlink>
      <w:r w:rsidR="00816E3B">
        <w:t xml:space="preserve"> </w:t>
      </w:r>
    </w:p>
    <w:p w:rsidR="00816E3B" w:rsidRDefault="001C7BAF" w:rsidP="00816E3B">
      <w:pPr>
        <w:pStyle w:val="ListParagraph"/>
        <w:numPr>
          <w:ilvl w:val="1"/>
          <w:numId w:val="213"/>
        </w:numPr>
      </w:pPr>
      <w:hyperlink w:anchor="_Selecting_the_printer" w:history="1">
        <w:r w:rsidR="00816E3B" w:rsidRPr="001A4D5E">
          <w:rPr>
            <w:rStyle w:val="Hyperlink"/>
          </w:rPr>
          <w:t>Selecting the printer</w:t>
        </w:r>
      </w:hyperlink>
      <w:r w:rsidR="00816E3B">
        <w:t xml:space="preserve"> </w:t>
      </w:r>
    </w:p>
    <w:p w:rsidR="00816E3B" w:rsidRDefault="001C7BAF" w:rsidP="00816E3B">
      <w:pPr>
        <w:pStyle w:val="ListParagraph"/>
        <w:numPr>
          <w:ilvl w:val="1"/>
          <w:numId w:val="213"/>
        </w:numPr>
      </w:pPr>
      <w:hyperlink w:anchor="_Setting_the_paper" w:history="1">
        <w:r w:rsidR="00816E3B" w:rsidRPr="001A4D5E">
          <w:rPr>
            <w:rStyle w:val="Hyperlink"/>
          </w:rPr>
          <w:t>Setting the paper size</w:t>
        </w:r>
      </w:hyperlink>
      <w:r w:rsidR="00816E3B">
        <w:t xml:space="preserve"> </w:t>
      </w:r>
    </w:p>
    <w:p w:rsidR="00816E3B" w:rsidRDefault="001C7BAF" w:rsidP="00816E3B">
      <w:pPr>
        <w:pStyle w:val="ListParagraph"/>
        <w:numPr>
          <w:ilvl w:val="1"/>
          <w:numId w:val="213"/>
        </w:numPr>
      </w:pPr>
      <w:hyperlink w:anchor="_Setting_printer_properties" w:history="1">
        <w:r w:rsidR="00816E3B" w:rsidRPr="001A4D5E">
          <w:rPr>
            <w:rStyle w:val="Hyperlink"/>
          </w:rPr>
          <w:t>Setting printer properties</w:t>
        </w:r>
      </w:hyperlink>
      <w:r w:rsidR="00816E3B">
        <w:t xml:space="preserve"> </w:t>
      </w:r>
    </w:p>
    <w:p w:rsidR="00816E3B" w:rsidRDefault="00816E3B" w:rsidP="00816E3B"/>
    <w:p w:rsidR="00816E3B" w:rsidRDefault="00816E3B" w:rsidP="00816E3B"/>
    <w:p w:rsidR="00816E3B" w:rsidRDefault="00816E3B" w:rsidP="00816E3B">
      <w:pPr>
        <w:pStyle w:val="Heading4"/>
      </w:pPr>
      <w:bookmarkStart w:id="156" w:name="_Changing_the_Font"/>
      <w:bookmarkEnd w:id="156"/>
      <w:r>
        <w:t>Changing the Font size</w:t>
      </w:r>
    </w:p>
    <w:p w:rsidR="00816E3B" w:rsidRDefault="00816E3B" w:rsidP="00816E3B">
      <w:r w:rsidRPr="00F01777">
        <w:rPr>
          <w:rStyle w:val="PBNoFormat"/>
        </w:rPr>
        <w:t>[[@Headword:</w:t>
      </w:r>
      <w:r w:rsidR="0041799A">
        <w:rPr>
          <w:rStyle w:val="PBNoFormat"/>
        </w:rPr>
        <w:t xml:space="preserve"> Setting up the printed page [</w:t>
      </w:r>
      <w:r>
        <w:rPr>
          <w:rStyle w:val="PBNoFormat"/>
        </w:rPr>
        <w:t>Changing Font Size</w:t>
      </w:r>
      <w:r w:rsidR="0041799A">
        <w:rPr>
          <w:rStyle w:val="PBNoFormat"/>
        </w:rPr>
        <w:t>]</w:t>
      </w:r>
      <w:r w:rsidRPr="00F01777">
        <w:rPr>
          <w:rStyle w:val="PBNoFormat"/>
        </w:rPr>
        <w:t xml:space="preserve"> ]]</w:t>
      </w:r>
    </w:p>
    <w:p w:rsidR="00816E3B" w:rsidRDefault="00816E3B" w:rsidP="00816E3B">
      <w:pPr>
        <w:pStyle w:val="ListParagraph"/>
        <w:numPr>
          <w:ilvl w:val="0"/>
          <w:numId w:val="214"/>
        </w:numPr>
      </w:pPr>
      <w:r>
        <w:lastRenderedPageBreak/>
        <w:t xml:space="preserve">To change the size of text for your document within your print preview window you need to change the size of text for the resource it comes from prior to opening the </w:t>
      </w:r>
      <w:r w:rsidRPr="004C36CD">
        <w:rPr>
          <w:i/>
        </w:rPr>
        <w:t xml:space="preserve">Print/Export </w:t>
      </w:r>
      <w:r w:rsidRPr="004C36CD">
        <w:t>w</w:t>
      </w:r>
      <w:r>
        <w:t xml:space="preserve">indow. </w:t>
      </w:r>
    </w:p>
    <w:p w:rsidR="00816E3B" w:rsidRDefault="00816E3B" w:rsidP="00816E3B">
      <w:r>
        <w:br/>
        <w:t xml:space="preserve">  </w:t>
      </w:r>
      <w:r>
        <w:br/>
      </w:r>
      <w:r>
        <w:rPr>
          <w:noProof/>
        </w:rPr>
        <w:drawing>
          <wp:inline distT="0" distB="0" distL="0" distR="0" wp14:anchorId="09A77D40" wp14:editId="797CBFDC">
            <wp:extent cx="2202180" cy="1619250"/>
            <wp:effectExtent l="0" t="0" r="7620" b="0"/>
            <wp:docPr id="1188" name="Picture 11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6"/>
                    <a:stretch>
                      <a:fillRect/>
                    </a:stretch>
                  </pic:blipFill>
                  <pic:spPr>
                    <a:xfrm>
                      <a:off x="0" y="0"/>
                      <a:ext cx="2202180" cy="1619250"/>
                    </a:xfrm>
                    <a:prstGeom prst="rect">
                      <a:avLst/>
                    </a:prstGeom>
                  </pic:spPr>
                </pic:pic>
              </a:graphicData>
            </a:graphic>
          </wp:inline>
        </w:drawing>
      </w:r>
    </w:p>
    <w:p w:rsidR="00816E3B" w:rsidRDefault="00816E3B" w:rsidP="00816E3B"/>
    <w:p w:rsidR="00816E3B" w:rsidRDefault="00816E3B" w:rsidP="00816E3B">
      <w:pPr>
        <w:pStyle w:val="ListParagraph"/>
        <w:numPr>
          <w:ilvl w:val="0"/>
          <w:numId w:val="215"/>
        </w:numPr>
      </w:pPr>
      <w:r>
        <w:t>In your resource that you want to print from, click on the icon in the upper left corner of its window.</w:t>
      </w:r>
    </w:p>
    <w:p w:rsidR="00816E3B" w:rsidRDefault="00816E3B" w:rsidP="00816E3B">
      <w:pPr>
        <w:pStyle w:val="ListParagraph"/>
        <w:numPr>
          <w:ilvl w:val="0"/>
          <w:numId w:val="215"/>
        </w:numPr>
      </w:pPr>
      <w:r>
        <w:t xml:space="preserve">In the drop down menu, adjust the text size slider to enlarge text view in your resource. </w:t>
      </w:r>
      <w:r>
        <w:br/>
        <w:t xml:space="preserve"> (the larger the text in your resource the larger it will be in your printout)</w:t>
      </w:r>
    </w:p>
    <w:p w:rsidR="00816E3B" w:rsidRPr="004C36CD" w:rsidRDefault="00816E3B" w:rsidP="00816E3B">
      <w:pPr>
        <w:pStyle w:val="ListParagraph"/>
        <w:numPr>
          <w:ilvl w:val="0"/>
          <w:numId w:val="215"/>
        </w:numPr>
      </w:pPr>
      <w:r>
        <w:t xml:space="preserve">In that same drop down menu, click on </w:t>
      </w:r>
      <w:r w:rsidRPr="004C36CD">
        <w:rPr>
          <w:b/>
        </w:rPr>
        <w:t>Print/Export</w:t>
      </w:r>
      <w:r w:rsidRPr="004C36CD">
        <w:t>.</w:t>
      </w:r>
    </w:p>
    <w:p w:rsidR="00816E3B" w:rsidRDefault="00816E3B" w:rsidP="00816E3B">
      <w:pPr>
        <w:pStyle w:val="ListParagraph"/>
        <w:numPr>
          <w:ilvl w:val="0"/>
          <w:numId w:val="215"/>
        </w:numPr>
      </w:pPr>
      <w:r>
        <w:t xml:space="preserve">Now the text is larger in your preview page in the </w:t>
      </w:r>
      <w:r w:rsidRPr="004C36CD">
        <w:rPr>
          <w:i/>
        </w:rPr>
        <w:t xml:space="preserve">Print/Export </w:t>
      </w:r>
      <w:r w:rsidRPr="004C36CD">
        <w:t>w</w:t>
      </w:r>
      <w:r>
        <w:t xml:space="preserve">indow. (see image below) </w:t>
      </w:r>
    </w:p>
    <w:p w:rsidR="00816E3B" w:rsidRDefault="00816E3B" w:rsidP="00816E3B">
      <w:r>
        <w:br/>
      </w:r>
      <w:r>
        <w:rPr>
          <w:noProof/>
        </w:rPr>
        <w:drawing>
          <wp:inline distT="0" distB="0" distL="0" distR="0" wp14:anchorId="41D9634B" wp14:editId="4BC2FE33">
            <wp:extent cx="2895600" cy="1885950"/>
            <wp:effectExtent l="0" t="0" r="0" b="0"/>
            <wp:docPr id="1189" name="Picture 11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7"/>
                    <a:stretch>
                      <a:fillRect/>
                    </a:stretch>
                  </pic:blipFill>
                  <pic:spPr>
                    <a:xfrm>
                      <a:off x="0" y="0"/>
                      <a:ext cx="2895600" cy="1885950"/>
                    </a:xfrm>
                    <a:prstGeom prst="rect">
                      <a:avLst/>
                    </a:prstGeom>
                  </pic:spPr>
                </pic:pic>
              </a:graphicData>
            </a:graphic>
          </wp:inline>
        </w:drawing>
      </w:r>
    </w:p>
    <w:p w:rsidR="00816E3B" w:rsidRDefault="00816E3B" w:rsidP="00816E3B"/>
    <w:p w:rsidR="00816E3B" w:rsidRDefault="00816E3B" w:rsidP="00816E3B">
      <w:pPr>
        <w:pStyle w:val="ListParagraph"/>
        <w:numPr>
          <w:ilvl w:val="0"/>
          <w:numId w:val="215"/>
        </w:numPr>
      </w:pPr>
      <w:r>
        <w:t>Once that you have printed your page, repeat steps 1 &amp; 2 to restore your normal viewing size for your resource.</w:t>
      </w:r>
    </w:p>
    <w:p w:rsidR="00816E3B" w:rsidRDefault="00816E3B" w:rsidP="00816E3B"/>
    <w:p w:rsidR="00816E3B" w:rsidRDefault="00816E3B" w:rsidP="00816E3B"/>
    <w:p w:rsidR="00816E3B" w:rsidRDefault="00816E3B" w:rsidP="00816E3B"/>
    <w:p w:rsidR="00816E3B" w:rsidRDefault="00816E3B" w:rsidP="00816E3B"/>
    <w:p w:rsidR="00816E3B" w:rsidRDefault="00816E3B" w:rsidP="00816E3B">
      <w:pPr>
        <w:pStyle w:val="Heading4"/>
      </w:pPr>
      <w:bookmarkStart w:id="157" w:name="_Selecting_the_page"/>
      <w:bookmarkEnd w:id="157"/>
      <w:r>
        <w:t>Selecting the page orientation</w:t>
      </w:r>
    </w:p>
    <w:p w:rsidR="00816E3B" w:rsidRDefault="00816E3B" w:rsidP="00816E3B">
      <w:r w:rsidRPr="00F01777">
        <w:rPr>
          <w:rStyle w:val="PBNoFormat"/>
        </w:rPr>
        <w:t>[[@Headword:</w:t>
      </w:r>
      <w:r w:rsidR="00280EB7">
        <w:rPr>
          <w:rStyle w:val="PBNoFormat"/>
        </w:rPr>
        <w:t xml:space="preserve">Print </w:t>
      </w:r>
      <w:r w:rsidR="0041799A">
        <w:rPr>
          <w:rStyle w:val="PBNoFormat"/>
        </w:rPr>
        <w:t>Export -- Setting up the printed page [</w:t>
      </w:r>
      <w:r>
        <w:rPr>
          <w:rStyle w:val="PBNoFormat"/>
        </w:rPr>
        <w:t>Selecting page orientation</w:t>
      </w:r>
      <w:r w:rsidR="0041799A">
        <w:rPr>
          <w:rStyle w:val="PBNoFormat"/>
        </w:rPr>
        <w:t xml:space="preserve">] </w:t>
      </w:r>
      <w:r w:rsidRPr="00F01777">
        <w:rPr>
          <w:rStyle w:val="PBNoFormat"/>
        </w:rPr>
        <w:t xml:space="preserve"> ]]</w:t>
      </w:r>
    </w:p>
    <w:p w:rsidR="00816E3B" w:rsidRDefault="00816E3B" w:rsidP="00816E3B">
      <w:r>
        <w:t xml:space="preserve">  </w:t>
      </w:r>
    </w:p>
    <w:p w:rsidR="00816E3B" w:rsidRDefault="00816E3B" w:rsidP="00816E3B">
      <w:r>
        <w:rPr>
          <w:noProof/>
        </w:rPr>
        <w:lastRenderedPageBreak/>
        <w:drawing>
          <wp:inline distT="0" distB="0" distL="0" distR="0" wp14:anchorId="129ECF16" wp14:editId="717B2953">
            <wp:extent cx="2616131" cy="2857500"/>
            <wp:effectExtent l="0" t="0" r="0" b="0"/>
            <wp:docPr id="1190" name="Picture 11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8"/>
                    <a:stretch>
                      <a:fillRect/>
                    </a:stretch>
                  </pic:blipFill>
                  <pic:spPr>
                    <a:xfrm>
                      <a:off x="0" y="0"/>
                      <a:ext cx="2616131" cy="2857500"/>
                    </a:xfrm>
                    <a:prstGeom prst="rect">
                      <a:avLst/>
                    </a:prstGeom>
                  </pic:spPr>
                </pic:pic>
              </a:graphicData>
            </a:graphic>
          </wp:inline>
        </w:drawing>
      </w:r>
    </w:p>
    <w:p w:rsidR="00816E3B" w:rsidRDefault="00816E3B" w:rsidP="00816E3B"/>
    <w:p w:rsidR="00816E3B" w:rsidRDefault="00816E3B" w:rsidP="00816E3B">
      <w:pPr>
        <w:pStyle w:val="ListParagraph"/>
        <w:numPr>
          <w:ilvl w:val="0"/>
          <w:numId w:val="216"/>
        </w:numPr>
      </w:pPr>
      <w:r>
        <w:t xml:space="preserve">In the top right panel, click on the arrow next to the </w:t>
      </w:r>
      <w:r w:rsidRPr="004C36CD">
        <w:rPr>
          <w:b/>
        </w:rPr>
        <w:t xml:space="preserve">Portrait/Landscape </w:t>
      </w:r>
      <w:r>
        <w:t>selector.</w:t>
      </w:r>
    </w:p>
    <w:p w:rsidR="00816E3B" w:rsidRDefault="00816E3B" w:rsidP="00816E3B">
      <w:pPr>
        <w:pStyle w:val="ListParagraph"/>
        <w:numPr>
          <w:ilvl w:val="0"/>
          <w:numId w:val="216"/>
        </w:numPr>
      </w:pPr>
      <w:r>
        <w:t>A drop down menu will appear, select the page orientation that you want.</w:t>
      </w:r>
    </w:p>
    <w:p w:rsidR="00816E3B" w:rsidRDefault="00816E3B" w:rsidP="00816E3B"/>
    <w:p w:rsidR="00816E3B" w:rsidRDefault="00816E3B" w:rsidP="00816E3B"/>
    <w:p w:rsidR="00816E3B" w:rsidRDefault="00816E3B" w:rsidP="00816E3B"/>
    <w:p w:rsidR="00816E3B" w:rsidRDefault="00816E3B" w:rsidP="00816E3B"/>
    <w:p w:rsidR="00816E3B" w:rsidRDefault="00816E3B" w:rsidP="00816E3B">
      <w:pPr>
        <w:pStyle w:val="Heading4"/>
      </w:pPr>
      <w:bookmarkStart w:id="158" w:name="_Setting_the_page"/>
      <w:bookmarkEnd w:id="158"/>
      <w:r>
        <w:t>Setting the page margins</w:t>
      </w:r>
    </w:p>
    <w:p w:rsidR="00816E3B" w:rsidRDefault="00816E3B" w:rsidP="00816E3B">
      <w:r w:rsidRPr="00F01777">
        <w:rPr>
          <w:rStyle w:val="PBNoFormat"/>
        </w:rPr>
        <w:t>[[@Headword:</w:t>
      </w:r>
      <w:r w:rsidR="00280EB7">
        <w:rPr>
          <w:rStyle w:val="PBNoFormat"/>
        </w:rPr>
        <w:t xml:space="preserve">Print </w:t>
      </w:r>
      <w:r w:rsidR="0041799A">
        <w:rPr>
          <w:rStyle w:val="PBNoFormat"/>
        </w:rPr>
        <w:t>Export -- Setting up the printed page [</w:t>
      </w:r>
      <w:r>
        <w:rPr>
          <w:rStyle w:val="PBNoFormat"/>
        </w:rPr>
        <w:t>Setting page margins</w:t>
      </w:r>
      <w:r w:rsidR="0041799A">
        <w:rPr>
          <w:rStyle w:val="PBNoFormat"/>
        </w:rPr>
        <w:t>]</w:t>
      </w:r>
      <w:r w:rsidRPr="00F01777">
        <w:rPr>
          <w:rStyle w:val="PBNoFormat"/>
        </w:rPr>
        <w:t xml:space="preserve"> ]]</w:t>
      </w:r>
    </w:p>
    <w:p w:rsidR="00816E3B" w:rsidRDefault="00816E3B" w:rsidP="00816E3B">
      <w:r>
        <w:t xml:space="preserve">  </w:t>
      </w:r>
    </w:p>
    <w:p w:rsidR="00816E3B" w:rsidRDefault="00816E3B" w:rsidP="00816E3B">
      <w:r>
        <w:rPr>
          <w:noProof/>
        </w:rPr>
        <w:drawing>
          <wp:inline distT="0" distB="0" distL="0" distR="0" wp14:anchorId="1CED470C" wp14:editId="55CB4E6E">
            <wp:extent cx="2295260" cy="2857500"/>
            <wp:effectExtent l="0" t="0" r="0" b="0"/>
            <wp:docPr id="1191" name="Picture 11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9"/>
                    <a:stretch>
                      <a:fillRect/>
                    </a:stretch>
                  </pic:blipFill>
                  <pic:spPr>
                    <a:xfrm>
                      <a:off x="0" y="0"/>
                      <a:ext cx="2295260" cy="2857500"/>
                    </a:xfrm>
                    <a:prstGeom prst="rect">
                      <a:avLst/>
                    </a:prstGeom>
                  </pic:spPr>
                </pic:pic>
              </a:graphicData>
            </a:graphic>
          </wp:inline>
        </w:drawing>
      </w:r>
    </w:p>
    <w:p w:rsidR="00816E3B" w:rsidRDefault="00816E3B" w:rsidP="00816E3B"/>
    <w:p w:rsidR="00816E3B" w:rsidRDefault="00816E3B" w:rsidP="00816E3B">
      <w:pPr>
        <w:pStyle w:val="ListParagraph"/>
        <w:numPr>
          <w:ilvl w:val="0"/>
          <w:numId w:val="217"/>
        </w:numPr>
      </w:pPr>
      <w:r>
        <w:t xml:space="preserve">In the top left panel, click on the arrow next to the </w:t>
      </w:r>
      <w:r w:rsidRPr="004C36CD">
        <w:rPr>
          <w:b/>
        </w:rPr>
        <w:t xml:space="preserve">Margins </w:t>
      </w:r>
      <w:r>
        <w:t>selector.</w:t>
      </w:r>
    </w:p>
    <w:p w:rsidR="00816E3B" w:rsidRDefault="00816E3B" w:rsidP="00816E3B">
      <w:pPr>
        <w:pStyle w:val="ListParagraph"/>
        <w:numPr>
          <w:ilvl w:val="0"/>
          <w:numId w:val="217"/>
        </w:numPr>
      </w:pPr>
      <w:r>
        <w:t>A drop down menu will appear with 4 margin choices.</w:t>
      </w:r>
    </w:p>
    <w:p w:rsidR="00816E3B" w:rsidRDefault="00816E3B" w:rsidP="00816E3B">
      <w:pPr>
        <w:pStyle w:val="ListParagraph"/>
        <w:numPr>
          <w:ilvl w:val="0"/>
          <w:numId w:val="217"/>
        </w:numPr>
      </w:pPr>
      <w:r>
        <w:t>Select the margin choice that you want your document to be printed with.</w:t>
      </w:r>
    </w:p>
    <w:p w:rsidR="00816E3B" w:rsidRDefault="00816E3B" w:rsidP="00816E3B"/>
    <w:p w:rsidR="00816E3B" w:rsidRDefault="00816E3B" w:rsidP="00816E3B"/>
    <w:p w:rsidR="00816E3B" w:rsidRDefault="00816E3B" w:rsidP="00816E3B"/>
    <w:p w:rsidR="00816E3B" w:rsidRDefault="00816E3B" w:rsidP="00816E3B"/>
    <w:p w:rsidR="00816E3B" w:rsidRDefault="00816E3B" w:rsidP="00816E3B">
      <w:pPr>
        <w:pStyle w:val="Heading4"/>
      </w:pPr>
      <w:bookmarkStart w:id="159" w:name="_Selecting_the_printer"/>
      <w:bookmarkEnd w:id="159"/>
      <w:r>
        <w:t>Selecting the printer</w:t>
      </w:r>
    </w:p>
    <w:p w:rsidR="00816E3B" w:rsidRDefault="00816E3B" w:rsidP="00816E3B">
      <w:r w:rsidRPr="00F01777">
        <w:rPr>
          <w:rStyle w:val="PBNoFormat"/>
        </w:rPr>
        <w:t>[[@Headword:</w:t>
      </w:r>
      <w:r w:rsidR="00280EB7">
        <w:rPr>
          <w:rStyle w:val="PBNoFormat"/>
        </w:rPr>
        <w:t xml:space="preserve">Print </w:t>
      </w:r>
      <w:r w:rsidR="0041799A">
        <w:rPr>
          <w:rStyle w:val="PBNoFormat"/>
        </w:rPr>
        <w:t>Export -- Setting up the printed page [</w:t>
      </w:r>
      <w:r>
        <w:rPr>
          <w:rStyle w:val="PBNoFormat"/>
        </w:rPr>
        <w:t>Selecting printer</w:t>
      </w:r>
      <w:r w:rsidR="0041799A">
        <w:rPr>
          <w:rStyle w:val="PBNoFormat"/>
        </w:rPr>
        <w:t>]</w:t>
      </w:r>
      <w:r w:rsidRPr="00F01777">
        <w:rPr>
          <w:rStyle w:val="PBNoFormat"/>
        </w:rPr>
        <w:t xml:space="preserve"> ]]</w:t>
      </w:r>
    </w:p>
    <w:p w:rsidR="00816E3B" w:rsidRDefault="00816E3B" w:rsidP="00816E3B">
      <w:pPr>
        <w:pStyle w:val="ListParagraph"/>
        <w:numPr>
          <w:ilvl w:val="0"/>
          <w:numId w:val="214"/>
        </w:numPr>
      </w:pPr>
      <w:r>
        <w:t xml:space="preserve">Before you set other print settings you should select which printer that you want to use as the other print settings may vary with printer. </w:t>
      </w:r>
    </w:p>
    <w:p w:rsidR="00816E3B" w:rsidRDefault="00816E3B" w:rsidP="00816E3B"/>
    <w:p w:rsidR="00816E3B" w:rsidRDefault="00816E3B" w:rsidP="00816E3B"/>
    <w:p w:rsidR="00816E3B" w:rsidRDefault="00816E3B" w:rsidP="00816E3B"/>
    <w:p w:rsidR="00816E3B" w:rsidRDefault="00816E3B" w:rsidP="00816E3B">
      <w:r>
        <w:t xml:space="preserve">  </w:t>
      </w:r>
    </w:p>
    <w:p w:rsidR="00816E3B" w:rsidRDefault="00816E3B" w:rsidP="00816E3B">
      <w:r>
        <w:rPr>
          <w:noProof/>
        </w:rPr>
        <w:drawing>
          <wp:inline distT="0" distB="0" distL="0" distR="0" wp14:anchorId="738CBF34" wp14:editId="799027A5">
            <wp:extent cx="2962275" cy="2324100"/>
            <wp:effectExtent l="0" t="0" r="9525" b="0"/>
            <wp:docPr id="1192" name="Picture 11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0"/>
                    <a:stretch>
                      <a:fillRect/>
                    </a:stretch>
                  </pic:blipFill>
                  <pic:spPr>
                    <a:xfrm>
                      <a:off x="0" y="0"/>
                      <a:ext cx="2962275" cy="2324100"/>
                    </a:xfrm>
                    <a:prstGeom prst="rect">
                      <a:avLst/>
                    </a:prstGeom>
                  </pic:spPr>
                </pic:pic>
              </a:graphicData>
            </a:graphic>
          </wp:inline>
        </w:drawing>
      </w:r>
    </w:p>
    <w:p w:rsidR="00816E3B" w:rsidRDefault="00816E3B" w:rsidP="00816E3B"/>
    <w:p w:rsidR="00816E3B" w:rsidRDefault="00816E3B" w:rsidP="00816E3B">
      <w:pPr>
        <w:pStyle w:val="ListParagraph"/>
        <w:numPr>
          <w:ilvl w:val="0"/>
          <w:numId w:val="218"/>
        </w:numPr>
      </w:pPr>
      <w:r>
        <w:t>In the top right panel, click on the current printer name.</w:t>
      </w:r>
    </w:p>
    <w:p w:rsidR="00816E3B" w:rsidRDefault="00816E3B" w:rsidP="00816E3B">
      <w:pPr>
        <w:pStyle w:val="ListParagraph"/>
        <w:numPr>
          <w:ilvl w:val="0"/>
          <w:numId w:val="218"/>
        </w:numPr>
      </w:pPr>
      <w:r>
        <w:t>A drop down list of printers for your computer will appear.</w:t>
      </w:r>
    </w:p>
    <w:p w:rsidR="00816E3B" w:rsidRDefault="00816E3B" w:rsidP="00816E3B">
      <w:pPr>
        <w:pStyle w:val="ListParagraph"/>
        <w:numPr>
          <w:ilvl w:val="1"/>
          <w:numId w:val="218"/>
        </w:numPr>
      </w:pPr>
      <w:r>
        <w:t>Select the printer that you want to use.</w:t>
      </w:r>
    </w:p>
    <w:p w:rsidR="00816E3B" w:rsidRDefault="00816E3B" w:rsidP="00816E3B"/>
    <w:p w:rsidR="00816E3B" w:rsidRDefault="00816E3B" w:rsidP="00816E3B"/>
    <w:p w:rsidR="00816E3B" w:rsidRDefault="00816E3B" w:rsidP="00816E3B"/>
    <w:p w:rsidR="00816E3B" w:rsidRDefault="00816E3B" w:rsidP="00816E3B"/>
    <w:p w:rsidR="00816E3B" w:rsidRDefault="00816E3B" w:rsidP="00816E3B">
      <w:pPr>
        <w:pStyle w:val="Heading4"/>
      </w:pPr>
      <w:bookmarkStart w:id="160" w:name="_Setting_the_paper"/>
      <w:bookmarkEnd w:id="160"/>
      <w:r>
        <w:t>Setting the paper size</w:t>
      </w:r>
    </w:p>
    <w:p w:rsidR="00816E3B" w:rsidRDefault="00816E3B" w:rsidP="00816E3B">
      <w:r w:rsidRPr="00F01777">
        <w:rPr>
          <w:rStyle w:val="PBNoFormat"/>
        </w:rPr>
        <w:t>[[@Headword:</w:t>
      </w:r>
      <w:r w:rsidR="00280EB7">
        <w:rPr>
          <w:rStyle w:val="PBNoFormat"/>
        </w:rPr>
        <w:t xml:space="preserve">Print </w:t>
      </w:r>
      <w:r w:rsidR="0041799A">
        <w:rPr>
          <w:rStyle w:val="PBNoFormat"/>
        </w:rPr>
        <w:t>Export -- Setting up the printed page [</w:t>
      </w:r>
      <w:r>
        <w:rPr>
          <w:rStyle w:val="PBNoFormat"/>
        </w:rPr>
        <w:t>Setting paper size</w:t>
      </w:r>
      <w:r w:rsidR="0041799A">
        <w:rPr>
          <w:rStyle w:val="PBNoFormat"/>
        </w:rPr>
        <w:t>]</w:t>
      </w:r>
      <w:r w:rsidRPr="00F01777">
        <w:rPr>
          <w:rStyle w:val="PBNoFormat"/>
        </w:rPr>
        <w:t xml:space="preserve"> ]]</w:t>
      </w:r>
    </w:p>
    <w:p w:rsidR="00816E3B" w:rsidRDefault="00816E3B" w:rsidP="00816E3B">
      <w:r>
        <w:t xml:space="preserve">  </w:t>
      </w:r>
    </w:p>
    <w:p w:rsidR="00816E3B" w:rsidRDefault="00816E3B" w:rsidP="00816E3B">
      <w:r>
        <w:rPr>
          <w:noProof/>
        </w:rPr>
        <w:lastRenderedPageBreak/>
        <w:drawing>
          <wp:inline distT="0" distB="0" distL="0" distR="0" wp14:anchorId="2A4DEB97" wp14:editId="0A53C312">
            <wp:extent cx="2387467" cy="2857500"/>
            <wp:effectExtent l="0" t="0" r="0" b="0"/>
            <wp:docPr id="1193" name="Picture 11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1"/>
                    <a:stretch>
                      <a:fillRect/>
                    </a:stretch>
                  </pic:blipFill>
                  <pic:spPr>
                    <a:xfrm>
                      <a:off x="0" y="0"/>
                      <a:ext cx="2387467" cy="2857500"/>
                    </a:xfrm>
                    <a:prstGeom prst="rect">
                      <a:avLst/>
                    </a:prstGeom>
                  </pic:spPr>
                </pic:pic>
              </a:graphicData>
            </a:graphic>
          </wp:inline>
        </w:drawing>
      </w:r>
    </w:p>
    <w:p w:rsidR="00816E3B" w:rsidRDefault="00816E3B" w:rsidP="00816E3B"/>
    <w:p w:rsidR="00816E3B" w:rsidRDefault="00816E3B" w:rsidP="00816E3B">
      <w:pPr>
        <w:pStyle w:val="ListParagraph"/>
        <w:numPr>
          <w:ilvl w:val="0"/>
          <w:numId w:val="219"/>
        </w:numPr>
      </w:pPr>
      <w:r>
        <w:t xml:space="preserve">In the top right panel, click on the arrow next to the </w:t>
      </w:r>
      <w:r w:rsidRPr="004C36CD">
        <w:rPr>
          <w:b/>
        </w:rPr>
        <w:t xml:space="preserve">Paper size </w:t>
      </w:r>
      <w:r>
        <w:t xml:space="preserve">(the default is </w:t>
      </w:r>
      <w:r w:rsidRPr="004C36CD">
        <w:rPr>
          <w:i/>
        </w:rPr>
        <w:t>Letter)</w:t>
      </w:r>
      <w:r>
        <w:t>.</w:t>
      </w:r>
    </w:p>
    <w:p w:rsidR="00816E3B" w:rsidRDefault="00816E3B" w:rsidP="00816E3B">
      <w:pPr>
        <w:pStyle w:val="ListParagraph"/>
        <w:numPr>
          <w:ilvl w:val="0"/>
          <w:numId w:val="219"/>
        </w:numPr>
      </w:pPr>
      <w:r>
        <w:t>A drop down menu for available paper sizes for your selected printer will appear.</w:t>
      </w:r>
    </w:p>
    <w:p w:rsidR="00816E3B" w:rsidRDefault="00816E3B" w:rsidP="00816E3B">
      <w:pPr>
        <w:pStyle w:val="ListParagraph"/>
        <w:numPr>
          <w:ilvl w:val="0"/>
          <w:numId w:val="219"/>
        </w:numPr>
      </w:pPr>
      <w:r>
        <w:t>You may not see all the available paper sizes, so use the scrollbar to view the others.</w:t>
      </w:r>
    </w:p>
    <w:p w:rsidR="00816E3B" w:rsidRDefault="00816E3B" w:rsidP="00816E3B">
      <w:pPr>
        <w:pStyle w:val="ListParagraph"/>
        <w:numPr>
          <w:ilvl w:val="0"/>
          <w:numId w:val="219"/>
        </w:numPr>
      </w:pPr>
      <w:r>
        <w:t>Select your desired paper size.</w:t>
      </w:r>
    </w:p>
    <w:p w:rsidR="00816E3B" w:rsidRDefault="00816E3B" w:rsidP="00816E3B"/>
    <w:p w:rsidR="00816E3B" w:rsidRDefault="00816E3B" w:rsidP="00816E3B"/>
    <w:p w:rsidR="00816E3B" w:rsidRDefault="00816E3B" w:rsidP="00816E3B"/>
    <w:p w:rsidR="00816E3B" w:rsidRDefault="00816E3B" w:rsidP="00816E3B"/>
    <w:p w:rsidR="00816E3B" w:rsidRDefault="00816E3B" w:rsidP="00816E3B"/>
    <w:p w:rsidR="00816E3B" w:rsidRDefault="00816E3B" w:rsidP="00816E3B"/>
    <w:p w:rsidR="00816E3B" w:rsidRDefault="00816E3B" w:rsidP="00816E3B">
      <w:pPr>
        <w:pStyle w:val="Heading4"/>
      </w:pPr>
      <w:bookmarkStart w:id="161" w:name="_Setting_printer_properties"/>
      <w:bookmarkEnd w:id="161"/>
      <w:r>
        <w:t>Setting printer properties</w:t>
      </w:r>
    </w:p>
    <w:p w:rsidR="00816E3B" w:rsidRDefault="00816E3B" w:rsidP="00816E3B">
      <w:r w:rsidRPr="00F01777">
        <w:rPr>
          <w:rStyle w:val="PBNoFormat"/>
        </w:rPr>
        <w:t>[[@Headword:</w:t>
      </w:r>
      <w:r w:rsidR="00280EB7">
        <w:rPr>
          <w:rStyle w:val="PBNoFormat"/>
        </w:rPr>
        <w:t xml:space="preserve">Print </w:t>
      </w:r>
      <w:r w:rsidR="0041799A">
        <w:rPr>
          <w:rStyle w:val="PBNoFormat"/>
        </w:rPr>
        <w:t>Export -- Setting up the printed page [</w:t>
      </w:r>
      <w:r>
        <w:rPr>
          <w:rStyle w:val="PBNoFormat"/>
        </w:rPr>
        <w:t>Setting printer properties</w:t>
      </w:r>
      <w:r w:rsidR="0041799A">
        <w:rPr>
          <w:rStyle w:val="PBNoFormat"/>
        </w:rPr>
        <w:t>]</w:t>
      </w:r>
      <w:r w:rsidRPr="00F01777">
        <w:rPr>
          <w:rStyle w:val="PBNoFormat"/>
        </w:rPr>
        <w:t xml:space="preserve"> ]]</w:t>
      </w:r>
    </w:p>
    <w:p w:rsidR="00816E3B" w:rsidRDefault="00816E3B" w:rsidP="00816E3B">
      <w:pPr>
        <w:pStyle w:val="ListParagraph"/>
        <w:numPr>
          <w:ilvl w:val="0"/>
          <w:numId w:val="214"/>
        </w:numPr>
      </w:pPr>
      <w:r>
        <w:t xml:space="preserve">You can also adjust some properties for your printer from the </w:t>
      </w:r>
      <w:r w:rsidRPr="004C36CD">
        <w:rPr>
          <w:i/>
        </w:rPr>
        <w:t xml:space="preserve">Print/Export </w:t>
      </w:r>
      <w:r w:rsidRPr="004C36CD">
        <w:t>wi</w:t>
      </w:r>
      <w:r>
        <w:t xml:space="preserve">ndow. Since the properties for this method are printer dependent and can greatly vary, this wiki will not attempt to show these here. </w:t>
      </w:r>
    </w:p>
    <w:p w:rsidR="00816E3B" w:rsidRDefault="00816E3B" w:rsidP="00816E3B"/>
    <w:p w:rsidR="00816E3B" w:rsidRDefault="00816E3B" w:rsidP="00816E3B"/>
    <w:p w:rsidR="00816E3B" w:rsidRDefault="00816E3B" w:rsidP="00816E3B"/>
    <w:p w:rsidR="00816E3B" w:rsidRDefault="00816E3B" w:rsidP="00816E3B">
      <w:r>
        <w:t xml:space="preserve">  </w:t>
      </w:r>
    </w:p>
    <w:p w:rsidR="00816E3B" w:rsidRDefault="00816E3B" w:rsidP="00816E3B">
      <w:r>
        <w:rPr>
          <w:noProof/>
        </w:rPr>
        <w:drawing>
          <wp:inline distT="0" distB="0" distL="0" distR="0" wp14:anchorId="4A6F3A64" wp14:editId="281FF8A7">
            <wp:extent cx="2151063" cy="2381250"/>
            <wp:effectExtent l="0" t="0" r="1905" b="0"/>
            <wp:docPr id="1194" name="Picture 11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2"/>
                    <a:stretch>
                      <a:fillRect/>
                    </a:stretch>
                  </pic:blipFill>
                  <pic:spPr>
                    <a:xfrm>
                      <a:off x="0" y="0"/>
                      <a:ext cx="2151063" cy="2381250"/>
                    </a:xfrm>
                    <a:prstGeom prst="rect">
                      <a:avLst/>
                    </a:prstGeom>
                  </pic:spPr>
                </pic:pic>
              </a:graphicData>
            </a:graphic>
          </wp:inline>
        </w:drawing>
      </w:r>
    </w:p>
    <w:p w:rsidR="00816E3B" w:rsidRDefault="00816E3B" w:rsidP="00816E3B"/>
    <w:p w:rsidR="00816E3B" w:rsidRDefault="00816E3B" w:rsidP="00816E3B">
      <w:pPr>
        <w:pStyle w:val="ListParagraph"/>
        <w:numPr>
          <w:ilvl w:val="0"/>
          <w:numId w:val="220"/>
        </w:numPr>
      </w:pPr>
      <w:r>
        <w:t xml:space="preserve">In the top right panel, click on the link </w:t>
      </w:r>
      <w:r w:rsidRPr="004C36CD">
        <w:rPr>
          <w:b/>
        </w:rPr>
        <w:t>Properties.</w:t>
      </w:r>
      <w:r>
        <w:t xml:space="preserve"> </w:t>
      </w:r>
    </w:p>
    <w:p w:rsidR="00816E3B" w:rsidRDefault="00816E3B" w:rsidP="00816E3B">
      <w:r>
        <w:br/>
        <w:t xml:space="preserve">  </w:t>
      </w:r>
      <w:r>
        <w:br/>
      </w:r>
    </w:p>
    <w:p w:rsidR="00816E3B" w:rsidRDefault="00816E3B" w:rsidP="00816E3B">
      <w:pPr>
        <w:ind w:left="288" w:hanging="288"/>
      </w:pPr>
      <w:r>
        <w:t xml:space="preserve"> </w:t>
      </w:r>
    </w:p>
    <w:p w:rsidR="00816E3B" w:rsidRDefault="00816E3B" w:rsidP="00816E3B">
      <w:r>
        <w:rPr>
          <w:noProof/>
        </w:rPr>
        <w:drawing>
          <wp:inline distT="0" distB="0" distL="0" distR="0" wp14:anchorId="6D92EED7" wp14:editId="38E19595">
            <wp:extent cx="2649640" cy="2381250"/>
            <wp:effectExtent l="0" t="0" r="0" b="0"/>
            <wp:docPr id="1195" name="Picture 11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3"/>
                    <a:stretch>
                      <a:fillRect/>
                    </a:stretch>
                  </pic:blipFill>
                  <pic:spPr>
                    <a:xfrm>
                      <a:off x="0" y="0"/>
                      <a:ext cx="2649640" cy="2381250"/>
                    </a:xfrm>
                    <a:prstGeom prst="rect">
                      <a:avLst/>
                    </a:prstGeom>
                  </pic:spPr>
                </pic:pic>
              </a:graphicData>
            </a:graphic>
          </wp:inline>
        </w:drawing>
      </w:r>
    </w:p>
    <w:p w:rsidR="00816E3B" w:rsidRDefault="00816E3B" w:rsidP="00816E3B"/>
    <w:p w:rsidR="00816E3B" w:rsidRDefault="00816E3B" w:rsidP="00816E3B">
      <w:pPr>
        <w:pStyle w:val="ListParagraph"/>
        <w:numPr>
          <w:ilvl w:val="0"/>
          <w:numId w:val="220"/>
        </w:numPr>
      </w:pPr>
      <w:r>
        <w:t>A pop-up window will appear. You can change the properties for how you want your printer to print here. Notice that there may be other tabs in this window for setting other properties.</w:t>
      </w:r>
    </w:p>
    <w:p w:rsidR="00816E3B" w:rsidRDefault="00816E3B" w:rsidP="00816E3B">
      <w:pPr>
        <w:pStyle w:val="ListParagraph"/>
        <w:numPr>
          <w:ilvl w:val="1"/>
          <w:numId w:val="220"/>
        </w:numPr>
      </w:pPr>
      <w:r>
        <w:t xml:space="preserve">When you are done, press the </w:t>
      </w:r>
      <w:r w:rsidRPr="004C36CD">
        <w:rPr>
          <w:b/>
        </w:rPr>
        <w:t xml:space="preserve">OK </w:t>
      </w:r>
      <w:r>
        <w:t xml:space="preserve">button to set these properties or the </w:t>
      </w:r>
      <w:r w:rsidRPr="004C36CD">
        <w:rPr>
          <w:b/>
        </w:rPr>
        <w:t xml:space="preserve">Cancel </w:t>
      </w:r>
      <w:r>
        <w:t>button to leave the properties as they were.</w:t>
      </w:r>
    </w:p>
    <w:p w:rsidR="00816E3B" w:rsidRDefault="00816E3B" w:rsidP="00816E3B"/>
    <w:p w:rsidR="00816E3B" w:rsidRDefault="00816E3B" w:rsidP="00816E3B">
      <w:r>
        <w:t xml:space="preserve"> </w:t>
      </w:r>
    </w:p>
    <w:p w:rsidR="00816E3B" w:rsidRDefault="00816E3B" w:rsidP="00816E3B"/>
    <w:p w:rsidR="00816E3B" w:rsidRDefault="00816E3B" w:rsidP="00816E3B"/>
    <w:p w:rsidR="00816E3B" w:rsidRDefault="00816E3B" w:rsidP="00816E3B">
      <w:pPr>
        <w:pStyle w:val="Heading3"/>
      </w:pPr>
      <w:r>
        <w:t>Sending to the printer</w:t>
      </w:r>
    </w:p>
    <w:p w:rsidR="00816E3B" w:rsidRDefault="00816E3B" w:rsidP="00816E3B">
      <w:r>
        <w:rPr>
          <w:noProof/>
        </w:rPr>
        <w:drawing>
          <wp:inline distT="0" distB="0" distL="0" distR="0" wp14:anchorId="41344920" wp14:editId="0DE61BDB">
            <wp:extent cx="3876675" cy="38100"/>
            <wp:effectExtent l="0" t="0" r="9525" b="0"/>
            <wp:docPr id="1196" name="Picture 11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816E3B" w:rsidRDefault="00816E3B" w:rsidP="00816E3B">
      <w:r w:rsidRPr="00F01777">
        <w:rPr>
          <w:rStyle w:val="PBNoFormat"/>
        </w:rPr>
        <w:t>[[@Headword:</w:t>
      </w:r>
      <w:r w:rsidR="00280EB7">
        <w:rPr>
          <w:rStyle w:val="PBNoFormat"/>
        </w:rPr>
        <w:t xml:space="preserve">Print </w:t>
      </w:r>
      <w:r w:rsidR="0041799A">
        <w:rPr>
          <w:rStyle w:val="PBNoFormat"/>
        </w:rPr>
        <w:t>Export --</w:t>
      </w:r>
      <w:r>
        <w:rPr>
          <w:rStyle w:val="PBNoFormat"/>
        </w:rPr>
        <w:t xml:space="preserve"> Sending to Printer</w:t>
      </w:r>
      <w:r w:rsidRPr="00F01777">
        <w:rPr>
          <w:rStyle w:val="PBNoFormat"/>
        </w:rPr>
        <w:t xml:space="preserve"> ]]</w:t>
      </w:r>
    </w:p>
    <w:p w:rsidR="00816E3B" w:rsidRDefault="00816E3B" w:rsidP="00816E3B">
      <w:pPr>
        <w:pStyle w:val="ListParagraph"/>
        <w:numPr>
          <w:ilvl w:val="0"/>
          <w:numId w:val="214"/>
        </w:numPr>
      </w:pPr>
      <w:r>
        <w:t xml:space="preserve">Sending your document to the printer. </w:t>
      </w:r>
    </w:p>
    <w:p w:rsidR="00816E3B" w:rsidRDefault="00816E3B" w:rsidP="00816E3B"/>
    <w:p w:rsidR="00816E3B" w:rsidRDefault="00816E3B" w:rsidP="00816E3B">
      <w:r>
        <w:t xml:space="preserve">  </w:t>
      </w:r>
    </w:p>
    <w:p w:rsidR="00816E3B" w:rsidRDefault="00816E3B" w:rsidP="00816E3B">
      <w:r>
        <w:rPr>
          <w:noProof/>
        </w:rPr>
        <w:drawing>
          <wp:inline distT="0" distB="0" distL="0" distR="0" wp14:anchorId="4FC7621F" wp14:editId="2F0C16A1">
            <wp:extent cx="1838515" cy="2381250"/>
            <wp:effectExtent l="0" t="0" r="9525" b="0"/>
            <wp:docPr id="1197" name="Picture 11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4"/>
                    <a:stretch>
                      <a:fillRect/>
                    </a:stretch>
                  </pic:blipFill>
                  <pic:spPr>
                    <a:xfrm>
                      <a:off x="0" y="0"/>
                      <a:ext cx="1838515" cy="2381250"/>
                    </a:xfrm>
                    <a:prstGeom prst="rect">
                      <a:avLst/>
                    </a:prstGeom>
                  </pic:spPr>
                </pic:pic>
              </a:graphicData>
            </a:graphic>
          </wp:inline>
        </w:drawing>
      </w:r>
    </w:p>
    <w:p w:rsidR="00816E3B" w:rsidRDefault="00816E3B" w:rsidP="00816E3B"/>
    <w:p w:rsidR="00816E3B" w:rsidRDefault="00816E3B" w:rsidP="00816E3B">
      <w:pPr>
        <w:pStyle w:val="ListParagraph"/>
        <w:numPr>
          <w:ilvl w:val="0"/>
          <w:numId w:val="221"/>
        </w:numPr>
      </w:pPr>
      <w:r>
        <w:lastRenderedPageBreak/>
        <w:t>Setup your printer and print settings.</w:t>
      </w:r>
    </w:p>
    <w:p w:rsidR="00816E3B" w:rsidRDefault="001A4D5E" w:rsidP="00816E3B">
      <w:pPr>
        <w:pStyle w:val="ListParagraph"/>
        <w:numPr>
          <w:ilvl w:val="1"/>
          <w:numId w:val="221"/>
        </w:numPr>
      </w:pPr>
      <w:r>
        <w:t xml:space="preserve">see </w:t>
      </w:r>
      <w:hyperlink w:anchor="_Setting_up_the" w:history="1">
        <w:r w:rsidR="00816E3B" w:rsidRPr="001A4D5E">
          <w:rPr>
            <w:rStyle w:val="Hyperlink"/>
          </w:rPr>
          <w:t>Setting up the printed page</w:t>
        </w:r>
      </w:hyperlink>
      <w:r w:rsidR="00816E3B">
        <w:t xml:space="preserve"> </w:t>
      </w:r>
    </w:p>
    <w:p w:rsidR="00816E3B" w:rsidRDefault="00816E3B" w:rsidP="00816E3B">
      <w:pPr>
        <w:pStyle w:val="ListParagraph"/>
        <w:numPr>
          <w:ilvl w:val="0"/>
          <w:numId w:val="221"/>
        </w:numPr>
      </w:pPr>
      <w:r>
        <w:t>Preview your document before you print.</w:t>
      </w:r>
    </w:p>
    <w:p w:rsidR="00816E3B" w:rsidRDefault="001A4D5E" w:rsidP="00816E3B">
      <w:pPr>
        <w:pStyle w:val="ListParagraph"/>
        <w:numPr>
          <w:ilvl w:val="1"/>
          <w:numId w:val="221"/>
        </w:numPr>
      </w:pPr>
      <w:r>
        <w:t xml:space="preserve">see </w:t>
      </w:r>
      <w:hyperlink w:anchor="_Selecting_what_to" w:history="1">
        <w:r w:rsidR="00816E3B" w:rsidRPr="001A4D5E">
          <w:rPr>
            <w:rStyle w:val="Hyperlink"/>
          </w:rPr>
          <w:t>Selecting what to print</w:t>
        </w:r>
      </w:hyperlink>
      <w:r w:rsidR="00816E3B">
        <w:t xml:space="preserve"> </w:t>
      </w:r>
    </w:p>
    <w:p w:rsidR="00816E3B" w:rsidRDefault="001A4D5E" w:rsidP="00816E3B">
      <w:pPr>
        <w:pStyle w:val="ListParagraph"/>
        <w:numPr>
          <w:ilvl w:val="1"/>
          <w:numId w:val="221"/>
        </w:numPr>
      </w:pPr>
      <w:r>
        <w:t xml:space="preserve">see </w:t>
      </w:r>
      <w:hyperlink w:anchor="_Print_Preview" w:history="1">
        <w:r w:rsidR="00816E3B" w:rsidRPr="001A4D5E">
          <w:rPr>
            <w:rStyle w:val="Hyperlink"/>
          </w:rPr>
          <w:t>Print Preview</w:t>
        </w:r>
      </w:hyperlink>
      <w:r w:rsidR="00816E3B">
        <w:t xml:space="preserve"> </w:t>
      </w:r>
    </w:p>
    <w:p w:rsidR="00816E3B" w:rsidRDefault="00816E3B" w:rsidP="00816E3B">
      <w:pPr>
        <w:pStyle w:val="ListParagraph"/>
        <w:numPr>
          <w:ilvl w:val="0"/>
          <w:numId w:val="221"/>
        </w:numPr>
      </w:pPr>
      <w:r>
        <w:t>Make sure that you have paper in your printer.</w:t>
      </w:r>
    </w:p>
    <w:p w:rsidR="00816E3B" w:rsidRDefault="00816E3B" w:rsidP="00816E3B">
      <w:pPr>
        <w:pStyle w:val="ListParagraph"/>
        <w:numPr>
          <w:ilvl w:val="0"/>
          <w:numId w:val="221"/>
        </w:numPr>
      </w:pPr>
      <w:r>
        <w:t>Make sure that your printer is turned ON.</w:t>
      </w:r>
    </w:p>
    <w:p w:rsidR="00816E3B" w:rsidRDefault="00816E3B" w:rsidP="00816E3B">
      <w:pPr>
        <w:pStyle w:val="ListParagraph"/>
        <w:numPr>
          <w:ilvl w:val="0"/>
          <w:numId w:val="221"/>
        </w:numPr>
      </w:pPr>
      <w:r>
        <w:t xml:space="preserve">In the top right panel, click on the </w:t>
      </w:r>
      <w:r w:rsidRPr="004C36CD">
        <w:rPr>
          <w:b/>
        </w:rPr>
        <w:t xml:space="preserve">Print </w:t>
      </w:r>
      <w:r>
        <w:t>button.</w:t>
      </w:r>
    </w:p>
    <w:p w:rsidR="00816E3B" w:rsidRDefault="00816E3B" w:rsidP="00816E3B"/>
    <w:p w:rsidR="00816E3B" w:rsidRDefault="00816E3B" w:rsidP="00816E3B"/>
    <w:p w:rsidR="00816E3B" w:rsidRDefault="00816E3B" w:rsidP="00816E3B"/>
    <w:p w:rsidR="00816E3B" w:rsidRDefault="00816E3B" w:rsidP="00816E3B"/>
    <w:p w:rsidR="00816E3B" w:rsidRDefault="00816E3B" w:rsidP="00816E3B">
      <w:pPr>
        <w:pStyle w:val="Heading3"/>
      </w:pPr>
      <w:bookmarkStart w:id="162" w:name="_Exporting"/>
      <w:bookmarkEnd w:id="162"/>
      <w:r>
        <w:t>Exporting</w:t>
      </w:r>
    </w:p>
    <w:p w:rsidR="00816E3B" w:rsidRDefault="00816E3B" w:rsidP="00816E3B">
      <w:r>
        <w:rPr>
          <w:noProof/>
        </w:rPr>
        <w:drawing>
          <wp:inline distT="0" distB="0" distL="0" distR="0" wp14:anchorId="7DCCF062" wp14:editId="3A2ECDE6">
            <wp:extent cx="3876675" cy="38100"/>
            <wp:effectExtent l="0" t="0" r="9525" b="0"/>
            <wp:docPr id="1198" name="Picture 11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76675" cy="38100"/>
                    </a:xfrm>
                    <a:prstGeom prst="rect">
                      <a:avLst/>
                    </a:prstGeom>
                  </pic:spPr>
                </pic:pic>
              </a:graphicData>
            </a:graphic>
          </wp:inline>
        </w:drawing>
      </w:r>
    </w:p>
    <w:p w:rsidR="00816E3B" w:rsidRDefault="00816E3B" w:rsidP="00816E3B">
      <w:r w:rsidRPr="00F01777">
        <w:rPr>
          <w:rStyle w:val="PBNoFormat"/>
        </w:rPr>
        <w:t>[[@Headword:</w:t>
      </w:r>
      <w:r w:rsidR="00280EB7">
        <w:rPr>
          <w:rStyle w:val="PBNoFormat"/>
        </w:rPr>
        <w:t xml:space="preserve">Print </w:t>
      </w:r>
      <w:r w:rsidR="0041799A">
        <w:rPr>
          <w:rStyle w:val="PBNoFormat"/>
        </w:rPr>
        <w:t>Export --</w:t>
      </w:r>
      <w:r>
        <w:rPr>
          <w:rStyle w:val="PBNoFormat"/>
        </w:rPr>
        <w:t xml:space="preserve"> Exporting</w:t>
      </w:r>
      <w:r w:rsidRPr="00F01777">
        <w:rPr>
          <w:rStyle w:val="PBNoFormat"/>
        </w:rPr>
        <w:t xml:space="preserve"> ]]</w:t>
      </w:r>
    </w:p>
    <w:p w:rsidR="00816E3B" w:rsidRDefault="00816E3B" w:rsidP="00816E3B">
      <w:r>
        <w:t xml:space="preserve">Logos4 has embedded this feature in its </w:t>
      </w:r>
      <w:r w:rsidRPr="00F01777">
        <w:rPr>
          <w:i/>
        </w:rPr>
        <w:t xml:space="preserve">Print/Export </w:t>
      </w:r>
      <w:r w:rsidRPr="004C36CD">
        <w:t>w</w:t>
      </w:r>
      <w:r>
        <w:t>indow. It allows you to export whatever you could send to the printer to the clipboard or one of the specified files. Mark Barnes has made an excellent video show</w:t>
      </w:r>
      <w:r w:rsidR="001A4D5E">
        <w:t xml:space="preserve">ing in detail how to export:  </w:t>
      </w:r>
      <w:hyperlink r:id="rId1205" w:history="1">
        <w:r w:rsidRPr="001A4D5E">
          <w:rPr>
            <w:rStyle w:val="Hyperlink"/>
          </w:rPr>
          <w:t>Logos Tutorial Video #13 - Export</w:t>
        </w:r>
      </w:hyperlink>
      <w:r>
        <w:t>.</w:t>
      </w:r>
    </w:p>
    <w:p w:rsidR="00816E3B" w:rsidRDefault="00816E3B" w:rsidP="00816E3B"/>
    <w:p w:rsidR="00816E3B" w:rsidRDefault="00816E3B" w:rsidP="00816E3B"/>
    <w:p w:rsidR="00816E3B" w:rsidRDefault="00816E3B" w:rsidP="00816E3B">
      <w:pPr>
        <w:pStyle w:val="Heading4"/>
      </w:pPr>
      <w:r>
        <w:t>Copy to clipboard</w:t>
      </w:r>
    </w:p>
    <w:p w:rsidR="00816E3B" w:rsidRDefault="00816E3B" w:rsidP="00816E3B">
      <w:r w:rsidRPr="00F01777">
        <w:rPr>
          <w:rStyle w:val="PBNoFormat"/>
        </w:rPr>
        <w:t>[[@Headword:</w:t>
      </w:r>
      <w:r w:rsidR="00280EB7">
        <w:rPr>
          <w:rStyle w:val="PBNoFormat"/>
        </w:rPr>
        <w:t xml:space="preserve">Print </w:t>
      </w:r>
      <w:r w:rsidR="0041799A">
        <w:rPr>
          <w:rStyle w:val="PBNoFormat"/>
        </w:rPr>
        <w:t>Export -- Exporting [</w:t>
      </w:r>
      <w:r>
        <w:rPr>
          <w:rStyle w:val="PBNoFormat"/>
        </w:rPr>
        <w:t>Copy to Clipboard</w:t>
      </w:r>
      <w:r w:rsidR="0041799A">
        <w:rPr>
          <w:rStyle w:val="PBNoFormat"/>
        </w:rPr>
        <w:t xml:space="preserve">] </w:t>
      </w:r>
      <w:r w:rsidRPr="00F01777">
        <w:rPr>
          <w:rStyle w:val="PBNoFormat"/>
        </w:rPr>
        <w:t xml:space="preserve"> ]]</w:t>
      </w:r>
    </w:p>
    <w:p w:rsidR="00816E3B" w:rsidRDefault="00816E3B" w:rsidP="00816E3B">
      <w:pPr>
        <w:pStyle w:val="ListParagraph"/>
        <w:numPr>
          <w:ilvl w:val="0"/>
          <w:numId w:val="214"/>
        </w:numPr>
      </w:pPr>
      <w:r>
        <w:t>You can export your document to the windows clipboard for pasting elsewhere.</w:t>
      </w:r>
    </w:p>
    <w:p w:rsidR="00816E3B" w:rsidRDefault="00816E3B" w:rsidP="00816E3B">
      <w:pPr>
        <w:pStyle w:val="ListParagraph"/>
        <w:numPr>
          <w:ilvl w:val="0"/>
          <w:numId w:val="214"/>
        </w:numPr>
      </w:pPr>
      <w:r>
        <w:t>Once in the clipboard you can paste it into Word, Excel, PowerPoint or some other editing software.</w:t>
      </w:r>
    </w:p>
    <w:p w:rsidR="00816E3B" w:rsidRDefault="00816E3B" w:rsidP="00816E3B">
      <w:pPr>
        <w:pStyle w:val="ListParagraph"/>
        <w:numPr>
          <w:ilvl w:val="0"/>
          <w:numId w:val="214"/>
        </w:numPr>
      </w:pPr>
      <w:r>
        <w:t>Graphic images are not copi</w:t>
      </w:r>
      <w:r w:rsidR="006E60B4">
        <w:t xml:space="preserve">ed using this method. See the </w:t>
      </w:r>
      <w:hyperlink w:anchor="_Selecting_an_Image" w:history="1">
        <w:r w:rsidRPr="006E60B4">
          <w:rPr>
            <w:rStyle w:val="Hyperlink"/>
          </w:rPr>
          <w:t>Right Click menu</w:t>
        </w:r>
      </w:hyperlink>
      <w:r>
        <w:t xml:space="preserve"> for copying images.</w:t>
      </w:r>
    </w:p>
    <w:p w:rsidR="00816E3B" w:rsidRDefault="00816E3B" w:rsidP="00816E3B">
      <w:pPr>
        <w:pStyle w:val="ListParagraph"/>
        <w:numPr>
          <w:ilvl w:val="1"/>
          <w:numId w:val="214"/>
        </w:numPr>
      </w:pPr>
      <w:r>
        <w:t xml:space="preserve">An exception to this is from </w:t>
      </w:r>
      <w:r w:rsidRPr="004C36CD">
        <w:rPr>
          <w:i/>
        </w:rPr>
        <w:t>Biblical People/Place/Things.</w:t>
      </w:r>
      <w:r>
        <w:t xml:space="preserve"> Logos4 will include the primary image (not the ribbon of images at the bottom of the tool) from these in your clipboard.</w:t>
      </w:r>
    </w:p>
    <w:p w:rsidR="00816E3B" w:rsidRDefault="00816E3B" w:rsidP="00816E3B">
      <w:pPr>
        <w:pStyle w:val="ListParagraph"/>
        <w:numPr>
          <w:ilvl w:val="0"/>
          <w:numId w:val="214"/>
        </w:numPr>
      </w:pPr>
      <w:r>
        <w:t xml:space="preserve">Footnotes are not included </w:t>
      </w:r>
      <w:r w:rsidR="006E60B4">
        <w:t xml:space="preserve">like when using Copy from the </w:t>
      </w:r>
      <w:hyperlink w:anchor="_Right_Click_Menu" w:history="1">
        <w:r w:rsidRPr="006E60B4">
          <w:rPr>
            <w:rStyle w:val="Hyperlink"/>
          </w:rPr>
          <w:t>Right Click</w:t>
        </w:r>
      </w:hyperlink>
      <w:r>
        <w:t xml:space="preserve"> </w:t>
      </w:r>
      <w:r w:rsidR="006E60B4">
        <w:t xml:space="preserve"> method. The slide below from </w:t>
      </w:r>
      <w:hyperlink r:id="rId1206" w:history="1">
        <w:r w:rsidRPr="006E60B4">
          <w:rPr>
            <w:rStyle w:val="Hyperlink"/>
          </w:rPr>
          <w:t>Mark's video</w:t>
        </w:r>
      </w:hyperlink>
      <w:r>
        <w:t xml:space="preserve">  shows what you can expect from these 2 methods (Right Click vs Export): </w:t>
      </w:r>
    </w:p>
    <w:p w:rsidR="00816E3B" w:rsidRDefault="00816E3B" w:rsidP="00816E3B"/>
    <w:p w:rsidR="00816E3B" w:rsidRDefault="00816E3B" w:rsidP="00816E3B">
      <w:r>
        <w:t xml:space="preserve">  </w:t>
      </w:r>
    </w:p>
    <w:p w:rsidR="00816E3B" w:rsidRDefault="00816E3B" w:rsidP="00816E3B">
      <w:r>
        <w:rPr>
          <w:noProof/>
        </w:rPr>
        <w:drawing>
          <wp:inline distT="0" distB="0" distL="0" distR="0" wp14:anchorId="54CA476B" wp14:editId="6F22BEB7">
            <wp:extent cx="5544662" cy="2381250"/>
            <wp:effectExtent l="0" t="0" r="0" b="0"/>
            <wp:docPr id="1199" name="Picture 11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7"/>
                    <a:stretch>
                      <a:fillRect/>
                    </a:stretch>
                  </pic:blipFill>
                  <pic:spPr>
                    <a:xfrm>
                      <a:off x="0" y="0"/>
                      <a:ext cx="5544662" cy="2381250"/>
                    </a:xfrm>
                    <a:prstGeom prst="rect">
                      <a:avLst/>
                    </a:prstGeom>
                  </pic:spPr>
                </pic:pic>
              </a:graphicData>
            </a:graphic>
          </wp:inline>
        </w:drawing>
      </w:r>
    </w:p>
    <w:p w:rsidR="00816E3B" w:rsidRDefault="00816E3B" w:rsidP="00816E3B"/>
    <w:p w:rsidR="00816E3B" w:rsidRDefault="00816E3B" w:rsidP="00816E3B">
      <w:pPr>
        <w:pStyle w:val="Heading4"/>
      </w:pPr>
      <w:r>
        <w:t>Rich Text Format</w:t>
      </w:r>
    </w:p>
    <w:p w:rsidR="00816E3B" w:rsidRDefault="00816E3B" w:rsidP="00816E3B">
      <w:r w:rsidRPr="00F01777">
        <w:rPr>
          <w:rStyle w:val="PBNoFormat"/>
        </w:rPr>
        <w:t>[[@Headword:</w:t>
      </w:r>
      <w:r w:rsidR="00280EB7">
        <w:rPr>
          <w:rStyle w:val="PBNoFormat"/>
        </w:rPr>
        <w:t xml:space="preserve">Print </w:t>
      </w:r>
      <w:r w:rsidR="0041799A">
        <w:rPr>
          <w:rStyle w:val="PBNoFormat"/>
        </w:rPr>
        <w:t>Export -- Exporting [</w:t>
      </w:r>
      <w:r>
        <w:rPr>
          <w:rStyle w:val="PBNoFormat"/>
        </w:rPr>
        <w:t>Rich Text Format</w:t>
      </w:r>
      <w:r w:rsidR="0041799A">
        <w:rPr>
          <w:rStyle w:val="PBNoFormat"/>
        </w:rPr>
        <w:t>]</w:t>
      </w:r>
      <w:r w:rsidRPr="00F01777">
        <w:rPr>
          <w:rStyle w:val="PBNoFormat"/>
        </w:rPr>
        <w:t xml:space="preserve"> ]]</w:t>
      </w:r>
    </w:p>
    <w:p w:rsidR="00816E3B" w:rsidRDefault="00816E3B" w:rsidP="00816E3B">
      <w:pPr>
        <w:pStyle w:val="ListParagraph"/>
        <w:numPr>
          <w:ilvl w:val="0"/>
          <w:numId w:val="222"/>
        </w:numPr>
      </w:pPr>
      <w:r>
        <w:t xml:space="preserve">You can export your document to a RTF file. </w:t>
      </w:r>
    </w:p>
    <w:p w:rsidR="00816E3B" w:rsidRDefault="00816E3B" w:rsidP="00816E3B">
      <w:pPr>
        <w:pStyle w:val="ListParagraph"/>
        <w:numPr>
          <w:ilvl w:val="0"/>
          <w:numId w:val="222"/>
        </w:numPr>
      </w:pPr>
      <w:r>
        <w:lastRenderedPageBreak/>
        <w:t>This file type supports text with font styles, sizing and other attributes. It also supports embedded charts, but not pictures.</w:t>
      </w:r>
    </w:p>
    <w:p w:rsidR="00816E3B" w:rsidRDefault="00816E3B" w:rsidP="00816E3B">
      <w:pPr>
        <w:pStyle w:val="ListParagraph"/>
        <w:numPr>
          <w:ilvl w:val="0"/>
          <w:numId w:val="222"/>
        </w:numPr>
      </w:pPr>
      <w:r>
        <w:t>This is useful when you want to open it with a word processor (e.g. Microsoft Word) and edit it. Other software tools also may import RTF files.</w:t>
      </w:r>
    </w:p>
    <w:p w:rsidR="00816E3B" w:rsidRDefault="00816E3B" w:rsidP="00816E3B"/>
    <w:p w:rsidR="00816E3B" w:rsidRDefault="00816E3B" w:rsidP="00816E3B"/>
    <w:p w:rsidR="00816E3B" w:rsidRDefault="00816E3B" w:rsidP="00816E3B">
      <w:pPr>
        <w:pStyle w:val="Heading4"/>
      </w:pPr>
      <w:r>
        <w:t>Text Document</w:t>
      </w:r>
    </w:p>
    <w:p w:rsidR="00816E3B" w:rsidRDefault="00816E3B" w:rsidP="00816E3B">
      <w:r w:rsidRPr="00F01777">
        <w:rPr>
          <w:rStyle w:val="PBNoFormat"/>
        </w:rPr>
        <w:t>[[@Headword:</w:t>
      </w:r>
      <w:r w:rsidR="00280EB7">
        <w:rPr>
          <w:rStyle w:val="PBNoFormat"/>
        </w:rPr>
        <w:t xml:space="preserve">Print </w:t>
      </w:r>
      <w:r w:rsidR="0041799A">
        <w:rPr>
          <w:rStyle w:val="PBNoFormat"/>
        </w:rPr>
        <w:t>Export -- Exporting [</w:t>
      </w:r>
      <w:r>
        <w:rPr>
          <w:rStyle w:val="PBNoFormat"/>
        </w:rPr>
        <w:t>Text document</w:t>
      </w:r>
      <w:r w:rsidR="0041799A">
        <w:rPr>
          <w:rStyle w:val="PBNoFormat"/>
        </w:rPr>
        <w:t>]</w:t>
      </w:r>
      <w:r w:rsidRPr="00F01777">
        <w:rPr>
          <w:rStyle w:val="PBNoFormat"/>
        </w:rPr>
        <w:t xml:space="preserve"> ]]</w:t>
      </w:r>
    </w:p>
    <w:p w:rsidR="00816E3B" w:rsidRDefault="00816E3B" w:rsidP="00816E3B">
      <w:pPr>
        <w:pStyle w:val="ListParagraph"/>
        <w:numPr>
          <w:ilvl w:val="0"/>
          <w:numId w:val="223"/>
        </w:numPr>
      </w:pPr>
      <w:r>
        <w:t xml:space="preserve">You can export text documents to a </w:t>
      </w:r>
      <w:r w:rsidRPr="004C36CD">
        <w:rPr>
          <w:b/>
        </w:rPr>
        <w:t xml:space="preserve">.txt </w:t>
      </w:r>
      <w:r>
        <w:t xml:space="preserve">file. You can open or edit these files with microsoft NotePad or similar text based editor. </w:t>
      </w:r>
    </w:p>
    <w:p w:rsidR="00816E3B" w:rsidRDefault="00816E3B" w:rsidP="00816E3B">
      <w:pPr>
        <w:pStyle w:val="ListParagraph"/>
        <w:numPr>
          <w:ilvl w:val="0"/>
          <w:numId w:val="223"/>
        </w:numPr>
      </w:pPr>
      <w:r>
        <w:t>You will not find graphic items in a text file.</w:t>
      </w:r>
    </w:p>
    <w:p w:rsidR="00816E3B" w:rsidRDefault="00816E3B" w:rsidP="00816E3B"/>
    <w:p w:rsidR="00816E3B" w:rsidRDefault="00816E3B" w:rsidP="00816E3B"/>
    <w:p w:rsidR="00816E3B" w:rsidRDefault="00816E3B" w:rsidP="00816E3B">
      <w:pPr>
        <w:pStyle w:val="Heading4"/>
      </w:pPr>
      <w:r>
        <w:t>Web Page (HTML)</w:t>
      </w:r>
    </w:p>
    <w:p w:rsidR="00816E3B" w:rsidRDefault="00816E3B" w:rsidP="00816E3B">
      <w:r w:rsidRPr="00F01777">
        <w:rPr>
          <w:rStyle w:val="PBNoFormat"/>
        </w:rPr>
        <w:t>[[@Headword:</w:t>
      </w:r>
      <w:r w:rsidR="00280EB7">
        <w:rPr>
          <w:rStyle w:val="PBNoFormat"/>
        </w:rPr>
        <w:t xml:space="preserve">Print </w:t>
      </w:r>
      <w:r w:rsidR="0041799A">
        <w:rPr>
          <w:rStyle w:val="PBNoFormat"/>
        </w:rPr>
        <w:t>Export -- Exporting [</w:t>
      </w:r>
      <w:r>
        <w:rPr>
          <w:rStyle w:val="PBNoFormat"/>
        </w:rPr>
        <w:t>Web Page (HTML)</w:t>
      </w:r>
      <w:r w:rsidR="0041799A">
        <w:rPr>
          <w:rStyle w:val="PBNoFormat"/>
        </w:rPr>
        <w:t xml:space="preserve">] </w:t>
      </w:r>
      <w:r w:rsidRPr="00F01777">
        <w:rPr>
          <w:rStyle w:val="PBNoFormat"/>
        </w:rPr>
        <w:t xml:space="preserve"> ]]</w:t>
      </w:r>
    </w:p>
    <w:p w:rsidR="00816E3B" w:rsidRDefault="00816E3B" w:rsidP="00816E3B">
      <w:pPr>
        <w:pStyle w:val="ListParagraph"/>
        <w:numPr>
          <w:ilvl w:val="0"/>
          <w:numId w:val="224"/>
        </w:numPr>
      </w:pPr>
      <w:r>
        <w:t xml:space="preserve">You can export your document to a web page on your computer. Then use your browser to open that web page using </w:t>
      </w:r>
      <w:r w:rsidRPr="004C36CD">
        <w:rPr>
          <w:i/>
        </w:rPr>
        <w:t xml:space="preserve">File </w:t>
      </w:r>
      <w:r>
        <w:t xml:space="preserve">from the browser's menu. </w:t>
      </w:r>
    </w:p>
    <w:p w:rsidR="00816E3B" w:rsidRDefault="00816E3B" w:rsidP="00816E3B">
      <w:pPr>
        <w:pStyle w:val="ListParagraph"/>
        <w:numPr>
          <w:ilvl w:val="0"/>
          <w:numId w:val="224"/>
        </w:numPr>
      </w:pPr>
      <w:r>
        <w:t>This sometimes can be useful when printing from a browser works better than printing from Logos4.</w:t>
      </w:r>
    </w:p>
    <w:p w:rsidR="00816E3B" w:rsidRDefault="00816E3B" w:rsidP="00816E3B">
      <w:pPr>
        <w:pStyle w:val="ListParagraph"/>
        <w:numPr>
          <w:ilvl w:val="0"/>
          <w:numId w:val="224"/>
        </w:numPr>
      </w:pPr>
      <w:r>
        <w:t>This can also be useful when you want to create web based pages for a study in which you want to share with others.</w:t>
      </w:r>
    </w:p>
    <w:p w:rsidR="00816E3B" w:rsidRDefault="00816E3B" w:rsidP="00816E3B"/>
    <w:p w:rsidR="00816E3B" w:rsidRDefault="00816E3B" w:rsidP="00816E3B"/>
    <w:p w:rsidR="00816E3B" w:rsidRDefault="00816E3B" w:rsidP="00816E3B">
      <w:pPr>
        <w:pStyle w:val="Heading4"/>
      </w:pPr>
      <w:r>
        <w:t>XPS Document</w:t>
      </w:r>
    </w:p>
    <w:p w:rsidR="00816E3B" w:rsidRDefault="00816E3B" w:rsidP="00816E3B">
      <w:r w:rsidRPr="00F01777">
        <w:rPr>
          <w:rStyle w:val="PBNoFormat"/>
        </w:rPr>
        <w:t>[[@Headword:</w:t>
      </w:r>
      <w:r w:rsidR="00280EB7">
        <w:rPr>
          <w:rStyle w:val="PBNoFormat"/>
        </w:rPr>
        <w:t xml:space="preserve">Print </w:t>
      </w:r>
      <w:r w:rsidR="0041799A">
        <w:rPr>
          <w:rStyle w:val="PBNoFormat"/>
        </w:rPr>
        <w:t>Export -- Exporting [</w:t>
      </w:r>
      <w:r>
        <w:rPr>
          <w:rStyle w:val="PBNoFormat"/>
        </w:rPr>
        <w:t>XPS Document</w:t>
      </w:r>
      <w:r w:rsidR="0041799A">
        <w:rPr>
          <w:rStyle w:val="PBNoFormat"/>
        </w:rPr>
        <w:t xml:space="preserve">] </w:t>
      </w:r>
      <w:r w:rsidRPr="00F01777">
        <w:rPr>
          <w:rStyle w:val="PBNoFormat"/>
        </w:rPr>
        <w:t xml:space="preserve"> ]]</w:t>
      </w:r>
    </w:p>
    <w:p w:rsidR="00816E3B" w:rsidRDefault="00816E3B" w:rsidP="00816E3B">
      <w:pPr>
        <w:pStyle w:val="ListParagraph"/>
        <w:numPr>
          <w:ilvl w:val="0"/>
          <w:numId w:val="225"/>
        </w:numPr>
      </w:pPr>
      <w:r>
        <w:t>This file type works well with windows Vista and newer. You may find tools that will do this for older versions of windows.</w:t>
      </w:r>
    </w:p>
    <w:p w:rsidR="00816E3B" w:rsidRDefault="00816E3B" w:rsidP="00816E3B">
      <w:pPr>
        <w:pStyle w:val="ListParagraph"/>
        <w:numPr>
          <w:ilvl w:val="0"/>
          <w:numId w:val="225"/>
        </w:numPr>
      </w:pPr>
      <w:r>
        <w:t>When saving in this file type, you can use windows Internet Explorer to open the document.</w:t>
      </w:r>
    </w:p>
    <w:p w:rsidR="00816E3B" w:rsidRDefault="00816E3B" w:rsidP="00816E3B">
      <w:pPr>
        <w:pStyle w:val="ListParagraph"/>
        <w:numPr>
          <w:ilvl w:val="0"/>
          <w:numId w:val="225"/>
        </w:numPr>
      </w:pPr>
      <w:r>
        <w:t>Your browser may print this document more to your liking.</w:t>
      </w:r>
    </w:p>
    <w:p w:rsidR="00816E3B" w:rsidRPr="00F01777" w:rsidRDefault="00816E3B" w:rsidP="00816E3B"/>
    <w:p w:rsidR="00816E3B" w:rsidRDefault="00816E3B" w:rsidP="00B25DCF"/>
    <w:p w:rsidR="00816E3B" w:rsidRDefault="00816E3B" w:rsidP="00B25DCF"/>
    <w:p w:rsidR="00816E3B" w:rsidRDefault="00816E3B" w:rsidP="00B25DCF"/>
    <w:p w:rsidR="00B86188" w:rsidRDefault="00B86188" w:rsidP="00B25DCF"/>
    <w:p w:rsidR="00B86188" w:rsidRDefault="00B86188" w:rsidP="00B86188">
      <w:r>
        <w:rPr>
          <w:noProof/>
        </w:rPr>
        <w:drawing>
          <wp:inline distT="0" distB="0" distL="0" distR="0" wp14:anchorId="25499F88" wp14:editId="1479DBEE">
            <wp:extent cx="1914525" cy="180975"/>
            <wp:effectExtent l="0" t="0" r="9525" b="9525"/>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OfWikiPage2.png"/>
                    <pic:cNvPicPr/>
                  </pic:nvPicPr>
                  <pic:blipFill>
                    <a:blip r:embed="rId14">
                      <a:extLst>
                        <a:ext uri="{28A0092B-C50C-407E-A947-70E740481C1C}">
                          <a14:useLocalDpi xmlns:a14="http://schemas.microsoft.com/office/drawing/2010/main" val="0"/>
                        </a:ext>
                      </a:extLst>
                    </a:blip>
                    <a:stretch>
                      <a:fillRect/>
                    </a:stretch>
                  </pic:blipFill>
                  <pic:spPr>
                    <a:xfrm>
                      <a:off x="0" y="0"/>
                      <a:ext cx="1914525" cy="180975"/>
                    </a:xfrm>
                    <a:prstGeom prst="rect">
                      <a:avLst/>
                    </a:prstGeom>
                  </pic:spPr>
                </pic:pic>
              </a:graphicData>
            </a:graphic>
          </wp:inline>
        </w:drawing>
      </w:r>
      <w:r>
        <w:br/>
      </w:r>
    </w:p>
    <w:p w:rsidR="00B86188" w:rsidRDefault="00B86188" w:rsidP="00B86188">
      <w:pPr>
        <w:pStyle w:val="Heading2"/>
        <w:rPr>
          <w:color w:val="FF0000"/>
          <w:sz w:val="16"/>
        </w:rPr>
      </w:pPr>
      <w:bookmarkStart w:id="163" w:name="_Hyperlinks"/>
      <w:bookmarkEnd w:id="163"/>
      <w:r>
        <w:t>Hyperlinks</w:t>
      </w:r>
    </w:p>
    <w:p w:rsidR="00B86188" w:rsidRPr="0066476A" w:rsidRDefault="00B86188" w:rsidP="00B86188">
      <w:pPr>
        <w:rPr>
          <w:rFonts w:cs="Arial"/>
          <w:sz w:val="24"/>
        </w:rPr>
      </w:pPr>
      <w:r w:rsidRPr="0066476A">
        <w:rPr>
          <w:rStyle w:val="PBNoFormat"/>
        </w:rPr>
        <w:t>[[@Headword:</w:t>
      </w:r>
      <w:r>
        <w:rPr>
          <w:rStyle w:val="PBNoFormat"/>
        </w:rPr>
        <w:t>Hyperlinks</w:t>
      </w:r>
      <w:r w:rsidRPr="0066476A">
        <w:rPr>
          <w:rStyle w:val="PBNoFormat"/>
        </w:rPr>
        <w:t xml:space="preserve"> ]]</w:t>
      </w:r>
      <w:r>
        <w:rPr>
          <w:color w:val="FF0000"/>
          <w:sz w:val="16"/>
          <w:szCs w:val="16"/>
        </w:rPr>
        <w:t xml:space="preserve"> </w:t>
      </w:r>
      <w:r w:rsidRPr="0066476A">
        <w:rPr>
          <w:color w:val="FF0000"/>
          <w:sz w:val="16"/>
          <w:szCs w:val="16"/>
        </w:rPr>
        <w:t>Wiki page: Revision 36</w:t>
      </w:r>
      <w:r>
        <w:rPr>
          <w:sz w:val="16"/>
          <w:szCs w:val="16"/>
        </w:rPr>
        <w:t xml:space="preserve"> </w:t>
      </w:r>
      <w:r w:rsidRPr="0066476A">
        <w:rPr>
          <w:sz w:val="16"/>
          <w:szCs w:val="16"/>
        </w:rPr>
        <w:t xml:space="preserve"> </w:t>
      </w:r>
      <w:hyperlink r:id="rId1208" w:history="1">
        <w:r w:rsidRPr="0066476A">
          <w:rPr>
            <w:rStyle w:val="Hyperlink"/>
            <w:sz w:val="16"/>
            <w:szCs w:val="16"/>
          </w:rPr>
          <w:t>Link</w:t>
        </w:r>
      </w:hyperlink>
      <w:r w:rsidRPr="0066476A">
        <w:rPr>
          <w:sz w:val="16"/>
          <w:szCs w:val="16"/>
        </w:rPr>
        <w:t xml:space="preserve"> </w:t>
      </w:r>
    </w:p>
    <w:p w:rsidR="00B86188" w:rsidRPr="0066476A" w:rsidRDefault="00B86188" w:rsidP="00B86188"/>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9"/>
        <w:gridCol w:w="4391"/>
      </w:tblGrid>
      <w:tr w:rsidR="00B86188" w:rsidTr="007A360E">
        <w:tc>
          <w:tcPr>
            <w:tcW w:w="5364" w:type="dxa"/>
            <w:tcBorders>
              <w:right w:val="single" w:sz="4" w:space="0" w:color="auto"/>
            </w:tcBorders>
          </w:tcPr>
          <w:p w:rsidR="00B86188" w:rsidRDefault="00B86188" w:rsidP="00EC3594"/>
        </w:tc>
        <w:tc>
          <w:tcPr>
            <w:tcW w:w="5364" w:type="dxa"/>
            <w:tcBorders>
              <w:top w:val="single" w:sz="4" w:space="0" w:color="auto"/>
              <w:left w:val="single" w:sz="4" w:space="0" w:color="auto"/>
              <w:bottom w:val="single" w:sz="4" w:space="0" w:color="auto"/>
              <w:right w:val="single" w:sz="4" w:space="0" w:color="auto"/>
            </w:tcBorders>
          </w:tcPr>
          <w:p w:rsidR="00B86188" w:rsidRDefault="00B86188" w:rsidP="00EC3594">
            <w:r>
              <w:rPr>
                <w:rStyle w:val="Strong"/>
              </w:rPr>
              <w:t>Video</w:t>
            </w:r>
          </w:p>
          <w:p w:rsidR="00B86188" w:rsidRDefault="00B86188" w:rsidP="00EC3594">
            <w:r>
              <w:t xml:space="preserve">   </w:t>
            </w:r>
            <w:hyperlink r:id="rId1209" w:history="1">
              <w:r>
                <w:rPr>
                  <w:rStyle w:val="Hyperlink"/>
                </w:rPr>
                <w:t>Logos4 Videos</w:t>
              </w:r>
            </w:hyperlink>
          </w:p>
          <w:p w:rsidR="00B86188" w:rsidRDefault="00B86188" w:rsidP="00EC3594"/>
        </w:tc>
      </w:tr>
    </w:tbl>
    <w:p w:rsidR="00B86188" w:rsidRDefault="00B86188" w:rsidP="00B86188"/>
    <w:p w:rsidR="00B86188" w:rsidRDefault="00B86188" w:rsidP="00B86188"/>
    <w:p w:rsidR="00B86188" w:rsidRDefault="00EC3594" w:rsidP="00B86188">
      <w:pPr>
        <w:pStyle w:val="Heading3"/>
      </w:pPr>
      <w:r>
        <w:t>What are Hyperlinks</w:t>
      </w:r>
      <w:r w:rsidR="00B86188">
        <w:t>?</w:t>
      </w:r>
    </w:p>
    <w:p w:rsidR="00B86188" w:rsidRDefault="00B86188" w:rsidP="00B86188">
      <w:r>
        <w:rPr>
          <w:noProof/>
        </w:rPr>
        <w:drawing>
          <wp:inline distT="0" distB="0" distL="0" distR="0" wp14:anchorId="618DB0CE" wp14:editId="13C4BF9B">
            <wp:extent cx="3880485" cy="40005"/>
            <wp:effectExtent l="0" t="0" r="5715" b="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B86188" w:rsidRDefault="00B86188" w:rsidP="00B86188">
      <w:r w:rsidRPr="0066476A">
        <w:rPr>
          <w:rStyle w:val="PBNoFormat"/>
        </w:rPr>
        <w:t>[[@Headword:</w:t>
      </w:r>
      <w:r>
        <w:rPr>
          <w:rStyle w:val="PBNoFormat"/>
        </w:rPr>
        <w:t>Hyperlinks – What is it</w:t>
      </w:r>
      <w:r w:rsidRPr="0066476A">
        <w:rPr>
          <w:rStyle w:val="PBNoFormat"/>
        </w:rPr>
        <w:t xml:space="preserve"> ]]</w:t>
      </w:r>
    </w:p>
    <w:p w:rsidR="00B86188" w:rsidRDefault="00B86188" w:rsidP="00B86188">
      <w:pPr>
        <w:pStyle w:val="ListParagraph"/>
        <w:numPr>
          <w:ilvl w:val="0"/>
          <w:numId w:val="175"/>
        </w:numPr>
      </w:pPr>
      <w:r>
        <w:t xml:space="preserve">Hyperlinks are code that instructs Logos 4 to navigate to a specific place within a book or to open a file. </w:t>
      </w:r>
    </w:p>
    <w:p w:rsidR="00B86188" w:rsidRDefault="00B86188" w:rsidP="00B86188">
      <w:pPr>
        <w:pStyle w:val="ListParagraph"/>
        <w:numPr>
          <w:ilvl w:val="0"/>
          <w:numId w:val="175"/>
        </w:numPr>
      </w:pPr>
      <w:r>
        <w:t xml:space="preserve">Logos 4 can format hyperlink code for use </w:t>
      </w:r>
      <w:r w:rsidR="00EC3594">
        <w:t xml:space="preserve">as URL, HTML, Wiki, and Logos </w:t>
      </w:r>
      <w:hyperlink w:anchor="_Reading_Lists" w:history="1">
        <w:r w:rsidRPr="00EC3594">
          <w:rPr>
            <w:rStyle w:val="Hyperlink"/>
          </w:rPr>
          <w:t>Reading Lists</w:t>
        </w:r>
      </w:hyperlink>
      <w:r>
        <w:t>.</w:t>
      </w:r>
    </w:p>
    <w:p w:rsidR="00B86188" w:rsidRDefault="00B86188" w:rsidP="00B86188">
      <w:pPr>
        <w:pStyle w:val="ListParagraph"/>
        <w:numPr>
          <w:ilvl w:val="0"/>
          <w:numId w:val="175"/>
        </w:numPr>
      </w:pPr>
      <w:r>
        <w:t xml:space="preserve">You can create links to </w:t>
      </w:r>
    </w:p>
    <w:p w:rsidR="00B86188" w:rsidRDefault="00B86188" w:rsidP="00B86188">
      <w:pPr>
        <w:pStyle w:val="ListParagraph"/>
        <w:numPr>
          <w:ilvl w:val="1"/>
          <w:numId w:val="176"/>
        </w:numPr>
      </w:pPr>
      <w:r>
        <w:lastRenderedPageBreak/>
        <w:t>Resources</w:t>
      </w:r>
    </w:p>
    <w:p w:rsidR="00B86188" w:rsidRDefault="00B86188" w:rsidP="00B86188">
      <w:pPr>
        <w:pStyle w:val="ListParagraph"/>
        <w:numPr>
          <w:ilvl w:val="1"/>
          <w:numId w:val="176"/>
        </w:numPr>
      </w:pPr>
      <w:r>
        <w:t>Searches</w:t>
      </w:r>
    </w:p>
    <w:p w:rsidR="00B86188" w:rsidRDefault="00B86188" w:rsidP="00B86188">
      <w:pPr>
        <w:pStyle w:val="ListParagraph"/>
        <w:numPr>
          <w:ilvl w:val="1"/>
          <w:numId w:val="176"/>
        </w:numPr>
      </w:pPr>
      <w:r>
        <w:t>Guides</w:t>
      </w:r>
    </w:p>
    <w:p w:rsidR="00B86188" w:rsidRDefault="00B86188" w:rsidP="00B86188">
      <w:pPr>
        <w:pStyle w:val="ListParagraph"/>
        <w:numPr>
          <w:ilvl w:val="1"/>
          <w:numId w:val="176"/>
        </w:numPr>
      </w:pPr>
      <w:r>
        <w:t>User Files</w:t>
      </w:r>
    </w:p>
    <w:p w:rsidR="00B86188" w:rsidRDefault="00B86188" w:rsidP="00B86188">
      <w:pPr>
        <w:pStyle w:val="ListParagraph"/>
        <w:numPr>
          <w:ilvl w:val="1"/>
          <w:numId w:val="176"/>
        </w:numPr>
      </w:pPr>
      <w:r>
        <w:t>Collections</w:t>
      </w:r>
    </w:p>
    <w:p w:rsidR="00B86188" w:rsidRDefault="00B86188" w:rsidP="00B86188">
      <w:pPr>
        <w:pStyle w:val="ListParagraph"/>
        <w:numPr>
          <w:ilvl w:val="1"/>
          <w:numId w:val="176"/>
        </w:numPr>
      </w:pPr>
      <w:r>
        <w:t>Biblical People, Places, and Things</w:t>
      </w:r>
    </w:p>
    <w:p w:rsidR="00B86188" w:rsidRDefault="00B86188" w:rsidP="00B86188">
      <w:pPr>
        <w:pStyle w:val="ListParagraph"/>
        <w:numPr>
          <w:ilvl w:val="1"/>
          <w:numId w:val="176"/>
        </w:numPr>
      </w:pPr>
      <w:r>
        <w:t>Copy Bible Verses.</w:t>
      </w:r>
    </w:p>
    <w:p w:rsidR="00B86188" w:rsidRDefault="00B86188" w:rsidP="00B86188"/>
    <w:p w:rsidR="00B86188" w:rsidRDefault="00B86188" w:rsidP="00B86188"/>
    <w:p w:rsidR="00B86188" w:rsidRDefault="00B86188" w:rsidP="00B86188">
      <w:pPr>
        <w:pStyle w:val="Heading3"/>
      </w:pPr>
      <w:r>
        <w:t>Creating</w:t>
      </w:r>
    </w:p>
    <w:p w:rsidR="00B86188" w:rsidRDefault="00B86188" w:rsidP="00B86188">
      <w:r>
        <w:rPr>
          <w:noProof/>
        </w:rPr>
        <w:drawing>
          <wp:inline distT="0" distB="0" distL="0" distR="0" wp14:anchorId="3EF7D2EE" wp14:editId="4463D904">
            <wp:extent cx="3880485" cy="40005"/>
            <wp:effectExtent l="0" t="0" r="5715" b="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B86188" w:rsidRDefault="00B86188" w:rsidP="00B86188">
      <w:r w:rsidRPr="0066476A">
        <w:rPr>
          <w:rStyle w:val="PBNoFormat"/>
        </w:rPr>
        <w:t>[[@Headword:</w:t>
      </w:r>
      <w:r>
        <w:rPr>
          <w:rStyle w:val="PBNoFormat"/>
        </w:rPr>
        <w:t>Hyperlinks - Creating</w:t>
      </w:r>
      <w:r w:rsidRPr="0066476A">
        <w:rPr>
          <w:rStyle w:val="PBNoFormat"/>
        </w:rPr>
        <w:t xml:space="preserve"> ]]</w:t>
      </w:r>
    </w:p>
    <w:p w:rsidR="00B86188" w:rsidRDefault="00B86188" w:rsidP="00B86188">
      <w:pPr>
        <w:pStyle w:val="ListParagraph"/>
        <w:numPr>
          <w:ilvl w:val="0"/>
          <w:numId w:val="177"/>
        </w:numPr>
      </w:pPr>
      <w:r>
        <w:t xml:space="preserve">You can tell if you can create a hyperlink by clicking on the panel menu. If "Copy Location as:" is in the list then you can create one. You can choose from URL, HTML, Wiki, and RL. Choosing URL will be right for local uses. </w:t>
      </w:r>
      <w:r w:rsidRPr="0066476A">
        <w:rPr>
          <w:b/>
        </w:rPr>
        <w:t>Ctl</w:t>
      </w:r>
      <w:r w:rsidRPr="0066476A">
        <w:t>+</w:t>
      </w:r>
      <w:r w:rsidRPr="0066476A">
        <w:rPr>
          <w:b/>
        </w:rPr>
        <w:t>Alt</w:t>
      </w:r>
      <w:r w:rsidRPr="0066476A">
        <w:t>+</w:t>
      </w:r>
      <w:r w:rsidRPr="0066476A">
        <w:rPr>
          <w:b/>
        </w:rPr>
        <w:t xml:space="preserve">C </w:t>
      </w:r>
      <w:r>
        <w:t xml:space="preserve">will also copy the code to your clipboard using the last used hyperlink style. </w:t>
      </w:r>
    </w:p>
    <w:p w:rsidR="00B86188" w:rsidRDefault="00B86188" w:rsidP="00B86188"/>
    <w:p w:rsidR="00B86188" w:rsidRDefault="00B86188" w:rsidP="00B86188"/>
    <w:p w:rsidR="00B86188" w:rsidRDefault="00B86188" w:rsidP="00B86188">
      <w:r>
        <w:rPr>
          <w:noProof/>
        </w:rPr>
        <w:drawing>
          <wp:inline distT="0" distB="0" distL="0" distR="0" wp14:anchorId="7940D2DF" wp14:editId="46E6B5BD">
            <wp:extent cx="3136392" cy="3758184"/>
            <wp:effectExtent l="0" t="0" r="6985"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0"/>
                    <a:stretch>
                      <a:fillRect/>
                    </a:stretch>
                  </pic:blipFill>
                  <pic:spPr>
                    <a:xfrm>
                      <a:off x="0" y="0"/>
                      <a:ext cx="3136392" cy="3758184"/>
                    </a:xfrm>
                    <a:prstGeom prst="rect">
                      <a:avLst/>
                    </a:prstGeom>
                  </pic:spPr>
                </pic:pic>
              </a:graphicData>
            </a:graphic>
          </wp:inline>
        </w:drawing>
      </w:r>
      <w:r>
        <w:br/>
      </w:r>
    </w:p>
    <w:p w:rsidR="00B86188" w:rsidRDefault="00B86188" w:rsidP="00B86188"/>
    <w:p w:rsidR="00B86188" w:rsidRDefault="00B86188" w:rsidP="00B86188"/>
    <w:p w:rsidR="00B86188" w:rsidRDefault="00B86188" w:rsidP="00B86188">
      <w:pPr>
        <w:pStyle w:val="ListParagraph"/>
        <w:numPr>
          <w:ilvl w:val="0"/>
          <w:numId w:val="177"/>
        </w:numPr>
      </w:pPr>
      <w:r>
        <w:t>For use in a Logos Note file: Highlight a word and past the hyperlink code in the Hyperlink textbox (see illustration below). Or, simply paste the raw code into the note file and hit space. The note file also automatically recognizes Bible references and creates a link to your top prioritized Bible.</w:t>
      </w:r>
    </w:p>
    <w:p w:rsidR="00B86188" w:rsidRDefault="00B86188" w:rsidP="00B86188"/>
    <w:p w:rsidR="00B86188" w:rsidRDefault="00B86188" w:rsidP="00B86188">
      <w:pPr>
        <w:rPr>
          <w:i/>
        </w:rPr>
      </w:pPr>
      <w:r w:rsidRPr="0066476A">
        <w:rPr>
          <w:i/>
        </w:rPr>
        <w:t>An unused hyperlink box</w:t>
      </w:r>
    </w:p>
    <w:p w:rsidR="00B86188" w:rsidRDefault="00B86188" w:rsidP="00B86188">
      <w:r>
        <w:rPr>
          <w:noProof/>
        </w:rPr>
        <w:lastRenderedPageBreak/>
        <w:drawing>
          <wp:inline distT="0" distB="0" distL="0" distR="0" wp14:anchorId="54B99E40" wp14:editId="6FF8D67D">
            <wp:extent cx="4991100" cy="676275"/>
            <wp:effectExtent l="0" t="0" r="0" b="9525"/>
            <wp:docPr id="1027" name="Picture 10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1"/>
                    <a:stretch>
                      <a:fillRect/>
                    </a:stretch>
                  </pic:blipFill>
                  <pic:spPr>
                    <a:xfrm>
                      <a:off x="0" y="0"/>
                      <a:ext cx="4991100" cy="676275"/>
                    </a:xfrm>
                    <a:prstGeom prst="rect">
                      <a:avLst/>
                    </a:prstGeom>
                  </pic:spPr>
                </pic:pic>
              </a:graphicData>
            </a:graphic>
          </wp:inline>
        </w:drawing>
      </w:r>
      <w:r>
        <w:br/>
      </w:r>
    </w:p>
    <w:p w:rsidR="00B86188" w:rsidRDefault="00B86188" w:rsidP="00B86188"/>
    <w:p w:rsidR="00B86188" w:rsidRDefault="00B86188" w:rsidP="00B86188">
      <w:pPr>
        <w:rPr>
          <w:i/>
        </w:rPr>
      </w:pPr>
      <w:r w:rsidRPr="0066476A">
        <w:rPr>
          <w:i/>
        </w:rPr>
        <w:t>The instructions in action</w:t>
      </w:r>
    </w:p>
    <w:p w:rsidR="00B86188" w:rsidRDefault="00B86188" w:rsidP="00B86188">
      <w:r>
        <w:rPr>
          <w:noProof/>
        </w:rPr>
        <w:drawing>
          <wp:inline distT="0" distB="0" distL="0" distR="0" wp14:anchorId="0A5F6E87" wp14:editId="0A1FE20D">
            <wp:extent cx="6067425" cy="2371725"/>
            <wp:effectExtent l="0" t="0" r="9525" b="9525"/>
            <wp:docPr id="1032" name="Picture 10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2"/>
                    <a:stretch>
                      <a:fillRect/>
                    </a:stretch>
                  </pic:blipFill>
                  <pic:spPr>
                    <a:xfrm>
                      <a:off x="0" y="0"/>
                      <a:ext cx="6067425" cy="2371725"/>
                    </a:xfrm>
                    <a:prstGeom prst="rect">
                      <a:avLst/>
                    </a:prstGeom>
                  </pic:spPr>
                </pic:pic>
              </a:graphicData>
            </a:graphic>
          </wp:inline>
        </w:drawing>
      </w:r>
      <w:r>
        <w:br/>
      </w:r>
    </w:p>
    <w:p w:rsidR="00B86188" w:rsidRDefault="00B86188" w:rsidP="00B86188">
      <w:pPr>
        <w:pStyle w:val="ListParagraph"/>
        <w:numPr>
          <w:ilvl w:val="0"/>
          <w:numId w:val="177"/>
        </w:numPr>
      </w:pPr>
      <w:r>
        <w:t>For use outside of Logos: Embed the link using your wo</w:t>
      </w:r>
      <w:r w:rsidR="00EC3594">
        <w:t xml:space="preserve">rd processor, etc. See below: </w:t>
      </w:r>
      <w:hyperlink w:anchor="_Adding_Hyperlinks_in" w:history="1">
        <w:r w:rsidRPr="00EC3594">
          <w:rPr>
            <w:rStyle w:val="Hyperlink"/>
          </w:rPr>
          <w:t>Adding Hyperlinks in PowerPoint</w:t>
        </w:r>
      </w:hyperlink>
      <w:r>
        <w:t xml:space="preserve"> </w:t>
      </w:r>
    </w:p>
    <w:p w:rsidR="00B86188" w:rsidRDefault="00B86188" w:rsidP="00B86188"/>
    <w:p w:rsidR="00B86188" w:rsidRDefault="00B86188" w:rsidP="00B86188"/>
    <w:p w:rsidR="00B86188" w:rsidRDefault="00B86188" w:rsidP="00B86188">
      <w:r>
        <w:rPr>
          <w:noProof/>
        </w:rPr>
        <w:drawing>
          <wp:inline distT="0" distB="0" distL="0" distR="0" wp14:anchorId="678631E7" wp14:editId="22354EA6">
            <wp:extent cx="6675120" cy="3393440"/>
            <wp:effectExtent l="0" t="0" r="0" b="0"/>
            <wp:docPr id="1038" name="Picture 10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3"/>
                    <a:stretch>
                      <a:fillRect/>
                    </a:stretch>
                  </pic:blipFill>
                  <pic:spPr>
                    <a:xfrm>
                      <a:off x="0" y="0"/>
                      <a:ext cx="6675120" cy="3393440"/>
                    </a:xfrm>
                    <a:prstGeom prst="rect">
                      <a:avLst/>
                    </a:prstGeom>
                  </pic:spPr>
                </pic:pic>
              </a:graphicData>
            </a:graphic>
          </wp:inline>
        </w:drawing>
      </w:r>
      <w:r>
        <w:br/>
      </w:r>
    </w:p>
    <w:p w:rsidR="00B86188" w:rsidRDefault="00B86188" w:rsidP="00B86188">
      <w:pPr>
        <w:pStyle w:val="ListParagraph"/>
        <w:numPr>
          <w:ilvl w:val="0"/>
          <w:numId w:val="177"/>
        </w:numPr>
      </w:pPr>
      <w:r>
        <w:t xml:space="preserve">To use the link </w:t>
      </w:r>
      <w:r w:rsidR="008827ED" w:rsidRPr="008827ED">
        <w:rPr>
          <w:b/>
        </w:rPr>
        <w:t>Ct</w:t>
      </w:r>
      <w:r w:rsidR="008827ED">
        <w:rPr>
          <w:b/>
        </w:rPr>
        <w:t>r</w:t>
      </w:r>
      <w:r w:rsidR="008827ED" w:rsidRPr="008827ED">
        <w:rPr>
          <w:b/>
        </w:rPr>
        <w:t>l</w:t>
      </w:r>
      <w:r>
        <w:t xml:space="preserve"> + click on it to open Logos to the spot where the link was generated.</w:t>
      </w:r>
    </w:p>
    <w:p w:rsidR="00B86188" w:rsidRDefault="00B86188" w:rsidP="00B86188"/>
    <w:p w:rsidR="00B86188" w:rsidRDefault="00B86188" w:rsidP="00B86188"/>
    <w:p w:rsidR="00B86188" w:rsidRDefault="00B86188" w:rsidP="00B86188">
      <w:pPr>
        <w:pStyle w:val="Heading3"/>
      </w:pPr>
      <w:r>
        <w:lastRenderedPageBreak/>
        <w:t>The Anatomy of a Link</w:t>
      </w:r>
    </w:p>
    <w:p w:rsidR="00B86188" w:rsidRDefault="00B86188" w:rsidP="00B86188">
      <w:r>
        <w:rPr>
          <w:noProof/>
        </w:rPr>
        <w:drawing>
          <wp:inline distT="0" distB="0" distL="0" distR="0" wp14:anchorId="72170713" wp14:editId="78775CC2">
            <wp:extent cx="3880485" cy="40005"/>
            <wp:effectExtent l="0" t="0" r="5715" b="0"/>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B86188" w:rsidRDefault="00B86188" w:rsidP="00B86188">
      <w:r w:rsidRPr="0066476A">
        <w:rPr>
          <w:rStyle w:val="PBNoFormat"/>
        </w:rPr>
        <w:t>[[@Headword:</w:t>
      </w:r>
      <w:r>
        <w:rPr>
          <w:rStyle w:val="PBNoFormat"/>
        </w:rPr>
        <w:t>Hyperlinks – Anatomy of a Link</w:t>
      </w:r>
      <w:r w:rsidRPr="0066476A">
        <w:rPr>
          <w:rStyle w:val="PBNoFormat"/>
        </w:rPr>
        <w:t xml:space="preserve"> ]]</w:t>
      </w:r>
    </w:p>
    <w:p w:rsidR="00B86188" w:rsidRDefault="00B86188" w:rsidP="00B86188">
      <w:r>
        <w:t>Understanding the components of a hyperlink are will allow you to customize links or create them from scratch.</w:t>
      </w:r>
    </w:p>
    <w:p w:rsidR="00B86188" w:rsidRDefault="00B86188" w:rsidP="00B86188">
      <w:pPr>
        <w:rPr>
          <w:b/>
        </w:rPr>
      </w:pPr>
      <w:r w:rsidRPr="0066476A">
        <w:rPr>
          <w:b/>
        </w:rPr>
        <w:t>Bible Links</w:t>
      </w:r>
    </w:p>
    <w:p w:rsidR="00B86188" w:rsidRDefault="00B86188" w:rsidP="00B86188">
      <w:pPr>
        <w:rPr>
          <w:i/>
        </w:rPr>
      </w:pPr>
      <w:r>
        <w:t xml:space="preserve"> </w:t>
      </w:r>
      <w:r w:rsidRPr="0066476A">
        <w:rPr>
          <w:i/>
        </w:rPr>
        <w:t>Prioritized Bible</w:t>
      </w:r>
    </w:p>
    <w:p w:rsidR="00B86188" w:rsidRDefault="00B86188" w:rsidP="00B86188">
      <w:r>
        <w:t>logosref:Bible.Jn1.1</w:t>
      </w:r>
    </w:p>
    <w:p w:rsidR="00B86188" w:rsidRDefault="00B86188" w:rsidP="00B86188">
      <w:pPr>
        <w:pStyle w:val="ListParagraph"/>
        <w:numPr>
          <w:ilvl w:val="0"/>
          <w:numId w:val="178"/>
        </w:numPr>
      </w:pPr>
      <w:r>
        <w:t>logosref: - hyperlink protocol for a datatype</w:t>
      </w:r>
    </w:p>
    <w:p w:rsidR="00B86188" w:rsidRDefault="00B86188" w:rsidP="00B86188">
      <w:pPr>
        <w:pStyle w:val="ListParagraph"/>
        <w:numPr>
          <w:ilvl w:val="0"/>
          <w:numId w:val="178"/>
        </w:numPr>
      </w:pPr>
      <w:r>
        <w:t xml:space="preserve">Bible. - Specific datatype to be used </w:t>
      </w:r>
    </w:p>
    <w:p w:rsidR="00B86188" w:rsidRDefault="00B86188" w:rsidP="00B86188">
      <w:pPr>
        <w:pStyle w:val="ListParagraph"/>
        <w:numPr>
          <w:ilvl w:val="1"/>
          <w:numId w:val="179"/>
        </w:numPr>
      </w:pPr>
      <w:r>
        <w:t>Your prioritization list will determine which resource this opens, this type of link can be adjusted for any datatype</w:t>
      </w:r>
    </w:p>
    <w:p w:rsidR="00B86188" w:rsidRDefault="00B86188" w:rsidP="00B86188">
      <w:pPr>
        <w:pStyle w:val="ListParagraph"/>
        <w:numPr>
          <w:ilvl w:val="1"/>
          <w:numId w:val="179"/>
        </w:numPr>
      </w:pPr>
      <w:r>
        <w:t>You can specify the versemap to be used i.e. logosref:BibleBHS.Jonah2.5 will open Jonah 2:4 in most English Bibles</w:t>
      </w:r>
    </w:p>
    <w:p w:rsidR="00B86188" w:rsidRDefault="00B86188" w:rsidP="00B86188">
      <w:pPr>
        <w:pStyle w:val="ListParagraph"/>
        <w:numPr>
          <w:ilvl w:val="1"/>
          <w:numId w:val="179"/>
        </w:numPr>
      </w:pPr>
      <w:r>
        <w:t>Jn1.1 - Verse reference</w:t>
      </w:r>
    </w:p>
    <w:p w:rsidR="00B86188" w:rsidRDefault="00B86188" w:rsidP="00B86188">
      <w:pPr>
        <w:pStyle w:val="ListParagraph"/>
        <w:numPr>
          <w:ilvl w:val="1"/>
          <w:numId w:val="179"/>
        </w:numPr>
      </w:pPr>
      <w:r>
        <w:t>The protocol recognizes full book names and most abbreviation schemes for the Bible books</w:t>
      </w:r>
    </w:p>
    <w:p w:rsidR="00B86188" w:rsidRDefault="00B86188" w:rsidP="00B86188"/>
    <w:p w:rsidR="00B86188" w:rsidRDefault="00B86188" w:rsidP="00B86188">
      <w:pPr>
        <w:rPr>
          <w:i/>
        </w:rPr>
      </w:pPr>
      <w:r w:rsidRPr="0066476A">
        <w:rPr>
          <w:i/>
        </w:rPr>
        <w:t>Specific Bible</w:t>
      </w:r>
    </w:p>
    <w:p w:rsidR="00B86188" w:rsidRDefault="00B86188" w:rsidP="00B86188">
      <w:r>
        <w:t>logosres:esv;ref=BibleESV.Jn1.1</w:t>
      </w:r>
    </w:p>
    <w:p w:rsidR="00B86188" w:rsidRDefault="00B86188" w:rsidP="00B86188">
      <w:pPr>
        <w:pStyle w:val="ListParagraph"/>
        <w:numPr>
          <w:ilvl w:val="0"/>
          <w:numId w:val="180"/>
        </w:numPr>
      </w:pPr>
      <w:r>
        <w:t>logosres: - hyperlink protocol for resource</w:t>
      </w:r>
    </w:p>
    <w:p w:rsidR="00B86188" w:rsidRDefault="00B86188" w:rsidP="00B86188">
      <w:pPr>
        <w:pStyle w:val="ListParagraph"/>
        <w:numPr>
          <w:ilvl w:val="0"/>
          <w:numId w:val="180"/>
        </w:numPr>
      </w:pPr>
      <w:r>
        <w:t>esv; - version used</w:t>
      </w:r>
    </w:p>
    <w:p w:rsidR="00B86188" w:rsidRDefault="00B86188" w:rsidP="00B86188">
      <w:pPr>
        <w:pStyle w:val="ListParagraph"/>
        <w:numPr>
          <w:ilvl w:val="0"/>
          <w:numId w:val="180"/>
        </w:numPr>
      </w:pPr>
      <w:r>
        <w:t>ref=BibleESV - Verse map to be followed in link's execution</w:t>
      </w:r>
    </w:p>
    <w:p w:rsidR="00B86188" w:rsidRDefault="00B86188" w:rsidP="00B86188">
      <w:pPr>
        <w:pStyle w:val="ListParagraph"/>
        <w:numPr>
          <w:ilvl w:val="0"/>
          <w:numId w:val="180"/>
        </w:numPr>
      </w:pPr>
      <w:r>
        <w:t>Jn1.1 - Bible Reference</w:t>
      </w:r>
    </w:p>
    <w:p w:rsidR="00B86188" w:rsidRDefault="00B86188" w:rsidP="00B86188"/>
    <w:p w:rsidR="00B86188" w:rsidRDefault="00B86188" w:rsidP="00B86188">
      <w:pPr>
        <w:rPr>
          <w:b/>
        </w:rPr>
      </w:pPr>
      <w:r w:rsidRPr="0066476A">
        <w:rPr>
          <w:b/>
        </w:rPr>
        <w:t>Dictionary Links</w:t>
      </w:r>
    </w:p>
    <w:p w:rsidR="00B86188" w:rsidRDefault="00B86188" w:rsidP="00B86188">
      <w:r>
        <w:t>logosres:anch;hw=Moab</w:t>
      </w:r>
    </w:p>
    <w:p w:rsidR="00B86188" w:rsidRDefault="00B86188" w:rsidP="00B86188">
      <w:pPr>
        <w:pStyle w:val="ListParagraph"/>
        <w:numPr>
          <w:ilvl w:val="0"/>
          <w:numId w:val="181"/>
        </w:numPr>
      </w:pPr>
      <w:r>
        <w:t>logosres: - hyperlink protocol for resource</w:t>
      </w:r>
    </w:p>
    <w:p w:rsidR="00B86188" w:rsidRDefault="00B86188" w:rsidP="00B86188">
      <w:pPr>
        <w:pStyle w:val="ListParagraph"/>
        <w:numPr>
          <w:ilvl w:val="0"/>
          <w:numId w:val="181"/>
        </w:numPr>
      </w:pPr>
      <w:r>
        <w:t>anch; - resource to be used</w:t>
      </w:r>
    </w:p>
    <w:p w:rsidR="00B86188" w:rsidRDefault="00B86188" w:rsidP="00B86188">
      <w:pPr>
        <w:pStyle w:val="ListParagraph"/>
        <w:numPr>
          <w:ilvl w:val="0"/>
          <w:numId w:val="181"/>
        </w:numPr>
      </w:pPr>
      <w:r>
        <w:t xml:space="preserve">hw=Moab - headword to be opened, this should work for any dictionary. </w:t>
      </w:r>
    </w:p>
    <w:p w:rsidR="00B86188" w:rsidRDefault="00B86188" w:rsidP="00B86188">
      <w:pPr>
        <w:pStyle w:val="ListParagraph"/>
        <w:numPr>
          <w:ilvl w:val="0"/>
          <w:numId w:val="182"/>
        </w:numPr>
      </w:pPr>
      <w:r>
        <w:t>Note that Greek/Hebrew headwords in lexicons are not encoded with unicode characters. Here's an example BDAG link: logosres:bdag;hw=$CE$B1$CC$93$CC$81$CE$BD$CE$B5$CE$BC$CE$BF$CF$82</w:t>
      </w:r>
    </w:p>
    <w:p w:rsidR="00B86188" w:rsidRDefault="00B86188" w:rsidP="00B86188"/>
    <w:p w:rsidR="00B86188" w:rsidRDefault="00B86188" w:rsidP="00B86188">
      <w:pPr>
        <w:rPr>
          <w:b/>
        </w:rPr>
      </w:pPr>
      <w:r w:rsidRPr="0066476A">
        <w:rPr>
          <w:b/>
        </w:rPr>
        <w:t>Other Resource Links</w:t>
      </w:r>
    </w:p>
    <w:p w:rsidR="00B86188" w:rsidRDefault="00B86188" w:rsidP="00B86188">
      <w:r>
        <w:t>logosres:1000illsprchtch;ref=Page.p_45;off=663</w:t>
      </w:r>
    </w:p>
    <w:p w:rsidR="00B86188" w:rsidRDefault="00B86188" w:rsidP="00B86188">
      <w:pPr>
        <w:pStyle w:val="ListParagraph"/>
        <w:numPr>
          <w:ilvl w:val="0"/>
          <w:numId w:val="182"/>
        </w:numPr>
        <w:ind w:left="360"/>
      </w:pPr>
      <w:r>
        <w:t>logosres: - hyperlink protocol for resource</w:t>
      </w:r>
    </w:p>
    <w:p w:rsidR="00B86188" w:rsidRDefault="00B86188" w:rsidP="00B86188">
      <w:pPr>
        <w:pStyle w:val="ListParagraph"/>
        <w:numPr>
          <w:ilvl w:val="0"/>
          <w:numId w:val="182"/>
        </w:numPr>
        <w:ind w:left="360"/>
      </w:pPr>
      <w:r>
        <w:t>1000illsprchtch; - resource to be used</w:t>
      </w:r>
    </w:p>
    <w:p w:rsidR="00B86188" w:rsidRDefault="00B86188" w:rsidP="00B86188">
      <w:pPr>
        <w:pStyle w:val="ListParagraph"/>
        <w:numPr>
          <w:ilvl w:val="0"/>
          <w:numId w:val="182"/>
        </w:numPr>
        <w:ind w:left="360"/>
      </w:pPr>
      <w:r>
        <w:t>ref=Page.p_45; - page to be opened</w:t>
      </w:r>
    </w:p>
    <w:p w:rsidR="00B86188" w:rsidRDefault="00B86188" w:rsidP="00B86188">
      <w:pPr>
        <w:pStyle w:val="ListParagraph"/>
        <w:numPr>
          <w:ilvl w:val="0"/>
          <w:numId w:val="182"/>
        </w:numPr>
        <w:ind w:left="360"/>
      </w:pPr>
      <w:r>
        <w:t>off=663 - Offset, tells Logos how far down the page to open the resource</w:t>
      </w:r>
    </w:p>
    <w:p w:rsidR="00B86188" w:rsidRDefault="00B86188" w:rsidP="00B86188">
      <w:pPr>
        <w:pStyle w:val="ListParagraph"/>
        <w:numPr>
          <w:ilvl w:val="0"/>
          <w:numId w:val="182"/>
        </w:numPr>
      </w:pPr>
      <w:r>
        <w:t>If you delete the offset then Logos will open to the top of the page.</w:t>
      </w:r>
    </w:p>
    <w:p w:rsidR="00B86188" w:rsidRDefault="00B86188" w:rsidP="00B86188">
      <w:pPr>
        <w:pStyle w:val="ListParagraph"/>
        <w:numPr>
          <w:ilvl w:val="0"/>
          <w:numId w:val="182"/>
        </w:numPr>
      </w:pPr>
      <w:r>
        <w:t xml:space="preserve">If you delete ref=Page and everything after it then Logos will open the resource to its last used location. This can be used to create a local reading list in a note file. </w:t>
      </w:r>
    </w:p>
    <w:p w:rsidR="00B86188" w:rsidRDefault="00B86188" w:rsidP="00B86188"/>
    <w:p w:rsidR="00B86188" w:rsidRDefault="00B86188" w:rsidP="00B86188">
      <w:pPr>
        <w:rPr>
          <w:b/>
        </w:rPr>
      </w:pPr>
      <w:r w:rsidRPr="0066476A">
        <w:rPr>
          <w:b/>
        </w:rPr>
        <w:t>Logos 4 Feature Links</w:t>
      </w:r>
    </w:p>
    <w:p w:rsidR="00B86188" w:rsidRDefault="00B86188" w:rsidP="00B86188">
      <w:r>
        <w:t xml:space="preserve">The logos4 protocol covers specific features of the software, including Biblical People/Places/Things, Cited By, Explorer, and Text Comparison. </w:t>
      </w:r>
    </w:p>
    <w:p w:rsidR="00B86188" w:rsidRDefault="00B86188" w:rsidP="00B86188">
      <w:r>
        <w:t>logos4:Places;id=BethanyBeyondTheJordan;map=BiblicalWorldRelief</w:t>
      </w:r>
    </w:p>
    <w:p w:rsidR="00B86188" w:rsidRDefault="00B86188" w:rsidP="00B86188">
      <w:pPr>
        <w:pStyle w:val="ListParagraph"/>
        <w:numPr>
          <w:ilvl w:val="0"/>
          <w:numId w:val="183"/>
        </w:numPr>
      </w:pPr>
      <w:r>
        <w:t>logos4: - hyperlink protocol for resource</w:t>
      </w:r>
    </w:p>
    <w:p w:rsidR="00B86188" w:rsidRDefault="00B86188" w:rsidP="00B86188">
      <w:pPr>
        <w:pStyle w:val="ListParagraph"/>
        <w:numPr>
          <w:ilvl w:val="0"/>
          <w:numId w:val="183"/>
        </w:numPr>
      </w:pPr>
      <w:r>
        <w:t>Places; - open the Biblical Places panel</w:t>
      </w:r>
    </w:p>
    <w:p w:rsidR="00B86188" w:rsidRDefault="00B86188" w:rsidP="00B86188">
      <w:pPr>
        <w:pStyle w:val="ListParagraph"/>
        <w:numPr>
          <w:ilvl w:val="0"/>
          <w:numId w:val="183"/>
        </w:numPr>
      </w:pPr>
      <w:r>
        <w:t>id=BethanyBeyondTheJordan; - show information for the Biblical Place with this identifier, namely, "Bethany (Beyond the Jordan)"</w:t>
      </w:r>
    </w:p>
    <w:p w:rsidR="00B86188" w:rsidRDefault="00B86188" w:rsidP="00B86188">
      <w:pPr>
        <w:pStyle w:val="ListParagraph"/>
        <w:numPr>
          <w:ilvl w:val="0"/>
          <w:numId w:val="183"/>
        </w:numPr>
      </w:pPr>
      <w:r>
        <w:t xml:space="preserve">map=BiblicalWorldRelief - which map to display. This might also be a media object in a resource (like a photograph from a Bible dictionary). </w:t>
      </w:r>
    </w:p>
    <w:p w:rsidR="00B86188" w:rsidRDefault="00B86188" w:rsidP="00B86188"/>
    <w:p w:rsidR="00B86188" w:rsidRDefault="00B86188" w:rsidP="00B86188">
      <w:r>
        <w:t xml:space="preserve">Without the last element, the link will open to the last map if relevant to this place, otherwise the first choice. </w:t>
      </w:r>
    </w:p>
    <w:p w:rsidR="00B86188" w:rsidRDefault="00B86188" w:rsidP="00B86188"/>
    <w:p w:rsidR="00B86188" w:rsidRDefault="00B86188" w:rsidP="00B86188"/>
    <w:p w:rsidR="00B86188" w:rsidRDefault="00B86188" w:rsidP="00B86188">
      <w:pPr>
        <w:pStyle w:val="Heading3"/>
      </w:pPr>
      <w:r>
        <w:t>Problem: Libronix DLS executes the protocol instead of Logos 4</w:t>
      </w:r>
    </w:p>
    <w:p w:rsidR="00B86188" w:rsidRDefault="00B86188" w:rsidP="00B86188">
      <w:r>
        <w:rPr>
          <w:noProof/>
        </w:rPr>
        <w:drawing>
          <wp:inline distT="0" distB="0" distL="0" distR="0" wp14:anchorId="162E7E3B" wp14:editId="10AD6BBD">
            <wp:extent cx="3880485" cy="40005"/>
            <wp:effectExtent l="0" t="0" r="5715" b="0"/>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B86188" w:rsidRDefault="00B86188" w:rsidP="00B86188">
      <w:r w:rsidRPr="0066476A">
        <w:rPr>
          <w:rStyle w:val="PBNoFormat"/>
        </w:rPr>
        <w:t>[[@Headword:</w:t>
      </w:r>
      <w:r>
        <w:rPr>
          <w:rStyle w:val="PBNoFormat"/>
        </w:rPr>
        <w:t>Hyperlinks – Problem [L3 executes the protocol instead of L4]</w:t>
      </w:r>
      <w:r w:rsidRPr="0066476A">
        <w:rPr>
          <w:rStyle w:val="PBNoFormat"/>
        </w:rPr>
        <w:t xml:space="preserve"> ]]</w:t>
      </w:r>
    </w:p>
    <w:p w:rsidR="00B86188" w:rsidRDefault="00B86188" w:rsidP="00B86188">
      <w:r>
        <w:t xml:space="preserve">Some users have reported this after running the scripts to download Logos 4 resources into LDLS 3 or installing/updating Libronix after Logos 4. </w:t>
      </w:r>
    </w:p>
    <w:p w:rsidR="00B86188" w:rsidRDefault="00B86188" w:rsidP="00B86188"/>
    <w:p w:rsidR="00B86188" w:rsidRDefault="00B86188" w:rsidP="00B86188">
      <w:r>
        <w:t>To repair this, run Logos 4 with the "/register" command line option. The easiest way to do this is choose Start &gt; Run, and enter</w:t>
      </w:r>
    </w:p>
    <w:p w:rsidR="00B86188" w:rsidRDefault="00B86188" w:rsidP="00B86188"/>
    <w:p w:rsidR="00B86188" w:rsidRDefault="00B86188" w:rsidP="00B86188">
      <w:r>
        <w:t>%LOCALAPPDATA%\Logos4\Logos4.exe /register</w:t>
      </w:r>
    </w:p>
    <w:p w:rsidR="00B86188" w:rsidRDefault="00B86188" w:rsidP="00B86188"/>
    <w:p w:rsidR="00B86188" w:rsidRDefault="00B86188" w:rsidP="00B86188">
      <w:r>
        <w:t>(On Windows XP, run  "%USERPROFILE%\Local Settings\Application Data\Logos4\Logos4.exe" /register</w:t>
      </w:r>
    </w:p>
    <w:p w:rsidR="00B86188" w:rsidRDefault="00B86188" w:rsidP="00B86188"/>
    <w:p w:rsidR="00B86188" w:rsidRDefault="00B86188" w:rsidP="00B86188">
      <w:r>
        <w:t>Note 1: Logos 4 installs on a single user account in your system. If you have multiple installs on different user accounts you will need to run this command under each separate user account.</w:t>
      </w:r>
    </w:p>
    <w:p w:rsidR="00B86188" w:rsidRDefault="00B86188" w:rsidP="00B86188"/>
    <w:p w:rsidR="00B86188" w:rsidRDefault="00B86188" w:rsidP="00B86188">
      <w:r>
        <w:t>Note 2: If you have a custom installation run  drive:\&lt;path&gt;\Logos4\Logos4.exe /register</w:t>
      </w:r>
    </w:p>
    <w:p w:rsidR="00B86188" w:rsidRDefault="00B86188" w:rsidP="00B86188"/>
    <w:p w:rsidR="00B86188" w:rsidRDefault="00B86188" w:rsidP="00B86188"/>
    <w:p w:rsidR="00B86188" w:rsidRDefault="00B86188" w:rsidP="00B86188">
      <w:pPr>
        <w:pStyle w:val="Heading3"/>
      </w:pPr>
      <w:bookmarkStart w:id="164" w:name="_Adding_Hyperlinks_in"/>
      <w:bookmarkEnd w:id="164"/>
      <w:r>
        <w:t>Adding Hyperlinks in PowerPoint</w:t>
      </w:r>
    </w:p>
    <w:p w:rsidR="00B86188" w:rsidRDefault="00B86188" w:rsidP="00B86188">
      <w:r>
        <w:rPr>
          <w:noProof/>
        </w:rPr>
        <w:drawing>
          <wp:inline distT="0" distB="0" distL="0" distR="0" wp14:anchorId="3EF7D2EE" wp14:editId="4463D904">
            <wp:extent cx="3880485" cy="40005"/>
            <wp:effectExtent l="0" t="0" r="5715"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B86188" w:rsidRDefault="00B86188" w:rsidP="00B86188">
      <w:r w:rsidRPr="0066476A">
        <w:rPr>
          <w:rStyle w:val="PBNoFormat"/>
        </w:rPr>
        <w:t>[[@Headword:</w:t>
      </w:r>
      <w:r>
        <w:rPr>
          <w:rStyle w:val="PBNoFormat"/>
        </w:rPr>
        <w:t>Hyperlinks – Adding Hyperlinks in PowerPoint</w:t>
      </w:r>
      <w:r w:rsidRPr="0066476A">
        <w:rPr>
          <w:rStyle w:val="PBNoFormat"/>
        </w:rPr>
        <w:t xml:space="preserve"> ]]</w:t>
      </w:r>
    </w:p>
    <w:p w:rsidR="00B86188" w:rsidRDefault="00B86188" w:rsidP="00B86188">
      <w:pPr>
        <w:pStyle w:val="ListParagraph"/>
        <w:numPr>
          <w:ilvl w:val="0"/>
          <w:numId w:val="184"/>
        </w:numPr>
      </w:pPr>
      <w:r>
        <w:t xml:space="preserve">Frank Fenby has made a great video on this, please watch it: </w:t>
      </w:r>
      <w:hyperlink r:id="rId1214" w:history="1">
        <w:r w:rsidRPr="0048740E">
          <w:rPr>
            <w:rStyle w:val="Hyperlink"/>
          </w:rPr>
          <w:t>Hyperlinks between Logos and PowerPoint</w:t>
        </w:r>
      </w:hyperlink>
    </w:p>
    <w:p w:rsidR="00B86188" w:rsidRDefault="00B86188" w:rsidP="00B86188">
      <w:pPr>
        <w:pStyle w:val="ListParagraph"/>
        <w:numPr>
          <w:ilvl w:val="1"/>
          <w:numId w:val="185"/>
        </w:numPr>
      </w:pPr>
      <w:r>
        <w:t>Frank's video shows you step by step how to use Hyperlinks with PowerPoint, he also shows nice practical applications as used in a classroom.</w:t>
      </w:r>
    </w:p>
    <w:p w:rsidR="00B86188" w:rsidRDefault="00B86188" w:rsidP="00B86188">
      <w:pPr>
        <w:pStyle w:val="ListParagraph"/>
        <w:numPr>
          <w:ilvl w:val="1"/>
          <w:numId w:val="185"/>
        </w:numPr>
      </w:pPr>
      <w:r>
        <w:t xml:space="preserve">Added this from </w:t>
      </w:r>
      <w:hyperlink r:id="rId1215" w:history="1">
        <w:r w:rsidRPr="0048740E">
          <w:rPr>
            <w:rStyle w:val="Hyperlink"/>
          </w:rPr>
          <w:t>forum post</w:t>
        </w:r>
      </w:hyperlink>
      <w:r>
        <w:t xml:space="preserve"> </w:t>
      </w:r>
    </w:p>
    <w:p w:rsidR="00B86188" w:rsidRDefault="00B86188" w:rsidP="00B86188">
      <w:pPr>
        <w:pStyle w:val="ListParagraph"/>
        <w:numPr>
          <w:ilvl w:val="0"/>
          <w:numId w:val="184"/>
        </w:numPr>
      </w:pPr>
      <w:r>
        <w:t>This will guide you through the steps to add links to your PowerPoint files.</w:t>
      </w:r>
    </w:p>
    <w:p w:rsidR="00B86188" w:rsidRDefault="00B86188" w:rsidP="00B86188">
      <w:pPr>
        <w:pStyle w:val="ListParagraph"/>
        <w:numPr>
          <w:ilvl w:val="1"/>
          <w:numId w:val="186"/>
        </w:numPr>
      </w:pPr>
      <w:r>
        <w:t xml:space="preserve">For this example you should use a resource in your </w:t>
      </w:r>
      <w:r w:rsidRPr="0048740E">
        <w:rPr>
          <w:b/>
        </w:rPr>
        <w:t xml:space="preserve">Main </w:t>
      </w:r>
      <w:r>
        <w:t>Logos4 window.</w:t>
      </w:r>
    </w:p>
    <w:p w:rsidR="00B86188" w:rsidRDefault="00B86188" w:rsidP="00B86188">
      <w:pPr>
        <w:pStyle w:val="ListParagraph"/>
        <w:numPr>
          <w:ilvl w:val="1"/>
          <w:numId w:val="186"/>
        </w:numPr>
      </w:pPr>
      <w:r>
        <w:t xml:space="preserve">Its also best to have only one copy of that specific resource showing in your </w:t>
      </w:r>
      <w:r w:rsidRPr="0048740E">
        <w:rPr>
          <w:b/>
        </w:rPr>
        <w:t xml:space="preserve">Main </w:t>
      </w:r>
      <w:r>
        <w:t>Logos4 window.</w:t>
      </w:r>
    </w:p>
    <w:p w:rsidR="00B86188" w:rsidRDefault="00B86188" w:rsidP="00B86188">
      <w:pPr>
        <w:pStyle w:val="ListParagraph"/>
        <w:numPr>
          <w:ilvl w:val="2"/>
          <w:numId w:val="186"/>
        </w:numPr>
      </w:pPr>
      <w:r>
        <w:t>Otherwise which ever copy of your resource that was left active is the one that Logos4 will navigate to when a link is clicked.</w:t>
      </w:r>
    </w:p>
    <w:p w:rsidR="00B86188" w:rsidRDefault="00B86188" w:rsidP="00B86188">
      <w:pPr>
        <w:pStyle w:val="ListParagraph"/>
        <w:numPr>
          <w:ilvl w:val="1"/>
          <w:numId w:val="186"/>
        </w:numPr>
      </w:pPr>
      <w:r>
        <w:t>In this example we used Luke 24:1, 24:13, 24:36 for our links in the NIV resource.</w:t>
      </w:r>
    </w:p>
    <w:p w:rsidR="00B86188" w:rsidRDefault="00B86188" w:rsidP="00B86188"/>
    <w:p w:rsidR="00B86188" w:rsidRDefault="00B86188" w:rsidP="00B86188">
      <w:pPr>
        <w:pStyle w:val="ListParagraph"/>
        <w:numPr>
          <w:ilvl w:val="0"/>
          <w:numId w:val="187"/>
        </w:numPr>
      </w:pPr>
      <w:r>
        <w:t>In L4, click on the window icon of the resource that you want to link to</w:t>
      </w:r>
    </w:p>
    <w:p w:rsidR="00B86188" w:rsidRDefault="00B86188" w:rsidP="00B86188">
      <w:pPr>
        <w:pStyle w:val="ListParagraph"/>
        <w:numPr>
          <w:ilvl w:val="0"/>
          <w:numId w:val="187"/>
        </w:numPr>
      </w:pPr>
      <w:r>
        <w:t xml:space="preserve">In the drop down menu select </w:t>
      </w:r>
      <w:r w:rsidRPr="0048740E">
        <w:rPr>
          <w:b/>
        </w:rPr>
        <w:t>URL.</w:t>
      </w:r>
      <w:r>
        <w:t xml:space="preserve"> (this is a one time action, it tells L4 that you want links in the URL format. Just need to do it in one of your resources.)</w:t>
      </w:r>
    </w:p>
    <w:p w:rsidR="00B86188" w:rsidRDefault="00B86188" w:rsidP="00B86188">
      <w:pPr>
        <w:pStyle w:val="ListParagraph"/>
        <w:numPr>
          <w:ilvl w:val="0"/>
          <w:numId w:val="187"/>
        </w:numPr>
      </w:pPr>
      <w:r>
        <w:t xml:space="preserve">Notice the keyboard command for creating a link, we will be using it later. </w:t>
      </w:r>
    </w:p>
    <w:p w:rsidR="00B86188" w:rsidRDefault="00B86188" w:rsidP="00B86188"/>
    <w:p w:rsidR="00B86188" w:rsidRDefault="00B86188" w:rsidP="00B86188">
      <w:pPr>
        <w:ind w:left="360"/>
      </w:pPr>
      <w:r>
        <w:rPr>
          <w:noProof/>
        </w:rPr>
        <w:lastRenderedPageBreak/>
        <w:drawing>
          <wp:inline distT="0" distB="0" distL="0" distR="0" wp14:anchorId="5F0A501B" wp14:editId="29B00D7A">
            <wp:extent cx="3810000" cy="2895963"/>
            <wp:effectExtent l="0" t="0" r="0" b="0"/>
            <wp:docPr id="1144" name="Picture 11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6"/>
                    <a:stretch>
                      <a:fillRect/>
                    </a:stretch>
                  </pic:blipFill>
                  <pic:spPr>
                    <a:xfrm>
                      <a:off x="0" y="0"/>
                      <a:ext cx="3810000" cy="2895963"/>
                    </a:xfrm>
                    <a:prstGeom prst="rect">
                      <a:avLst/>
                    </a:prstGeom>
                  </pic:spPr>
                </pic:pic>
              </a:graphicData>
            </a:graphic>
          </wp:inline>
        </w:drawing>
      </w:r>
    </w:p>
    <w:p w:rsidR="00B86188" w:rsidRDefault="00B86188" w:rsidP="00B86188"/>
    <w:p w:rsidR="00B86188" w:rsidRDefault="00B86188" w:rsidP="00B86188"/>
    <w:p w:rsidR="00B86188" w:rsidRDefault="00B86188" w:rsidP="00B86188">
      <w:pPr>
        <w:pStyle w:val="ListParagraph"/>
        <w:numPr>
          <w:ilvl w:val="0"/>
          <w:numId w:val="187"/>
        </w:numPr>
      </w:pPr>
      <w:r>
        <w:t xml:space="preserve">Now in </w:t>
      </w:r>
      <w:r w:rsidRPr="0048740E">
        <w:rPr>
          <w:u w:val="single"/>
        </w:rPr>
        <w:t>PowerPoint,</w:t>
      </w:r>
      <w:r>
        <w:t xml:space="preserve"> enter the text that you want to show for your hyperlink </w:t>
      </w:r>
      <w:r>
        <w:br/>
        <w:t xml:space="preserve"> (we have entered 4 lines which we will create 3 different links for the first 3 lines) </w:t>
      </w:r>
    </w:p>
    <w:p w:rsidR="00B86188" w:rsidRDefault="00B86188" w:rsidP="00B86188">
      <w:pPr>
        <w:ind w:left="360"/>
      </w:pPr>
      <w:r>
        <w:t xml:space="preserve">  </w:t>
      </w:r>
      <w:r>
        <w:br/>
      </w:r>
      <w:r>
        <w:rPr>
          <w:noProof/>
        </w:rPr>
        <w:drawing>
          <wp:inline distT="0" distB="0" distL="0" distR="0" wp14:anchorId="39836402" wp14:editId="00A07673">
            <wp:extent cx="3810000" cy="3445463"/>
            <wp:effectExtent l="0" t="0" r="0" b="3175"/>
            <wp:docPr id="1145" name="Picture 11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7"/>
                    <a:stretch>
                      <a:fillRect/>
                    </a:stretch>
                  </pic:blipFill>
                  <pic:spPr>
                    <a:xfrm>
                      <a:off x="0" y="0"/>
                      <a:ext cx="3810000" cy="3445463"/>
                    </a:xfrm>
                    <a:prstGeom prst="rect">
                      <a:avLst/>
                    </a:prstGeom>
                  </pic:spPr>
                </pic:pic>
              </a:graphicData>
            </a:graphic>
          </wp:inline>
        </w:drawing>
      </w:r>
    </w:p>
    <w:p w:rsidR="00B86188" w:rsidRDefault="00B86188" w:rsidP="00B86188"/>
    <w:p w:rsidR="00B86188" w:rsidRDefault="00B86188" w:rsidP="00B86188"/>
    <w:p w:rsidR="00B86188" w:rsidRDefault="00B86188" w:rsidP="00B86188">
      <w:pPr>
        <w:pStyle w:val="ListParagraph"/>
        <w:numPr>
          <w:ilvl w:val="0"/>
          <w:numId w:val="187"/>
        </w:numPr>
      </w:pPr>
      <w:r w:rsidRPr="0048740E">
        <w:rPr>
          <w:u w:val="single"/>
        </w:rPr>
        <w:t>Back in L4,</w:t>
      </w:r>
      <w:r>
        <w:t xml:space="preserve"> position the resource to the location that you want your hyperlink to take you </w:t>
      </w:r>
      <w:r>
        <w:br/>
        <w:t xml:space="preserve"> (e.g. the right resource and location, the location in the reference box is the precise location for the hyperlink. We used Luke 24:1)</w:t>
      </w:r>
    </w:p>
    <w:p w:rsidR="00B86188" w:rsidRDefault="00B86188" w:rsidP="00B86188">
      <w:pPr>
        <w:pStyle w:val="ListParagraph"/>
        <w:numPr>
          <w:ilvl w:val="0"/>
          <w:numId w:val="187"/>
        </w:numPr>
      </w:pPr>
      <w:r>
        <w:t xml:space="preserve">Now on the keyboard press the key combination </w:t>
      </w:r>
      <w:r w:rsidRPr="0048740E">
        <w:rPr>
          <w:b/>
        </w:rPr>
        <w:t xml:space="preserve">Ctrl </w:t>
      </w:r>
      <w:r>
        <w:t xml:space="preserve">+ </w:t>
      </w:r>
      <w:r w:rsidRPr="0048740E">
        <w:rPr>
          <w:b/>
        </w:rPr>
        <w:t xml:space="preserve">ALT </w:t>
      </w:r>
      <w:r>
        <w:t xml:space="preserve">+ </w:t>
      </w:r>
      <w:r w:rsidRPr="0048740E">
        <w:rPr>
          <w:b/>
        </w:rPr>
        <w:t>C</w:t>
      </w:r>
      <w:r w:rsidRPr="0048740E">
        <w:t>.</w:t>
      </w:r>
      <w:r>
        <w:t xml:space="preserve"> (Logos4 will create the hyperlink address in your clipboard) </w:t>
      </w:r>
    </w:p>
    <w:p w:rsidR="00B86188" w:rsidRDefault="00B86188" w:rsidP="00B86188">
      <w:pPr>
        <w:ind w:left="360"/>
      </w:pPr>
      <w:r>
        <w:lastRenderedPageBreak/>
        <w:t xml:space="preserve">  </w:t>
      </w:r>
      <w:r>
        <w:br/>
      </w:r>
      <w:r>
        <w:rPr>
          <w:noProof/>
        </w:rPr>
        <w:drawing>
          <wp:inline distT="0" distB="0" distL="0" distR="0" wp14:anchorId="5859D40E" wp14:editId="0928FEB9">
            <wp:extent cx="3810000" cy="2395054"/>
            <wp:effectExtent l="0" t="0" r="0" b="5715"/>
            <wp:docPr id="1146" name="Picture 11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8"/>
                    <a:stretch>
                      <a:fillRect/>
                    </a:stretch>
                  </pic:blipFill>
                  <pic:spPr>
                    <a:xfrm>
                      <a:off x="0" y="0"/>
                      <a:ext cx="3810000" cy="2395054"/>
                    </a:xfrm>
                    <a:prstGeom prst="rect">
                      <a:avLst/>
                    </a:prstGeom>
                  </pic:spPr>
                </pic:pic>
              </a:graphicData>
            </a:graphic>
          </wp:inline>
        </w:drawing>
      </w:r>
    </w:p>
    <w:p w:rsidR="00B86188" w:rsidRDefault="00B86188" w:rsidP="00B86188"/>
    <w:p w:rsidR="00B86188" w:rsidRDefault="00B86188" w:rsidP="00B86188"/>
    <w:p w:rsidR="00B86188" w:rsidRDefault="00B86188" w:rsidP="00B86188">
      <w:pPr>
        <w:pStyle w:val="ListParagraph"/>
        <w:numPr>
          <w:ilvl w:val="0"/>
          <w:numId w:val="187"/>
        </w:numPr>
      </w:pPr>
      <w:r>
        <w:t xml:space="preserve">In </w:t>
      </w:r>
      <w:r w:rsidRPr="0048740E">
        <w:rPr>
          <w:u w:val="single"/>
        </w:rPr>
        <w:t>PowerPoint,</w:t>
      </w:r>
      <w:r>
        <w:t xml:space="preserve"> select the 1st line of text that you typed. </w:t>
      </w:r>
      <w:r>
        <w:br/>
        <w:t xml:space="preserve"> (click at beginning of your text and drag the mouse with the left button down)</w:t>
      </w:r>
    </w:p>
    <w:p w:rsidR="00B86188" w:rsidRDefault="00B86188" w:rsidP="00B86188">
      <w:pPr>
        <w:pStyle w:val="ListParagraph"/>
        <w:numPr>
          <w:ilvl w:val="0"/>
          <w:numId w:val="187"/>
        </w:numPr>
      </w:pPr>
      <w:r>
        <w:t>Hold the mouse over the highlighted text and right click (a pop-up menu will appear)</w:t>
      </w:r>
    </w:p>
    <w:p w:rsidR="00B86188" w:rsidRDefault="00B86188" w:rsidP="00B86188">
      <w:pPr>
        <w:pStyle w:val="ListParagraph"/>
        <w:numPr>
          <w:ilvl w:val="0"/>
          <w:numId w:val="187"/>
        </w:numPr>
      </w:pPr>
      <w:r>
        <w:t xml:space="preserve">In the pop-up menu click on </w:t>
      </w:r>
      <w:r w:rsidRPr="0048740E">
        <w:rPr>
          <w:b/>
        </w:rPr>
        <w:t>Hyperlink.</w:t>
      </w:r>
      <w:r>
        <w:t xml:space="preserve"> </w:t>
      </w:r>
    </w:p>
    <w:p w:rsidR="00B86188" w:rsidRDefault="00B86188" w:rsidP="00B86188">
      <w:pPr>
        <w:ind w:left="360"/>
      </w:pPr>
      <w:r>
        <w:t xml:space="preserve">  </w:t>
      </w:r>
      <w:r>
        <w:br/>
      </w:r>
      <w:r>
        <w:rPr>
          <w:noProof/>
        </w:rPr>
        <w:drawing>
          <wp:inline distT="0" distB="0" distL="0" distR="0" wp14:anchorId="16A43BBE" wp14:editId="3594B2BA">
            <wp:extent cx="3810000" cy="3416065"/>
            <wp:effectExtent l="0" t="0" r="0" b="0"/>
            <wp:docPr id="1156" name="Picture 11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9"/>
                    <a:stretch>
                      <a:fillRect/>
                    </a:stretch>
                  </pic:blipFill>
                  <pic:spPr>
                    <a:xfrm>
                      <a:off x="0" y="0"/>
                      <a:ext cx="3810000" cy="3416065"/>
                    </a:xfrm>
                    <a:prstGeom prst="rect">
                      <a:avLst/>
                    </a:prstGeom>
                  </pic:spPr>
                </pic:pic>
              </a:graphicData>
            </a:graphic>
          </wp:inline>
        </w:drawing>
      </w:r>
    </w:p>
    <w:p w:rsidR="00B86188" w:rsidRDefault="00B86188" w:rsidP="00B86188"/>
    <w:p w:rsidR="00B86188" w:rsidRDefault="00B86188" w:rsidP="00B86188"/>
    <w:p w:rsidR="00B86188" w:rsidRDefault="00B86188" w:rsidP="00B86188">
      <w:pPr>
        <w:pStyle w:val="ListParagraph"/>
        <w:numPr>
          <w:ilvl w:val="0"/>
          <w:numId w:val="187"/>
        </w:numPr>
      </w:pPr>
      <w:r>
        <w:t xml:space="preserve">When the dialog box appears (as shown below), click in the </w:t>
      </w:r>
      <w:r w:rsidRPr="0048740E">
        <w:rPr>
          <w:b/>
        </w:rPr>
        <w:t xml:space="preserve">address </w:t>
      </w:r>
      <w:r>
        <w:t xml:space="preserve">box. </w:t>
      </w:r>
      <w:r>
        <w:br/>
        <w:t xml:space="preserve">Then on your keyboard press the key combination </w:t>
      </w:r>
      <w:r w:rsidRPr="0048740E">
        <w:rPr>
          <w:b/>
        </w:rPr>
        <w:t xml:space="preserve">Ctrl </w:t>
      </w:r>
      <w:r>
        <w:t xml:space="preserve">+ </w:t>
      </w:r>
      <w:r w:rsidRPr="0048740E">
        <w:rPr>
          <w:b/>
        </w:rPr>
        <w:t>V.</w:t>
      </w:r>
      <w:r>
        <w:t xml:space="preserve"> (this is windows standard </w:t>
      </w:r>
      <w:r w:rsidRPr="0048740E">
        <w:rPr>
          <w:i/>
        </w:rPr>
        <w:t xml:space="preserve">Paste </w:t>
      </w:r>
      <w:r>
        <w:t>command)</w:t>
      </w:r>
    </w:p>
    <w:p w:rsidR="00B86188" w:rsidRDefault="00B86188" w:rsidP="00B86188">
      <w:pPr>
        <w:pStyle w:val="ListParagraph"/>
        <w:numPr>
          <w:ilvl w:val="0"/>
          <w:numId w:val="187"/>
        </w:numPr>
      </w:pPr>
      <w:r>
        <w:t xml:space="preserve">Now press the </w:t>
      </w:r>
      <w:r w:rsidRPr="0048740E">
        <w:rPr>
          <w:b/>
        </w:rPr>
        <w:t xml:space="preserve">OK </w:t>
      </w:r>
      <w:r>
        <w:t xml:space="preserve">button. (your hyperlink is built now) </w:t>
      </w:r>
    </w:p>
    <w:p w:rsidR="00B86188" w:rsidRDefault="00B86188" w:rsidP="00B86188">
      <w:pPr>
        <w:ind w:left="360"/>
      </w:pPr>
      <w:r>
        <w:lastRenderedPageBreak/>
        <w:t xml:space="preserve">  </w:t>
      </w:r>
      <w:r>
        <w:br/>
      </w:r>
      <w:r>
        <w:rPr>
          <w:noProof/>
        </w:rPr>
        <w:drawing>
          <wp:inline distT="0" distB="0" distL="0" distR="0" wp14:anchorId="7A4EE7A0" wp14:editId="4018D525">
            <wp:extent cx="3810000" cy="2043775"/>
            <wp:effectExtent l="0" t="0" r="0" b="0"/>
            <wp:docPr id="1157" name="Picture 11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0"/>
                    <a:stretch>
                      <a:fillRect/>
                    </a:stretch>
                  </pic:blipFill>
                  <pic:spPr>
                    <a:xfrm>
                      <a:off x="0" y="0"/>
                      <a:ext cx="3810000" cy="2043775"/>
                    </a:xfrm>
                    <a:prstGeom prst="rect">
                      <a:avLst/>
                    </a:prstGeom>
                  </pic:spPr>
                </pic:pic>
              </a:graphicData>
            </a:graphic>
          </wp:inline>
        </w:drawing>
      </w:r>
    </w:p>
    <w:p w:rsidR="00B86188" w:rsidRDefault="00B86188" w:rsidP="00B86188"/>
    <w:p w:rsidR="00B86188" w:rsidRDefault="00B86188" w:rsidP="00B86188">
      <w:pPr>
        <w:pStyle w:val="ListParagraph"/>
        <w:numPr>
          <w:ilvl w:val="0"/>
          <w:numId w:val="188"/>
        </w:numPr>
      </w:pPr>
      <w:r>
        <w:t>Now we will repeat the last 6 steps for 2 other links in our PowerPoint file</w:t>
      </w:r>
    </w:p>
    <w:p w:rsidR="00B86188" w:rsidRDefault="00B86188" w:rsidP="00B86188"/>
    <w:p w:rsidR="00B86188" w:rsidRDefault="00B86188" w:rsidP="00B86188">
      <w:pPr>
        <w:pStyle w:val="ListParagraph"/>
        <w:numPr>
          <w:ilvl w:val="0"/>
          <w:numId w:val="187"/>
        </w:numPr>
      </w:pPr>
      <w:r w:rsidRPr="001169F3">
        <w:rPr>
          <w:u w:val="single"/>
        </w:rPr>
        <w:t>Back in Logos4,</w:t>
      </w:r>
      <w:r>
        <w:t xml:space="preserve"> position the resource to the location that you want your hyperlink to take you (move Luke 24:13 to top of screen)</w:t>
      </w:r>
    </w:p>
    <w:p w:rsidR="00B86188" w:rsidRDefault="00B86188" w:rsidP="00B86188">
      <w:pPr>
        <w:pStyle w:val="ListParagraph"/>
        <w:numPr>
          <w:ilvl w:val="0"/>
          <w:numId w:val="187"/>
        </w:numPr>
      </w:pPr>
      <w:r>
        <w:t xml:space="preserve">Now on the keyboard press the key combination </w:t>
      </w:r>
      <w:r w:rsidRPr="001169F3">
        <w:rPr>
          <w:b/>
        </w:rPr>
        <w:t xml:space="preserve">Ctrl </w:t>
      </w:r>
      <w:r>
        <w:t xml:space="preserve">+ </w:t>
      </w:r>
      <w:r w:rsidRPr="001169F3">
        <w:rPr>
          <w:b/>
        </w:rPr>
        <w:t xml:space="preserve">ALT </w:t>
      </w:r>
      <w:r>
        <w:t xml:space="preserve">+ </w:t>
      </w:r>
      <w:r w:rsidRPr="001169F3">
        <w:rPr>
          <w:b/>
        </w:rPr>
        <w:t>C.</w:t>
      </w:r>
      <w:r>
        <w:t xml:space="preserve"> </w:t>
      </w:r>
    </w:p>
    <w:p w:rsidR="00B86188" w:rsidRDefault="00B86188" w:rsidP="00B86188">
      <w:pPr>
        <w:ind w:left="360"/>
      </w:pPr>
      <w:r>
        <w:t xml:space="preserve">  </w:t>
      </w:r>
      <w:r>
        <w:br/>
      </w:r>
      <w:r>
        <w:rPr>
          <w:noProof/>
        </w:rPr>
        <w:drawing>
          <wp:inline distT="0" distB="0" distL="0" distR="0" wp14:anchorId="0E9AC210" wp14:editId="6213A6D8">
            <wp:extent cx="3429000" cy="2019300"/>
            <wp:effectExtent l="0" t="0" r="0" b="0"/>
            <wp:docPr id="1158" name="Picture 11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1"/>
                    <a:stretch>
                      <a:fillRect/>
                    </a:stretch>
                  </pic:blipFill>
                  <pic:spPr>
                    <a:xfrm>
                      <a:off x="0" y="0"/>
                      <a:ext cx="3429000" cy="2019300"/>
                    </a:xfrm>
                    <a:prstGeom prst="rect">
                      <a:avLst/>
                    </a:prstGeom>
                  </pic:spPr>
                </pic:pic>
              </a:graphicData>
            </a:graphic>
          </wp:inline>
        </w:drawing>
      </w:r>
    </w:p>
    <w:p w:rsidR="00B86188" w:rsidRDefault="00B86188" w:rsidP="00B86188"/>
    <w:p w:rsidR="00B86188" w:rsidRDefault="00B86188" w:rsidP="00B86188"/>
    <w:p w:rsidR="00B86188" w:rsidRDefault="00B86188" w:rsidP="00B86188">
      <w:pPr>
        <w:pStyle w:val="ListParagraph"/>
        <w:numPr>
          <w:ilvl w:val="0"/>
          <w:numId w:val="187"/>
        </w:numPr>
      </w:pPr>
      <w:r>
        <w:t xml:space="preserve">In </w:t>
      </w:r>
      <w:r w:rsidRPr="001169F3">
        <w:rPr>
          <w:u w:val="single"/>
        </w:rPr>
        <w:t>PowerPoint,</w:t>
      </w:r>
      <w:r>
        <w:t xml:space="preserve"> select the 2nd line of text you typed. </w:t>
      </w:r>
      <w:r>
        <w:br/>
        <w:t xml:space="preserve"> (click at beginning of your text and drag the mouse with the left button down)</w:t>
      </w:r>
    </w:p>
    <w:p w:rsidR="00B86188" w:rsidRDefault="00B86188" w:rsidP="00B86188">
      <w:pPr>
        <w:pStyle w:val="ListParagraph"/>
        <w:numPr>
          <w:ilvl w:val="0"/>
          <w:numId w:val="187"/>
        </w:numPr>
      </w:pPr>
      <w:r>
        <w:t>Hold the mouse over the highlighted text and right click (a pop-up menu will appear)</w:t>
      </w:r>
    </w:p>
    <w:p w:rsidR="00B86188" w:rsidRDefault="00B86188" w:rsidP="00B86188">
      <w:pPr>
        <w:pStyle w:val="ListParagraph"/>
        <w:numPr>
          <w:ilvl w:val="0"/>
          <w:numId w:val="187"/>
        </w:numPr>
      </w:pPr>
      <w:r>
        <w:t xml:space="preserve">In the pop-up menu click on </w:t>
      </w:r>
      <w:r w:rsidRPr="001169F3">
        <w:rPr>
          <w:b/>
        </w:rPr>
        <w:t>Hyperlink.</w:t>
      </w:r>
      <w:r>
        <w:t xml:space="preserve"> </w:t>
      </w:r>
    </w:p>
    <w:p w:rsidR="00B86188" w:rsidRDefault="00B86188" w:rsidP="00B86188">
      <w:pPr>
        <w:ind w:left="360"/>
      </w:pPr>
      <w:r>
        <w:lastRenderedPageBreak/>
        <w:t xml:space="preserve">  </w:t>
      </w:r>
      <w:r>
        <w:br/>
      </w:r>
      <w:r>
        <w:rPr>
          <w:noProof/>
        </w:rPr>
        <w:drawing>
          <wp:inline distT="0" distB="0" distL="0" distR="0" wp14:anchorId="75FA6567" wp14:editId="22111F33">
            <wp:extent cx="3810000" cy="4200580"/>
            <wp:effectExtent l="0" t="0" r="0" b="9525"/>
            <wp:docPr id="1159" name="Picture 11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2"/>
                    <a:stretch>
                      <a:fillRect/>
                    </a:stretch>
                  </pic:blipFill>
                  <pic:spPr>
                    <a:xfrm>
                      <a:off x="0" y="0"/>
                      <a:ext cx="3810000" cy="4200580"/>
                    </a:xfrm>
                    <a:prstGeom prst="rect">
                      <a:avLst/>
                    </a:prstGeom>
                  </pic:spPr>
                </pic:pic>
              </a:graphicData>
            </a:graphic>
          </wp:inline>
        </w:drawing>
      </w:r>
    </w:p>
    <w:p w:rsidR="00B86188" w:rsidRDefault="00B86188" w:rsidP="00B86188"/>
    <w:p w:rsidR="00B86188" w:rsidRDefault="00B86188" w:rsidP="00B86188"/>
    <w:p w:rsidR="00B86188" w:rsidRPr="001169F3" w:rsidRDefault="00B86188" w:rsidP="00B86188">
      <w:pPr>
        <w:pStyle w:val="ListParagraph"/>
        <w:numPr>
          <w:ilvl w:val="0"/>
          <w:numId w:val="187"/>
        </w:numPr>
      </w:pPr>
      <w:r>
        <w:t xml:space="preserve">When the dialog box appears, click in the </w:t>
      </w:r>
      <w:r w:rsidRPr="001169F3">
        <w:rPr>
          <w:b/>
        </w:rPr>
        <w:t xml:space="preserve">address </w:t>
      </w:r>
      <w:r>
        <w:t xml:space="preserve">box. </w:t>
      </w:r>
      <w:r>
        <w:br/>
        <w:t xml:space="preserve">Then on your keyboard press the key combination </w:t>
      </w:r>
      <w:r w:rsidRPr="001169F3">
        <w:rPr>
          <w:b/>
        </w:rPr>
        <w:t xml:space="preserve">Ctrl </w:t>
      </w:r>
      <w:r>
        <w:t xml:space="preserve">+ </w:t>
      </w:r>
      <w:r w:rsidRPr="001169F3">
        <w:rPr>
          <w:b/>
        </w:rPr>
        <w:t>V.</w:t>
      </w:r>
    </w:p>
    <w:p w:rsidR="00B86188" w:rsidRDefault="00B86188" w:rsidP="00B86188">
      <w:pPr>
        <w:pStyle w:val="ListParagraph"/>
        <w:numPr>
          <w:ilvl w:val="0"/>
          <w:numId w:val="187"/>
        </w:numPr>
      </w:pPr>
      <w:r>
        <w:t xml:space="preserve">Now press the </w:t>
      </w:r>
      <w:r w:rsidRPr="001169F3">
        <w:rPr>
          <w:b/>
        </w:rPr>
        <w:t xml:space="preserve">OK </w:t>
      </w:r>
      <w:r>
        <w:t xml:space="preserve">button. </w:t>
      </w:r>
    </w:p>
    <w:p w:rsidR="00B86188" w:rsidRDefault="00B86188" w:rsidP="00B86188">
      <w:pPr>
        <w:ind w:left="360"/>
      </w:pPr>
      <w:r>
        <w:t xml:space="preserve">  </w:t>
      </w:r>
      <w:r>
        <w:br/>
      </w:r>
      <w:r>
        <w:rPr>
          <w:noProof/>
        </w:rPr>
        <w:drawing>
          <wp:inline distT="0" distB="0" distL="0" distR="0" wp14:anchorId="5C5A6E99" wp14:editId="1451D002">
            <wp:extent cx="3810000" cy="2043775"/>
            <wp:effectExtent l="0" t="0" r="0" b="0"/>
            <wp:docPr id="1160" name="Picture 11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3"/>
                    <a:stretch>
                      <a:fillRect/>
                    </a:stretch>
                  </pic:blipFill>
                  <pic:spPr>
                    <a:xfrm>
                      <a:off x="0" y="0"/>
                      <a:ext cx="3810000" cy="2043775"/>
                    </a:xfrm>
                    <a:prstGeom prst="rect">
                      <a:avLst/>
                    </a:prstGeom>
                  </pic:spPr>
                </pic:pic>
              </a:graphicData>
            </a:graphic>
          </wp:inline>
        </w:drawing>
      </w:r>
    </w:p>
    <w:p w:rsidR="00B86188" w:rsidRDefault="00B86188" w:rsidP="00B86188"/>
    <w:p w:rsidR="00B86188" w:rsidRDefault="00B86188" w:rsidP="00B86188"/>
    <w:p w:rsidR="00B86188" w:rsidRDefault="00B86188" w:rsidP="00B86188">
      <w:pPr>
        <w:pStyle w:val="ListParagraph"/>
        <w:numPr>
          <w:ilvl w:val="0"/>
          <w:numId w:val="187"/>
        </w:numPr>
      </w:pPr>
      <w:r w:rsidRPr="001169F3">
        <w:rPr>
          <w:u w:val="single"/>
        </w:rPr>
        <w:t>Back in Logos4,</w:t>
      </w:r>
      <w:r>
        <w:t xml:space="preserve"> position the resource to the location that you want your hyperlink to take you (move Luke 24:36 to top of screen)</w:t>
      </w:r>
    </w:p>
    <w:p w:rsidR="00B86188" w:rsidRPr="001169F3" w:rsidRDefault="00B86188" w:rsidP="00B86188">
      <w:pPr>
        <w:pStyle w:val="ListParagraph"/>
        <w:numPr>
          <w:ilvl w:val="0"/>
          <w:numId w:val="187"/>
        </w:numPr>
        <w:rPr>
          <w:b/>
        </w:rPr>
      </w:pPr>
      <w:r>
        <w:t xml:space="preserve">Now on the keyboard press the key combination </w:t>
      </w:r>
      <w:r w:rsidRPr="001169F3">
        <w:rPr>
          <w:b/>
        </w:rPr>
        <w:t xml:space="preserve">Ctrl </w:t>
      </w:r>
      <w:r>
        <w:t xml:space="preserve">+ </w:t>
      </w:r>
      <w:r w:rsidRPr="001169F3">
        <w:rPr>
          <w:b/>
        </w:rPr>
        <w:t xml:space="preserve">ALT </w:t>
      </w:r>
      <w:r>
        <w:t xml:space="preserve">+ </w:t>
      </w:r>
      <w:r w:rsidRPr="001169F3">
        <w:rPr>
          <w:b/>
        </w:rPr>
        <w:t>C</w:t>
      </w:r>
      <w:r w:rsidRPr="001169F3">
        <w:t>.</w:t>
      </w:r>
    </w:p>
    <w:p w:rsidR="00B86188" w:rsidRDefault="00B86188" w:rsidP="00B86188">
      <w:pPr>
        <w:pStyle w:val="ListParagraph"/>
        <w:numPr>
          <w:ilvl w:val="0"/>
          <w:numId w:val="187"/>
        </w:numPr>
      </w:pPr>
      <w:r>
        <w:t xml:space="preserve">In </w:t>
      </w:r>
      <w:r w:rsidRPr="001169F3">
        <w:rPr>
          <w:u w:val="single"/>
        </w:rPr>
        <w:t>PowerPoint,</w:t>
      </w:r>
      <w:r>
        <w:t xml:space="preserve"> select the 3rd line of text you typed.</w:t>
      </w:r>
    </w:p>
    <w:p w:rsidR="00B86188" w:rsidRDefault="00B86188" w:rsidP="00B86188">
      <w:pPr>
        <w:pStyle w:val="ListParagraph"/>
        <w:numPr>
          <w:ilvl w:val="0"/>
          <w:numId w:val="187"/>
        </w:numPr>
      </w:pPr>
      <w:r>
        <w:lastRenderedPageBreak/>
        <w:t>Hold the mouse over the highlighted text and right click (a pop-up menu will appear)</w:t>
      </w:r>
    </w:p>
    <w:p w:rsidR="00B86188" w:rsidRPr="001169F3" w:rsidRDefault="00B86188" w:rsidP="00B86188">
      <w:pPr>
        <w:pStyle w:val="ListParagraph"/>
        <w:numPr>
          <w:ilvl w:val="0"/>
          <w:numId w:val="187"/>
        </w:numPr>
      </w:pPr>
      <w:r>
        <w:t xml:space="preserve">In the pop-up menu click on </w:t>
      </w:r>
      <w:r w:rsidRPr="001169F3">
        <w:rPr>
          <w:b/>
        </w:rPr>
        <w:t>Hyperlink</w:t>
      </w:r>
      <w:r w:rsidRPr="001169F3">
        <w:t>.</w:t>
      </w:r>
    </w:p>
    <w:p w:rsidR="00B86188" w:rsidRPr="001169F3" w:rsidRDefault="00B86188" w:rsidP="00B86188">
      <w:pPr>
        <w:pStyle w:val="ListParagraph"/>
        <w:numPr>
          <w:ilvl w:val="0"/>
          <w:numId w:val="187"/>
        </w:numPr>
      </w:pPr>
      <w:r>
        <w:t xml:space="preserve">When the dialog box appears, click in the </w:t>
      </w:r>
      <w:r w:rsidRPr="001169F3">
        <w:rPr>
          <w:b/>
        </w:rPr>
        <w:t xml:space="preserve">address </w:t>
      </w:r>
      <w:r>
        <w:t xml:space="preserve">box. </w:t>
      </w:r>
      <w:r>
        <w:br/>
        <w:t xml:space="preserve">Then on your keyboard press the key combination </w:t>
      </w:r>
      <w:r w:rsidRPr="001169F3">
        <w:rPr>
          <w:b/>
        </w:rPr>
        <w:t xml:space="preserve">Ctrl </w:t>
      </w:r>
      <w:r>
        <w:t xml:space="preserve">+ </w:t>
      </w:r>
      <w:r w:rsidRPr="001169F3">
        <w:rPr>
          <w:b/>
        </w:rPr>
        <w:t>V</w:t>
      </w:r>
      <w:r w:rsidRPr="001169F3">
        <w:t>.</w:t>
      </w:r>
    </w:p>
    <w:p w:rsidR="00B86188" w:rsidRDefault="00B86188" w:rsidP="00B86188">
      <w:pPr>
        <w:pStyle w:val="ListParagraph"/>
        <w:numPr>
          <w:ilvl w:val="0"/>
          <w:numId w:val="187"/>
        </w:numPr>
      </w:pPr>
      <w:r>
        <w:t xml:space="preserve">Now press the </w:t>
      </w:r>
      <w:r w:rsidRPr="001169F3">
        <w:rPr>
          <w:b/>
        </w:rPr>
        <w:t xml:space="preserve">OK </w:t>
      </w:r>
      <w:r>
        <w:t xml:space="preserve">button. </w:t>
      </w:r>
    </w:p>
    <w:p w:rsidR="00B86188" w:rsidRDefault="00B86188" w:rsidP="00B86188"/>
    <w:p w:rsidR="00B86188" w:rsidRDefault="00B86188" w:rsidP="00B86188">
      <w:pPr>
        <w:pStyle w:val="ListParagraph"/>
        <w:numPr>
          <w:ilvl w:val="0"/>
          <w:numId w:val="188"/>
        </w:numPr>
      </w:pPr>
      <w:r>
        <w:t>Now we have 3 links created in our PowerPoint file.</w:t>
      </w:r>
    </w:p>
    <w:p w:rsidR="00B86188" w:rsidRDefault="00B86188" w:rsidP="00B86188">
      <w:pPr>
        <w:ind w:left="360"/>
      </w:pPr>
      <w:r>
        <w:rPr>
          <w:noProof/>
        </w:rPr>
        <w:drawing>
          <wp:inline distT="0" distB="0" distL="0" distR="0" wp14:anchorId="2E04A1FF" wp14:editId="02C7725B">
            <wp:extent cx="3810000" cy="2400300"/>
            <wp:effectExtent l="0" t="0" r="0" b="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4"/>
                    <a:stretch>
                      <a:fillRect/>
                    </a:stretch>
                  </pic:blipFill>
                  <pic:spPr>
                    <a:xfrm>
                      <a:off x="0" y="0"/>
                      <a:ext cx="3810000" cy="2400300"/>
                    </a:xfrm>
                    <a:prstGeom prst="rect">
                      <a:avLst/>
                    </a:prstGeom>
                  </pic:spPr>
                </pic:pic>
              </a:graphicData>
            </a:graphic>
          </wp:inline>
        </w:drawing>
      </w:r>
    </w:p>
    <w:p w:rsidR="00B86188" w:rsidRDefault="00B86188" w:rsidP="00B86188"/>
    <w:p w:rsidR="00B86188" w:rsidRPr="001169F3" w:rsidRDefault="00B86188" w:rsidP="00B86188">
      <w:pPr>
        <w:pStyle w:val="ListParagraph"/>
        <w:numPr>
          <w:ilvl w:val="0"/>
          <w:numId w:val="188"/>
        </w:numPr>
        <w:rPr>
          <w:rFonts w:ascii="Times New Roman" w:hAnsi="Times New Roman"/>
          <w:sz w:val="24"/>
        </w:rPr>
      </w:pPr>
      <w:r w:rsidRPr="001169F3">
        <w:rPr>
          <w:rFonts w:ascii="Times New Roman" w:hAnsi="Times New Roman"/>
          <w:sz w:val="24"/>
        </w:rPr>
        <w:t>Now we will test our new links.</w:t>
      </w:r>
    </w:p>
    <w:p w:rsidR="00B86188" w:rsidRPr="001169F3" w:rsidRDefault="00B86188" w:rsidP="00B86188">
      <w:pPr>
        <w:pStyle w:val="ListParagraph"/>
        <w:numPr>
          <w:ilvl w:val="0"/>
          <w:numId w:val="190"/>
        </w:numPr>
        <w:rPr>
          <w:rFonts w:ascii="Times New Roman" w:hAnsi="Times New Roman"/>
          <w:sz w:val="24"/>
        </w:rPr>
      </w:pPr>
      <w:r w:rsidRPr="001169F3">
        <w:rPr>
          <w:rFonts w:ascii="Times New Roman" w:hAnsi="Times New Roman"/>
          <w:sz w:val="24"/>
        </w:rPr>
        <w:t>While still in the edit mode in PowerPoint</w:t>
      </w:r>
    </w:p>
    <w:p w:rsidR="00B86188" w:rsidRPr="001169F3" w:rsidRDefault="00B86188" w:rsidP="00B86188">
      <w:pPr>
        <w:numPr>
          <w:ilvl w:val="1"/>
          <w:numId w:val="189"/>
        </w:numPr>
        <w:spacing w:before="100" w:beforeAutospacing="1" w:after="100" w:afterAutospacing="1"/>
        <w:rPr>
          <w:rFonts w:ascii="Times New Roman" w:hAnsi="Times New Roman"/>
          <w:sz w:val="24"/>
        </w:rPr>
      </w:pPr>
      <w:r w:rsidRPr="001169F3">
        <w:rPr>
          <w:rFonts w:ascii="Times New Roman" w:hAnsi="Times New Roman"/>
          <w:sz w:val="24"/>
        </w:rPr>
        <w:t>Hold your mouse over the 1st link (Jesus is Risen!) and right click. (a pop-up menu will appear)</w:t>
      </w:r>
    </w:p>
    <w:p w:rsidR="00B86188" w:rsidRPr="001169F3" w:rsidRDefault="00B86188" w:rsidP="00B86188">
      <w:pPr>
        <w:numPr>
          <w:ilvl w:val="1"/>
          <w:numId w:val="189"/>
        </w:numPr>
        <w:spacing w:before="100" w:beforeAutospacing="1" w:after="100" w:afterAutospacing="1"/>
        <w:rPr>
          <w:rFonts w:ascii="Times New Roman" w:hAnsi="Times New Roman"/>
          <w:sz w:val="24"/>
        </w:rPr>
      </w:pPr>
      <w:r w:rsidRPr="001169F3">
        <w:rPr>
          <w:rFonts w:ascii="Times New Roman" w:hAnsi="Times New Roman"/>
          <w:sz w:val="24"/>
        </w:rPr>
        <w:t xml:space="preserve">In the pop-up menu click on </w:t>
      </w:r>
      <w:r w:rsidRPr="001169F3">
        <w:rPr>
          <w:rFonts w:ascii="Times New Roman" w:hAnsi="Times New Roman"/>
          <w:b/>
          <w:bCs/>
          <w:sz w:val="24"/>
        </w:rPr>
        <w:t>Open Hyperlink</w:t>
      </w:r>
      <w:r w:rsidRPr="001169F3">
        <w:rPr>
          <w:rFonts w:ascii="Times New Roman" w:hAnsi="Times New Roman"/>
          <w:sz w:val="24"/>
        </w:rPr>
        <w:t>.</w:t>
      </w:r>
    </w:p>
    <w:p w:rsidR="00B86188" w:rsidRDefault="00B86188" w:rsidP="00B86188"/>
    <w:p w:rsidR="00B86188" w:rsidRDefault="00B86188" w:rsidP="00B86188">
      <w:pPr>
        <w:ind w:left="360"/>
      </w:pPr>
      <w:r>
        <w:lastRenderedPageBreak/>
        <w:t xml:space="preserve">  </w:t>
      </w:r>
      <w:r>
        <w:br/>
      </w:r>
      <w:r>
        <w:rPr>
          <w:noProof/>
        </w:rPr>
        <w:drawing>
          <wp:inline distT="0" distB="0" distL="0" distR="0" wp14:anchorId="6198F79D" wp14:editId="44602491">
            <wp:extent cx="3810000" cy="4063063"/>
            <wp:effectExtent l="0" t="0" r="0" b="0"/>
            <wp:docPr id="1162" name="Picture 11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5"/>
                    <a:stretch>
                      <a:fillRect/>
                    </a:stretch>
                  </pic:blipFill>
                  <pic:spPr>
                    <a:xfrm>
                      <a:off x="0" y="0"/>
                      <a:ext cx="3810000" cy="4063063"/>
                    </a:xfrm>
                    <a:prstGeom prst="rect">
                      <a:avLst/>
                    </a:prstGeom>
                  </pic:spPr>
                </pic:pic>
              </a:graphicData>
            </a:graphic>
          </wp:inline>
        </w:drawing>
      </w:r>
    </w:p>
    <w:p w:rsidR="00B86188" w:rsidRDefault="00B86188" w:rsidP="00B86188"/>
    <w:p w:rsidR="00B86188" w:rsidRDefault="00B86188" w:rsidP="00B86188"/>
    <w:p w:rsidR="00B86188" w:rsidRDefault="00B86188" w:rsidP="00B86188">
      <w:pPr>
        <w:pStyle w:val="ListParagraph"/>
        <w:numPr>
          <w:ilvl w:val="0"/>
          <w:numId w:val="191"/>
        </w:numPr>
      </w:pPr>
      <w:r>
        <w:t xml:space="preserve">Now Logos4 is brought to the front of your desktop and you should see your resource active and at the location you set in your first link. </w:t>
      </w:r>
    </w:p>
    <w:p w:rsidR="00B86188" w:rsidRDefault="00B86188" w:rsidP="00B86188">
      <w:pPr>
        <w:ind w:left="360"/>
      </w:pPr>
      <w:r>
        <w:lastRenderedPageBreak/>
        <w:t xml:space="preserve">  </w:t>
      </w:r>
      <w:r>
        <w:br/>
      </w:r>
      <w:r>
        <w:rPr>
          <w:noProof/>
        </w:rPr>
        <w:drawing>
          <wp:inline distT="0" distB="0" distL="0" distR="0" wp14:anchorId="5F649486" wp14:editId="30A2D30A">
            <wp:extent cx="3810000" cy="3770559"/>
            <wp:effectExtent l="0" t="0" r="0" b="1905"/>
            <wp:docPr id="1163" name="Picture 11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6"/>
                    <a:stretch>
                      <a:fillRect/>
                    </a:stretch>
                  </pic:blipFill>
                  <pic:spPr>
                    <a:xfrm>
                      <a:off x="0" y="0"/>
                      <a:ext cx="3810000" cy="3770559"/>
                    </a:xfrm>
                    <a:prstGeom prst="rect">
                      <a:avLst/>
                    </a:prstGeom>
                  </pic:spPr>
                </pic:pic>
              </a:graphicData>
            </a:graphic>
          </wp:inline>
        </w:drawing>
      </w:r>
    </w:p>
    <w:p w:rsidR="00B86188" w:rsidRDefault="00B86188" w:rsidP="00B86188"/>
    <w:p w:rsidR="00B86188" w:rsidRDefault="00B86188" w:rsidP="00B86188"/>
    <w:p w:rsidR="00B86188" w:rsidRDefault="00B86188" w:rsidP="00B86188">
      <w:pPr>
        <w:pStyle w:val="ListParagraph"/>
        <w:numPr>
          <w:ilvl w:val="0"/>
          <w:numId w:val="190"/>
        </w:numPr>
        <w:ind w:left="720"/>
      </w:pPr>
      <w:r>
        <w:t xml:space="preserve">[This works best if you had your resource in your </w:t>
      </w:r>
      <w:r w:rsidRPr="00AE1F47">
        <w:rPr>
          <w:b/>
        </w:rPr>
        <w:t xml:space="preserve">Main </w:t>
      </w:r>
      <w:r>
        <w:t>Logos4 window.]</w:t>
      </w:r>
    </w:p>
    <w:p w:rsidR="00B86188" w:rsidRDefault="00B86188" w:rsidP="00B86188">
      <w:pPr>
        <w:pStyle w:val="ListParagraph"/>
        <w:numPr>
          <w:ilvl w:val="0"/>
          <w:numId w:val="190"/>
        </w:numPr>
        <w:ind w:left="720"/>
      </w:pPr>
      <w:r>
        <w:t xml:space="preserve">[If your resource was in a floating window, you will have to manually activate (click on that window in your taskbar) that window.] </w:t>
      </w:r>
    </w:p>
    <w:p w:rsidR="00B86188" w:rsidRDefault="00B86188" w:rsidP="00B86188"/>
    <w:p w:rsidR="00B86188" w:rsidRDefault="00B86188" w:rsidP="00B86188">
      <w:pPr>
        <w:pStyle w:val="ListParagraph"/>
        <w:numPr>
          <w:ilvl w:val="0"/>
          <w:numId w:val="191"/>
        </w:numPr>
      </w:pPr>
      <w:r>
        <w:t>Try repeating the first 3 steps for the other links.</w:t>
      </w:r>
    </w:p>
    <w:p w:rsidR="00B86188" w:rsidRDefault="00B86188" w:rsidP="00B86188"/>
    <w:p w:rsidR="00B86188" w:rsidRDefault="00B86188" w:rsidP="00B86188">
      <w:pPr>
        <w:pStyle w:val="ListParagraph"/>
        <w:numPr>
          <w:ilvl w:val="0"/>
          <w:numId w:val="192"/>
        </w:numPr>
      </w:pPr>
      <w:r>
        <w:t xml:space="preserve">Now if you run this PowerPoint slide, you will see the links. </w:t>
      </w:r>
      <w:r>
        <w:br/>
        <w:t xml:space="preserve">Simply click on a link and it will take you to the your resource in Logos4. </w:t>
      </w:r>
    </w:p>
    <w:p w:rsidR="00B86188" w:rsidRDefault="00B86188" w:rsidP="00B86188">
      <w:pPr>
        <w:ind w:left="360"/>
      </w:pPr>
      <w:r>
        <w:br/>
        <w:t xml:space="preserve">  </w:t>
      </w:r>
      <w:r>
        <w:br/>
      </w:r>
      <w:r>
        <w:rPr>
          <w:noProof/>
        </w:rPr>
        <w:drawing>
          <wp:inline distT="0" distB="0" distL="0" distR="0" wp14:anchorId="10E753FB" wp14:editId="158D7112">
            <wp:extent cx="5120640" cy="2478024"/>
            <wp:effectExtent l="0" t="0" r="3810" b="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7"/>
                    <a:stretch>
                      <a:fillRect/>
                    </a:stretch>
                  </pic:blipFill>
                  <pic:spPr>
                    <a:xfrm>
                      <a:off x="0" y="0"/>
                      <a:ext cx="5120640" cy="2478024"/>
                    </a:xfrm>
                    <a:prstGeom prst="rect">
                      <a:avLst/>
                    </a:prstGeom>
                  </pic:spPr>
                </pic:pic>
              </a:graphicData>
            </a:graphic>
          </wp:inline>
        </w:drawing>
      </w:r>
    </w:p>
    <w:p w:rsidR="00B86188" w:rsidRDefault="00B86188" w:rsidP="00B86188"/>
    <w:p w:rsidR="00B86188" w:rsidRDefault="00B86188" w:rsidP="00B86188">
      <w:pPr>
        <w:pStyle w:val="Heading3"/>
      </w:pPr>
      <w:r>
        <w:t xml:space="preserve">Security Warnings in Office 2007 </w:t>
      </w:r>
    </w:p>
    <w:p w:rsidR="00B86188" w:rsidRDefault="00B86188" w:rsidP="00B86188">
      <w:r>
        <w:rPr>
          <w:noProof/>
        </w:rPr>
        <w:drawing>
          <wp:inline distT="0" distB="0" distL="0" distR="0" wp14:anchorId="3EF7D2EE" wp14:editId="4463D904">
            <wp:extent cx="3880485" cy="40005"/>
            <wp:effectExtent l="0" t="0" r="5715" b="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0485" cy="40005"/>
                    </a:xfrm>
                    <a:prstGeom prst="rect">
                      <a:avLst/>
                    </a:prstGeom>
                    <a:noFill/>
                    <a:ln>
                      <a:noFill/>
                    </a:ln>
                  </pic:spPr>
                </pic:pic>
              </a:graphicData>
            </a:graphic>
          </wp:inline>
        </w:drawing>
      </w:r>
    </w:p>
    <w:p w:rsidR="00B86188" w:rsidRDefault="00B86188" w:rsidP="00B86188">
      <w:r>
        <w:t>The default security settings in Office 2007 will warn you that the hyperlink could pose a security risk when you click on a link. this behavior can be stopped by a registry edit. Microsoft has instructions about how to add the appropriate registry key to change this behavior. http://support.microsoft.com/kb/925757</w:t>
      </w:r>
    </w:p>
    <w:p w:rsidR="00B86188" w:rsidRPr="0066476A" w:rsidRDefault="00B86188" w:rsidP="00B86188"/>
    <w:p w:rsidR="00B86188" w:rsidRDefault="00B86188" w:rsidP="00B25DCF"/>
    <w:sectPr w:rsidR="00B86188" w:rsidSect="00197891">
      <w:pgSz w:w="12240" w:h="15840"/>
      <w:pgMar w:top="1440" w:right="864" w:bottom="1440" w:left="86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7DF1" w:rsidRDefault="00A07DF1">
      <w:r>
        <w:separator/>
      </w:r>
    </w:p>
  </w:endnote>
  <w:endnote w:type="continuationSeparator" w:id="0">
    <w:p w:rsidR="00A07DF1" w:rsidRDefault="00A07D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 w:name="MS Shell Dlg 2">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7DF1" w:rsidRDefault="00A07DF1">
      <w:r>
        <w:separator/>
      </w:r>
    </w:p>
  </w:footnote>
  <w:footnote w:type="continuationSeparator" w:id="0">
    <w:p w:rsidR="00A07DF1" w:rsidRDefault="00A07DF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B7F25"/>
    <w:multiLevelType w:val="hybridMultilevel"/>
    <w:tmpl w:val="002E36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1565C0B"/>
    <w:multiLevelType w:val="hybridMultilevel"/>
    <w:tmpl w:val="7AC8C8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01B53635"/>
    <w:multiLevelType w:val="hybridMultilevel"/>
    <w:tmpl w:val="9A44AF0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
    <w:nsid w:val="01CD3722"/>
    <w:multiLevelType w:val="hybridMultilevel"/>
    <w:tmpl w:val="ADEA90E8"/>
    <w:lvl w:ilvl="0" w:tplc="60D8A51E">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1D62F64"/>
    <w:multiLevelType w:val="hybridMultilevel"/>
    <w:tmpl w:val="96A0EBB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02547937"/>
    <w:multiLevelType w:val="hybridMultilevel"/>
    <w:tmpl w:val="E92CF52E"/>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
    <w:nsid w:val="02B16130"/>
    <w:multiLevelType w:val="hybridMultilevel"/>
    <w:tmpl w:val="E95068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03784BBC"/>
    <w:multiLevelType w:val="hybridMultilevel"/>
    <w:tmpl w:val="DEB8B4DE"/>
    <w:lvl w:ilvl="0" w:tplc="E8C08B4C">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nsid w:val="03AB68E3"/>
    <w:multiLevelType w:val="hybridMultilevel"/>
    <w:tmpl w:val="3B9E9FC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03EF1DBA"/>
    <w:multiLevelType w:val="hybridMultilevel"/>
    <w:tmpl w:val="F1B66A5E"/>
    <w:lvl w:ilvl="0" w:tplc="E4229112">
      <w:start w:val="1"/>
      <w:numFmt w:val="lowerLetter"/>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0">
    <w:nsid w:val="04A72C98"/>
    <w:multiLevelType w:val="hybridMultilevel"/>
    <w:tmpl w:val="18B8C2F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
    <w:nsid w:val="05105974"/>
    <w:multiLevelType w:val="hybridMultilevel"/>
    <w:tmpl w:val="3808EAB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595463A"/>
    <w:multiLevelType w:val="hybridMultilevel"/>
    <w:tmpl w:val="AD3456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060F1B45"/>
    <w:multiLevelType w:val="hybridMultilevel"/>
    <w:tmpl w:val="CEE840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06423E57"/>
    <w:multiLevelType w:val="hybridMultilevel"/>
    <w:tmpl w:val="D2E4FE6E"/>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069C32E2"/>
    <w:multiLevelType w:val="hybridMultilevel"/>
    <w:tmpl w:val="7640E2D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
    <w:nsid w:val="08320FC4"/>
    <w:multiLevelType w:val="hybridMultilevel"/>
    <w:tmpl w:val="C32E57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09B05A20"/>
    <w:multiLevelType w:val="hybridMultilevel"/>
    <w:tmpl w:val="0FCE9B5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nsid w:val="09D73B81"/>
    <w:multiLevelType w:val="hybridMultilevel"/>
    <w:tmpl w:val="6E46DB3C"/>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0A0D3502"/>
    <w:multiLevelType w:val="hybridMultilevel"/>
    <w:tmpl w:val="A55C48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0A767848"/>
    <w:multiLevelType w:val="multilevel"/>
    <w:tmpl w:val="512C757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B834E6D"/>
    <w:multiLevelType w:val="hybridMultilevel"/>
    <w:tmpl w:val="D9F8915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2">
    <w:nsid w:val="0B8A7044"/>
    <w:multiLevelType w:val="hybridMultilevel"/>
    <w:tmpl w:val="4A8AE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0CC33D3E"/>
    <w:multiLevelType w:val="hybridMultilevel"/>
    <w:tmpl w:val="412A4F10"/>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0D9C3ECB"/>
    <w:multiLevelType w:val="hybridMultilevel"/>
    <w:tmpl w:val="68C6053E"/>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
    <w:nsid w:val="0D9C41A6"/>
    <w:multiLevelType w:val="hybridMultilevel"/>
    <w:tmpl w:val="09C2CDD0"/>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
    <w:nsid w:val="0E1322BC"/>
    <w:multiLevelType w:val="hybridMultilevel"/>
    <w:tmpl w:val="2016434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0E383C4C"/>
    <w:multiLevelType w:val="hybridMultilevel"/>
    <w:tmpl w:val="0AFE33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0EED5544"/>
    <w:multiLevelType w:val="hybridMultilevel"/>
    <w:tmpl w:val="92A4427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0F5C6C0B"/>
    <w:multiLevelType w:val="hybridMultilevel"/>
    <w:tmpl w:val="D1BCDA8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
    <w:nsid w:val="0F612D10"/>
    <w:multiLevelType w:val="hybridMultilevel"/>
    <w:tmpl w:val="19B0B4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nsid w:val="102B7806"/>
    <w:multiLevelType w:val="hybridMultilevel"/>
    <w:tmpl w:val="BA5249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107C2509"/>
    <w:multiLevelType w:val="hybridMultilevel"/>
    <w:tmpl w:val="F4D643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10B64C80"/>
    <w:multiLevelType w:val="hybridMultilevel"/>
    <w:tmpl w:val="40FEE040"/>
    <w:lvl w:ilvl="0" w:tplc="E8C08B4C">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nsid w:val="11215E56"/>
    <w:multiLevelType w:val="hybridMultilevel"/>
    <w:tmpl w:val="BEE87C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nsid w:val="1233533B"/>
    <w:multiLevelType w:val="hybridMultilevel"/>
    <w:tmpl w:val="89085B86"/>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6">
    <w:nsid w:val="12E75F2A"/>
    <w:multiLevelType w:val="hybridMultilevel"/>
    <w:tmpl w:val="17ACAA1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
    <w:nsid w:val="12E803E7"/>
    <w:multiLevelType w:val="hybridMultilevel"/>
    <w:tmpl w:val="AB242826"/>
    <w:lvl w:ilvl="0" w:tplc="0409000F">
      <w:start w:val="1"/>
      <w:numFmt w:val="decimal"/>
      <w:lvlText w:val="%1."/>
      <w:lvlJc w:val="left"/>
      <w:pPr>
        <w:ind w:left="720" w:hanging="360"/>
      </w:pPr>
    </w:lvl>
    <w:lvl w:ilvl="1" w:tplc="227A2210">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13B41F87"/>
    <w:multiLevelType w:val="hybridMultilevel"/>
    <w:tmpl w:val="62BAE88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9">
    <w:nsid w:val="14970856"/>
    <w:multiLevelType w:val="hybridMultilevel"/>
    <w:tmpl w:val="384665C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1557508D"/>
    <w:multiLevelType w:val="hybridMultilevel"/>
    <w:tmpl w:val="D0CCC54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1">
    <w:nsid w:val="17C04E71"/>
    <w:multiLevelType w:val="hybridMultilevel"/>
    <w:tmpl w:val="176ABC96"/>
    <w:lvl w:ilvl="0" w:tplc="E8C08B4C">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
    <w:nsid w:val="180F267B"/>
    <w:multiLevelType w:val="hybridMultilevel"/>
    <w:tmpl w:val="C896B52A"/>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18373788"/>
    <w:multiLevelType w:val="hybridMultilevel"/>
    <w:tmpl w:val="170ED4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18D42DC5"/>
    <w:multiLevelType w:val="hybridMultilevel"/>
    <w:tmpl w:val="E06085EA"/>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5">
    <w:nsid w:val="19B6112E"/>
    <w:multiLevelType w:val="hybridMultilevel"/>
    <w:tmpl w:val="95D208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6">
    <w:nsid w:val="19B73D40"/>
    <w:multiLevelType w:val="hybridMultilevel"/>
    <w:tmpl w:val="9A7ADFF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7">
    <w:nsid w:val="19C95CF5"/>
    <w:multiLevelType w:val="hybridMultilevel"/>
    <w:tmpl w:val="CE32E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19D36DEF"/>
    <w:multiLevelType w:val="hybridMultilevel"/>
    <w:tmpl w:val="21F042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nsid w:val="19DF3E38"/>
    <w:multiLevelType w:val="hybridMultilevel"/>
    <w:tmpl w:val="F8F0C37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nsid w:val="1A044FD2"/>
    <w:multiLevelType w:val="hybridMultilevel"/>
    <w:tmpl w:val="CE0ADB8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1">
    <w:nsid w:val="1ABB2DA9"/>
    <w:multiLevelType w:val="hybridMultilevel"/>
    <w:tmpl w:val="EB04B26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2">
    <w:nsid w:val="1B34453C"/>
    <w:multiLevelType w:val="hybridMultilevel"/>
    <w:tmpl w:val="29BA25F8"/>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3">
    <w:nsid w:val="1B537A9E"/>
    <w:multiLevelType w:val="hybridMultilevel"/>
    <w:tmpl w:val="BF9651A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nsid w:val="1B6A7140"/>
    <w:multiLevelType w:val="hybridMultilevel"/>
    <w:tmpl w:val="FA84274C"/>
    <w:lvl w:ilvl="0" w:tplc="CD84D452">
      <w:start w:val="1"/>
      <w:numFmt w:val="lowerLetter"/>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55">
    <w:nsid w:val="1BDB632A"/>
    <w:multiLevelType w:val="hybridMultilevel"/>
    <w:tmpl w:val="002C10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nsid w:val="1C232C80"/>
    <w:multiLevelType w:val="hybridMultilevel"/>
    <w:tmpl w:val="075C8E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1E33457B"/>
    <w:multiLevelType w:val="hybridMultilevel"/>
    <w:tmpl w:val="641881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8">
    <w:nsid w:val="1F0E0459"/>
    <w:multiLevelType w:val="hybridMultilevel"/>
    <w:tmpl w:val="C9101B9A"/>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1F194A74"/>
    <w:multiLevelType w:val="hybridMultilevel"/>
    <w:tmpl w:val="19680C6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nsid w:val="1F5A0457"/>
    <w:multiLevelType w:val="hybridMultilevel"/>
    <w:tmpl w:val="76A886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1">
    <w:nsid w:val="1F8441B5"/>
    <w:multiLevelType w:val="hybridMultilevel"/>
    <w:tmpl w:val="E078D5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nsid w:val="1F997922"/>
    <w:multiLevelType w:val="hybridMultilevel"/>
    <w:tmpl w:val="BDF8858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3">
    <w:nsid w:val="1FF128F3"/>
    <w:multiLevelType w:val="hybridMultilevel"/>
    <w:tmpl w:val="6B24BB3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4">
    <w:nsid w:val="20104FCE"/>
    <w:multiLevelType w:val="hybridMultilevel"/>
    <w:tmpl w:val="D3B6898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5">
    <w:nsid w:val="20173ED6"/>
    <w:multiLevelType w:val="hybridMultilevel"/>
    <w:tmpl w:val="C7DE36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nsid w:val="20D12646"/>
    <w:multiLevelType w:val="hybridMultilevel"/>
    <w:tmpl w:val="1BECA598"/>
    <w:lvl w:ilvl="0" w:tplc="0409000F">
      <w:start w:val="1"/>
      <w:numFmt w:val="decimal"/>
      <w:lvlText w:val="%1."/>
      <w:lvlJc w:val="left"/>
      <w:pPr>
        <w:ind w:left="720" w:hanging="360"/>
      </w:pPr>
    </w:lvl>
    <w:lvl w:ilvl="1" w:tplc="78A6EFC4">
      <w:start w:val="1"/>
      <w:numFmt w:val="lowerLetter"/>
      <w:lvlText w:val="%2."/>
      <w:lvlJc w:val="left"/>
      <w:pPr>
        <w:ind w:left="1440" w:hanging="360"/>
      </w:pPr>
      <w:rPr>
        <w:rFonts w:hint="default"/>
      </w:rPr>
    </w:lvl>
    <w:lvl w:ilvl="2" w:tplc="CF103322">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227A676C"/>
    <w:multiLevelType w:val="hybridMultilevel"/>
    <w:tmpl w:val="048E195A"/>
    <w:lvl w:ilvl="0" w:tplc="E4229112">
      <w:start w:val="1"/>
      <w:numFmt w:val="lowerLetter"/>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68">
    <w:nsid w:val="23286A08"/>
    <w:multiLevelType w:val="hybridMultilevel"/>
    <w:tmpl w:val="2AD6C3A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9">
    <w:nsid w:val="23756872"/>
    <w:multiLevelType w:val="hybridMultilevel"/>
    <w:tmpl w:val="D9C61412"/>
    <w:lvl w:ilvl="0" w:tplc="E4229112">
      <w:start w:val="1"/>
      <w:numFmt w:val="lowerLetter"/>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70">
    <w:nsid w:val="24063A20"/>
    <w:multiLevelType w:val="hybridMultilevel"/>
    <w:tmpl w:val="155A990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1">
    <w:nsid w:val="24493396"/>
    <w:multiLevelType w:val="hybridMultilevel"/>
    <w:tmpl w:val="688A0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24563363"/>
    <w:multiLevelType w:val="hybridMultilevel"/>
    <w:tmpl w:val="307E9D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25A317F2"/>
    <w:multiLevelType w:val="hybridMultilevel"/>
    <w:tmpl w:val="B4B2BEB8"/>
    <w:lvl w:ilvl="0" w:tplc="E8C08B4C">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4">
    <w:nsid w:val="265375D9"/>
    <w:multiLevelType w:val="hybridMultilevel"/>
    <w:tmpl w:val="6F9AD760"/>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5">
    <w:nsid w:val="26A6577D"/>
    <w:multiLevelType w:val="hybridMultilevel"/>
    <w:tmpl w:val="DB5608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nsid w:val="28550908"/>
    <w:multiLevelType w:val="hybridMultilevel"/>
    <w:tmpl w:val="37B0E0D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7">
    <w:nsid w:val="288B15A8"/>
    <w:multiLevelType w:val="hybridMultilevel"/>
    <w:tmpl w:val="00728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2968474B"/>
    <w:multiLevelType w:val="hybridMultilevel"/>
    <w:tmpl w:val="D9E481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nsid w:val="29753209"/>
    <w:multiLevelType w:val="hybridMultilevel"/>
    <w:tmpl w:val="A23C6A6A"/>
    <w:lvl w:ilvl="0" w:tplc="A294B7E6">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nsid w:val="29927A14"/>
    <w:multiLevelType w:val="hybridMultilevel"/>
    <w:tmpl w:val="27A2E41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1">
    <w:nsid w:val="2ACB5BB2"/>
    <w:multiLevelType w:val="hybridMultilevel"/>
    <w:tmpl w:val="EB8AAAD2"/>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nsid w:val="2B760467"/>
    <w:multiLevelType w:val="hybridMultilevel"/>
    <w:tmpl w:val="7C2AD50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3">
    <w:nsid w:val="2BC3137F"/>
    <w:multiLevelType w:val="hybridMultilevel"/>
    <w:tmpl w:val="5EA4385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4">
    <w:nsid w:val="2D640BCE"/>
    <w:multiLevelType w:val="hybridMultilevel"/>
    <w:tmpl w:val="95462D9A"/>
    <w:lvl w:ilvl="0" w:tplc="0409000F">
      <w:start w:val="1"/>
      <w:numFmt w:val="decimal"/>
      <w:lvlText w:val="%1."/>
      <w:lvlJc w:val="left"/>
      <w:pPr>
        <w:ind w:left="720" w:hanging="360"/>
      </w:pPr>
      <w:rPr>
        <w:rFonts w:hint="default"/>
      </w:rPr>
    </w:lvl>
    <w:lvl w:ilvl="1" w:tplc="CC7EAF3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2E536C34"/>
    <w:multiLevelType w:val="hybridMultilevel"/>
    <w:tmpl w:val="EE4C84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6">
    <w:nsid w:val="2E911B0A"/>
    <w:multiLevelType w:val="hybridMultilevel"/>
    <w:tmpl w:val="2E583BE0"/>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7">
    <w:nsid w:val="2EAB1361"/>
    <w:multiLevelType w:val="hybridMultilevel"/>
    <w:tmpl w:val="56B840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nsid w:val="2EF70241"/>
    <w:multiLevelType w:val="hybridMultilevel"/>
    <w:tmpl w:val="459267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9">
    <w:nsid w:val="2F550A39"/>
    <w:multiLevelType w:val="hybridMultilevel"/>
    <w:tmpl w:val="C3FE8F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nsid w:val="2F9C22D7"/>
    <w:multiLevelType w:val="hybridMultilevel"/>
    <w:tmpl w:val="0E623D1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nsid w:val="326D36F6"/>
    <w:multiLevelType w:val="hybridMultilevel"/>
    <w:tmpl w:val="A6AC815C"/>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nsid w:val="32BE62DF"/>
    <w:multiLevelType w:val="hybridMultilevel"/>
    <w:tmpl w:val="CFEE7DD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nsid w:val="33947604"/>
    <w:multiLevelType w:val="hybridMultilevel"/>
    <w:tmpl w:val="A58455C2"/>
    <w:lvl w:ilvl="0" w:tplc="E8C08B4C">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94">
    <w:nsid w:val="33BD1080"/>
    <w:multiLevelType w:val="hybridMultilevel"/>
    <w:tmpl w:val="550C12EA"/>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nsid w:val="34AB3D34"/>
    <w:multiLevelType w:val="hybridMultilevel"/>
    <w:tmpl w:val="213A233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96">
    <w:nsid w:val="3550736A"/>
    <w:multiLevelType w:val="hybridMultilevel"/>
    <w:tmpl w:val="8D6AA80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nsid w:val="35A64F14"/>
    <w:multiLevelType w:val="hybridMultilevel"/>
    <w:tmpl w:val="0CD471D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8">
    <w:nsid w:val="362144ED"/>
    <w:multiLevelType w:val="hybridMultilevel"/>
    <w:tmpl w:val="F56E0C30"/>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nsid w:val="366C7C4C"/>
    <w:multiLevelType w:val="hybridMultilevel"/>
    <w:tmpl w:val="CF1E677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0">
    <w:nsid w:val="377957C5"/>
    <w:multiLevelType w:val="hybridMultilevel"/>
    <w:tmpl w:val="EE524B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nsid w:val="38152CD4"/>
    <w:multiLevelType w:val="hybridMultilevel"/>
    <w:tmpl w:val="B43E52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nsid w:val="38BD58CE"/>
    <w:multiLevelType w:val="hybridMultilevel"/>
    <w:tmpl w:val="31E6AEA8"/>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3">
    <w:nsid w:val="39175B37"/>
    <w:multiLevelType w:val="hybridMultilevel"/>
    <w:tmpl w:val="A0AEA04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4">
    <w:nsid w:val="39180355"/>
    <w:multiLevelType w:val="hybridMultilevel"/>
    <w:tmpl w:val="0EE26C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nsid w:val="393D21D9"/>
    <w:multiLevelType w:val="hybridMultilevel"/>
    <w:tmpl w:val="5D8887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6">
    <w:nsid w:val="3BAD179D"/>
    <w:multiLevelType w:val="hybridMultilevel"/>
    <w:tmpl w:val="FAFC51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7">
    <w:nsid w:val="3C0D08B5"/>
    <w:multiLevelType w:val="hybridMultilevel"/>
    <w:tmpl w:val="CC2655A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3C735225"/>
    <w:multiLevelType w:val="hybridMultilevel"/>
    <w:tmpl w:val="20D639F0"/>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1">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nsid w:val="3C887FB7"/>
    <w:multiLevelType w:val="hybridMultilevel"/>
    <w:tmpl w:val="D8B2DEDC"/>
    <w:lvl w:ilvl="0" w:tplc="E8C08B4C">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0">
    <w:nsid w:val="3D1C15BD"/>
    <w:multiLevelType w:val="hybridMultilevel"/>
    <w:tmpl w:val="75C2368C"/>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nsid w:val="3D5E092C"/>
    <w:multiLevelType w:val="hybridMultilevel"/>
    <w:tmpl w:val="14C061E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2">
    <w:nsid w:val="3E297E0E"/>
    <w:multiLevelType w:val="hybridMultilevel"/>
    <w:tmpl w:val="CF600D98"/>
    <w:lvl w:ilvl="0" w:tplc="A208A8E8">
      <w:start w:val="7"/>
      <w:numFmt w:val="decimal"/>
      <w:lvlText w:val="%1."/>
      <w:lvlJc w:val="left"/>
      <w:pPr>
        <w:ind w:left="360" w:hanging="360"/>
      </w:pPr>
    </w:lvl>
    <w:lvl w:ilvl="1" w:tplc="227A2210">
      <w:start w:val="1"/>
      <w:numFmt w:val="lowerLetter"/>
      <w:lvlText w:val="%2."/>
      <w:lvlJc w:val="left"/>
      <w:pPr>
        <w:ind w:left="1080" w:hanging="360"/>
      </w:pPr>
      <w:rPr>
        <w:b w:val="0"/>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3">
    <w:nsid w:val="3F684949"/>
    <w:multiLevelType w:val="hybridMultilevel"/>
    <w:tmpl w:val="726AE3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4">
    <w:nsid w:val="409E3E9C"/>
    <w:multiLevelType w:val="hybridMultilevel"/>
    <w:tmpl w:val="2D5EB8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5">
    <w:nsid w:val="40BC3000"/>
    <w:multiLevelType w:val="hybridMultilevel"/>
    <w:tmpl w:val="6E7610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nsid w:val="40DA268D"/>
    <w:multiLevelType w:val="hybridMultilevel"/>
    <w:tmpl w:val="F3E8AA70"/>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7">
    <w:nsid w:val="4105132E"/>
    <w:multiLevelType w:val="hybridMultilevel"/>
    <w:tmpl w:val="082E16B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412F680E"/>
    <w:multiLevelType w:val="hybridMultilevel"/>
    <w:tmpl w:val="C5502B0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9">
    <w:nsid w:val="41521CBC"/>
    <w:multiLevelType w:val="hybridMultilevel"/>
    <w:tmpl w:val="7752E8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416A53C8"/>
    <w:multiLevelType w:val="hybridMultilevel"/>
    <w:tmpl w:val="B64628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1">
    <w:nsid w:val="41EF385D"/>
    <w:multiLevelType w:val="hybridMultilevel"/>
    <w:tmpl w:val="0692902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nsid w:val="42741DF8"/>
    <w:multiLevelType w:val="hybridMultilevel"/>
    <w:tmpl w:val="8BC468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3">
    <w:nsid w:val="428A6F25"/>
    <w:multiLevelType w:val="hybridMultilevel"/>
    <w:tmpl w:val="669274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4">
    <w:nsid w:val="43AD0741"/>
    <w:multiLevelType w:val="hybridMultilevel"/>
    <w:tmpl w:val="5612525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25">
    <w:nsid w:val="450B76F4"/>
    <w:multiLevelType w:val="hybridMultilevel"/>
    <w:tmpl w:val="95A422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6">
    <w:nsid w:val="461C57F3"/>
    <w:multiLevelType w:val="hybridMultilevel"/>
    <w:tmpl w:val="BF64D234"/>
    <w:lvl w:ilvl="0" w:tplc="CF103322">
      <w:start w:val="1"/>
      <w:numFmt w:val="lowerLetter"/>
      <w:lvlText w:val="%1)"/>
      <w:lvlJc w:val="left"/>
      <w:pPr>
        <w:ind w:left="720" w:hanging="360"/>
      </w:pPr>
      <w:rPr>
        <w:rFonts w:hint="default"/>
      </w:rPr>
    </w:lvl>
    <w:lvl w:ilvl="1" w:tplc="04090019" w:tentative="1">
      <w:start w:val="1"/>
      <w:numFmt w:val="lowerLetter"/>
      <w:lvlText w:val="%2."/>
      <w:lvlJc w:val="left"/>
      <w:pPr>
        <w:ind w:left="-180" w:hanging="360"/>
      </w:pPr>
    </w:lvl>
    <w:lvl w:ilvl="2" w:tplc="0409001B" w:tentative="1">
      <w:start w:val="1"/>
      <w:numFmt w:val="lowerRoman"/>
      <w:lvlText w:val="%3."/>
      <w:lvlJc w:val="right"/>
      <w:pPr>
        <w:ind w:left="540" w:hanging="180"/>
      </w:pPr>
    </w:lvl>
    <w:lvl w:ilvl="3" w:tplc="0409000F" w:tentative="1">
      <w:start w:val="1"/>
      <w:numFmt w:val="decimal"/>
      <w:lvlText w:val="%4."/>
      <w:lvlJc w:val="left"/>
      <w:pPr>
        <w:ind w:left="1260" w:hanging="360"/>
      </w:pPr>
    </w:lvl>
    <w:lvl w:ilvl="4" w:tplc="04090019" w:tentative="1">
      <w:start w:val="1"/>
      <w:numFmt w:val="lowerLetter"/>
      <w:lvlText w:val="%5."/>
      <w:lvlJc w:val="left"/>
      <w:pPr>
        <w:ind w:left="1980" w:hanging="360"/>
      </w:pPr>
    </w:lvl>
    <w:lvl w:ilvl="5" w:tplc="0409001B" w:tentative="1">
      <w:start w:val="1"/>
      <w:numFmt w:val="lowerRoman"/>
      <w:lvlText w:val="%6."/>
      <w:lvlJc w:val="right"/>
      <w:pPr>
        <w:ind w:left="2700" w:hanging="180"/>
      </w:pPr>
    </w:lvl>
    <w:lvl w:ilvl="6" w:tplc="0409000F" w:tentative="1">
      <w:start w:val="1"/>
      <w:numFmt w:val="decimal"/>
      <w:lvlText w:val="%7."/>
      <w:lvlJc w:val="left"/>
      <w:pPr>
        <w:ind w:left="3420" w:hanging="360"/>
      </w:pPr>
    </w:lvl>
    <w:lvl w:ilvl="7" w:tplc="04090019" w:tentative="1">
      <w:start w:val="1"/>
      <w:numFmt w:val="lowerLetter"/>
      <w:lvlText w:val="%8."/>
      <w:lvlJc w:val="left"/>
      <w:pPr>
        <w:ind w:left="4140" w:hanging="360"/>
      </w:pPr>
    </w:lvl>
    <w:lvl w:ilvl="8" w:tplc="0409001B" w:tentative="1">
      <w:start w:val="1"/>
      <w:numFmt w:val="lowerRoman"/>
      <w:lvlText w:val="%9."/>
      <w:lvlJc w:val="right"/>
      <w:pPr>
        <w:ind w:left="4860" w:hanging="180"/>
      </w:pPr>
    </w:lvl>
  </w:abstractNum>
  <w:abstractNum w:abstractNumId="127">
    <w:nsid w:val="462F4AD3"/>
    <w:multiLevelType w:val="hybridMultilevel"/>
    <w:tmpl w:val="6F94E1E4"/>
    <w:lvl w:ilvl="0" w:tplc="E17A966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8">
    <w:nsid w:val="464628BF"/>
    <w:multiLevelType w:val="hybridMultilevel"/>
    <w:tmpl w:val="B060DBB2"/>
    <w:lvl w:ilvl="0" w:tplc="E8C08B4C">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9">
    <w:nsid w:val="479A23D1"/>
    <w:multiLevelType w:val="hybridMultilevel"/>
    <w:tmpl w:val="68061EA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0">
    <w:nsid w:val="47B815AC"/>
    <w:multiLevelType w:val="hybridMultilevel"/>
    <w:tmpl w:val="5538B1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1">
    <w:nsid w:val="482B58EB"/>
    <w:multiLevelType w:val="hybridMultilevel"/>
    <w:tmpl w:val="D840ABD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nsid w:val="4A026704"/>
    <w:multiLevelType w:val="hybridMultilevel"/>
    <w:tmpl w:val="64AEC0C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3">
    <w:nsid w:val="4A8D5104"/>
    <w:multiLevelType w:val="hybridMultilevel"/>
    <w:tmpl w:val="44E8F00A"/>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4">
    <w:nsid w:val="4AA313FE"/>
    <w:multiLevelType w:val="hybridMultilevel"/>
    <w:tmpl w:val="58C28C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5">
    <w:nsid w:val="4AA6744F"/>
    <w:multiLevelType w:val="hybridMultilevel"/>
    <w:tmpl w:val="7D8C08B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6">
    <w:nsid w:val="4B374DB2"/>
    <w:multiLevelType w:val="hybridMultilevel"/>
    <w:tmpl w:val="41A81E8E"/>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7">
    <w:nsid w:val="4B8314B0"/>
    <w:multiLevelType w:val="hybridMultilevel"/>
    <w:tmpl w:val="CDFCE4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nsid w:val="4BEF5ECF"/>
    <w:multiLevelType w:val="hybridMultilevel"/>
    <w:tmpl w:val="11BCB6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4C0A69A2"/>
    <w:multiLevelType w:val="hybridMultilevel"/>
    <w:tmpl w:val="88D275E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4DB675C4"/>
    <w:multiLevelType w:val="hybridMultilevel"/>
    <w:tmpl w:val="246A58CE"/>
    <w:lvl w:ilvl="0" w:tplc="0409000F">
      <w:start w:val="1"/>
      <w:numFmt w:val="decimal"/>
      <w:lvlText w:val="%1."/>
      <w:lvlJc w:val="left"/>
      <w:pPr>
        <w:ind w:left="360" w:hanging="360"/>
      </w:pPr>
    </w:lvl>
    <w:lvl w:ilvl="1" w:tplc="540A8AE2">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41">
    <w:nsid w:val="4F830EC7"/>
    <w:multiLevelType w:val="hybridMultilevel"/>
    <w:tmpl w:val="2E0A9D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2">
    <w:nsid w:val="511267E3"/>
    <w:multiLevelType w:val="hybridMultilevel"/>
    <w:tmpl w:val="F8F0C37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3">
    <w:nsid w:val="517776B4"/>
    <w:multiLevelType w:val="hybridMultilevel"/>
    <w:tmpl w:val="94A2835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4">
    <w:nsid w:val="528E47F4"/>
    <w:multiLevelType w:val="hybridMultilevel"/>
    <w:tmpl w:val="341A3CBA"/>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nsid w:val="52AA1D3F"/>
    <w:multiLevelType w:val="hybridMultilevel"/>
    <w:tmpl w:val="8650524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6">
    <w:nsid w:val="52F96445"/>
    <w:multiLevelType w:val="hybridMultilevel"/>
    <w:tmpl w:val="F5EE2B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7">
    <w:nsid w:val="53065A8C"/>
    <w:multiLevelType w:val="hybridMultilevel"/>
    <w:tmpl w:val="839A2E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53663EB0"/>
    <w:multiLevelType w:val="hybridMultilevel"/>
    <w:tmpl w:val="6CAA3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54D70361"/>
    <w:multiLevelType w:val="hybridMultilevel"/>
    <w:tmpl w:val="1B34026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55172997"/>
    <w:multiLevelType w:val="hybridMultilevel"/>
    <w:tmpl w:val="A20297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553B78B1"/>
    <w:multiLevelType w:val="hybridMultilevel"/>
    <w:tmpl w:val="B302C4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2">
    <w:nsid w:val="55BC4294"/>
    <w:multiLevelType w:val="hybridMultilevel"/>
    <w:tmpl w:val="E0DA97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3">
    <w:nsid w:val="57546E85"/>
    <w:multiLevelType w:val="hybridMultilevel"/>
    <w:tmpl w:val="656AEC4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4">
    <w:nsid w:val="58E92A6D"/>
    <w:multiLevelType w:val="hybridMultilevel"/>
    <w:tmpl w:val="8FCADF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5">
    <w:nsid w:val="5902719E"/>
    <w:multiLevelType w:val="hybridMultilevel"/>
    <w:tmpl w:val="D352A7A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6">
    <w:nsid w:val="592060C0"/>
    <w:multiLevelType w:val="hybridMultilevel"/>
    <w:tmpl w:val="C5C6C0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7">
    <w:nsid w:val="594D28E0"/>
    <w:multiLevelType w:val="hybridMultilevel"/>
    <w:tmpl w:val="86ACD8E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8">
    <w:nsid w:val="5B8D7BBE"/>
    <w:multiLevelType w:val="hybridMultilevel"/>
    <w:tmpl w:val="4EB28618"/>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nsid w:val="5C3A57EF"/>
    <w:multiLevelType w:val="hybridMultilevel"/>
    <w:tmpl w:val="606A58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nsid w:val="5D12399D"/>
    <w:multiLevelType w:val="hybridMultilevel"/>
    <w:tmpl w:val="BE52EA5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1">
    <w:nsid w:val="5D153ED8"/>
    <w:multiLevelType w:val="hybridMultilevel"/>
    <w:tmpl w:val="0B5AE6BE"/>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nsid w:val="5D7F1238"/>
    <w:multiLevelType w:val="hybridMultilevel"/>
    <w:tmpl w:val="4314E1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3">
    <w:nsid w:val="5D9439BE"/>
    <w:multiLevelType w:val="hybridMultilevel"/>
    <w:tmpl w:val="FC20EA3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4">
    <w:nsid w:val="5D94503B"/>
    <w:multiLevelType w:val="hybridMultilevel"/>
    <w:tmpl w:val="FDD219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5">
    <w:nsid w:val="5DD33B67"/>
    <w:multiLevelType w:val="hybridMultilevel"/>
    <w:tmpl w:val="378C84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6">
    <w:nsid w:val="5DFA0C52"/>
    <w:multiLevelType w:val="hybridMultilevel"/>
    <w:tmpl w:val="4572AE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7">
    <w:nsid w:val="5E24530B"/>
    <w:multiLevelType w:val="hybridMultilevel"/>
    <w:tmpl w:val="3EFA75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8">
    <w:nsid w:val="5E523F11"/>
    <w:multiLevelType w:val="hybridMultilevel"/>
    <w:tmpl w:val="BD46AA5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9">
    <w:nsid w:val="5F800912"/>
    <w:multiLevelType w:val="hybridMultilevel"/>
    <w:tmpl w:val="7952A110"/>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0">
    <w:nsid w:val="5FCE1B28"/>
    <w:multiLevelType w:val="hybridMultilevel"/>
    <w:tmpl w:val="D5B4FD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nsid w:val="6103781B"/>
    <w:multiLevelType w:val="hybridMultilevel"/>
    <w:tmpl w:val="CC22B4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2">
    <w:nsid w:val="621B0186"/>
    <w:multiLevelType w:val="hybridMultilevel"/>
    <w:tmpl w:val="CE4CDACC"/>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3">
    <w:nsid w:val="621E5ABF"/>
    <w:multiLevelType w:val="hybridMultilevel"/>
    <w:tmpl w:val="79A298A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4">
    <w:nsid w:val="625B10E3"/>
    <w:multiLevelType w:val="hybridMultilevel"/>
    <w:tmpl w:val="FD7C2DCE"/>
    <w:lvl w:ilvl="0" w:tplc="04090019">
      <w:start w:val="1"/>
      <w:numFmt w:val="lowerLetter"/>
      <w:lvlText w:val="%1."/>
      <w:lvlJc w:val="left"/>
      <w:pPr>
        <w:ind w:left="720" w:hanging="360"/>
      </w:pPr>
    </w:lvl>
    <w:lvl w:ilvl="1" w:tplc="227A2210">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5">
    <w:nsid w:val="626F0B7E"/>
    <w:multiLevelType w:val="hybridMultilevel"/>
    <w:tmpl w:val="2152A8A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6">
    <w:nsid w:val="637C4B9C"/>
    <w:multiLevelType w:val="hybridMultilevel"/>
    <w:tmpl w:val="C79093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7">
    <w:nsid w:val="64166F46"/>
    <w:multiLevelType w:val="hybridMultilevel"/>
    <w:tmpl w:val="3224F7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8">
    <w:nsid w:val="643B6B9D"/>
    <w:multiLevelType w:val="hybridMultilevel"/>
    <w:tmpl w:val="808AA25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9">
    <w:nsid w:val="64462972"/>
    <w:multiLevelType w:val="hybridMultilevel"/>
    <w:tmpl w:val="44C6C99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0">
    <w:nsid w:val="64D6260E"/>
    <w:multiLevelType w:val="hybridMultilevel"/>
    <w:tmpl w:val="D9869D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1">
    <w:nsid w:val="65953FB1"/>
    <w:multiLevelType w:val="hybridMultilevel"/>
    <w:tmpl w:val="9D28ABE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2">
    <w:nsid w:val="65955E7F"/>
    <w:multiLevelType w:val="hybridMultilevel"/>
    <w:tmpl w:val="EA44EBC8"/>
    <w:lvl w:ilvl="0" w:tplc="E8C08B4C">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3">
    <w:nsid w:val="667D0E6F"/>
    <w:multiLevelType w:val="hybridMultilevel"/>
    <w:tmpl w:val="FBA6A5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4">
    <w:nsid w:val="66DA1113"/>
    <w:multiLevelType w:val="hybridMultilevel"/>
    <w:tmpl w:val="C1B4D2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5">
    <w:nsid w:val="67E57D30"/>
    <w:multiLevelType w:val="hybridMultilevel"/>
    <w:tmpl w:val="BD2842F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6">
    <w:nsid w:val="695B20B4"/>
    <w:multiLevelType w:val="hybridMultilevel"/>
    <w:tmpl w:val="8B7214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7">
    <w:nsid w:val="6B167793"/>
    <w:multiLevelType w:val="hybridMultilevel"/>
    <w:tmpl w:val="17240C9C"/>
    <w:lvl w:ilvl="0" w:tplc="A05A2954">
      <w:start w:val="4"/>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88">
    <w:nsid w:val="6B66673C"/>
    <w:multiLevelType w:val="hybridMultilevel"/>
    <w:tmpl w:val="6DEA20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9">
    <w:nsid w:val="6B6973CD"/>
    <w:multiLevelType w:val="hybridMultilevel"/>
    <w:tmpl w:val="C47676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0">
    <w:nsid w:val="6C4146B6"/>
    <w:multiLevelType w:val="hybridMultilevel"/>
    <w:tmpl w:val="FDB466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6C815CD3"/>
    <w:multiLevelType w:val="hybridMultilevel"/>
    <w:tmpl w:val="A392BBF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2">
    <w:nsid w:val="6C9446B5"/>
    <w:multiLevelType w:val="hybridMultilevel"/>
    <w:tmpl w:val="C5C6C0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3">
    <w:nsid w:val="6D1F1F0D"/>
    <w:multiLevelType w:val="hybridMultilevel"/>
    <w:tmpl w:val="9488C1D0"/>
    <w:lvl w:ilvl="0" w:tplc="0B68F36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nsid w:val="6D245F07"/>
    <w:multiLevelType w:val="hybridMultilevel"/>
    <w:tmpl w:val="3C4C86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nsid w:val="6D5F2BC4"/>
    <w:multiLevelType w:val="hybridMultilevel"/>
    <w:tmpl w:val="B22A838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6">
    <w:nsid w:val="6D657B95"/>
    <w:multiLevelType w:val="hybridMultilevel"/>
    <w:tmpl w:val="B3D0EA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7">
    <w:nsid w:val="6DF22C72"/>
    <w:multiLevelType w:val="hybridMultilevel"/>
    <w:tmpl w:val="BECAF7DA"/>
    <w:lvl w:ilvl="0" w:tplc="C18CC33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8">
    <w:nsid w:val="6DF528DB"/>
    <w:multiLevelType w:val="hybridMultilevel"/>
    <w:tmpl w:val="0616CC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9">
    <w:nsid w:val="6F9275F8"/>
    <w:multiLevelType w:val="hybridMultilevel"/>
    <w:tmpl w:val="DFAED700"/>
    <w:lvl w:ilvl="0" w:tplc="E4229112">
      <w:start w:val="1"/>
      <w:numFmt w:val="lowerLetter"/>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200">
    <w:nsid w:val="71D242CC"/>
    <w:multiLevelType w:val="hybridMultilevel"/>
    <w:tmpl w:val="DA0A5FF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1">
    <w:nsid w:val="73206F56"/>
    <w:multiLevelType w:val="hybridMultilevel"/>
    <w:tmpl w:val="13A8716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02">
    <w:nsid w:val="733E7492"/>
    <w:multiLevelType w:val="hybridMultilevel"/>
    <w:tmpl w:val="D070F692"/>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3">
    <w:nsid w:val="73734817"/>
    <w:multiLevelType w:val="hybridMultilevel"/>
    <w:tmpl w:val="B75A65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4">
    <w:nsid w:val="74B21BF9"/>
    <w:multiLevelType w:val="hybridMultilevel"/>
    <w:tmpl w:val="9E42E8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5">
    <w:nsid w:val="752C5FDE"/>
    <w:multiLevelType w:val="hybridMultilevel"/>
    <w:tmpl w:val="3AF639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6">
    <w:nsid w:val="75910362"/>
    <w:multiLevelType w:val="hybridMultilevel"/>
    <w:tmpl w:val="5FF4B2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7">
    <w:nsid w:val="76712C62"/>
    <w:multiLevelType w:val="hybridMultilevel"/>
    <w:tmpl w:val="1D9AE15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nsid w:val="76A867C6"/>
    <w:multiLevelType w:val="hybridMultilevel"/>
    <w:tmpl w:val="741A79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76D52E21"/>
    <w:multiLevelType w:val="hybridMultilevel"/>
    <w:tmpl w:val="A21EDBF8"/>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10">
    <w:nsid w:val="76EA52A0"/>
    <w:multiLevelType w:val="hybridMultilevel"/>
    <w:tmpl w:val="6E7E796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11">
    <w:nsid w:val="773A4E6E"/>
    <w:multiLevelType w:val="hybridMultilevel"/>
    <w:tmpl w:val="68EC7C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nsid w:val="775A066E"/>
    <w:multiLevelType w:val="hybridMultilevel"/>
    <w:tmpl w:val="26E8EE96"/>
    <w:lvl w:ilvl="0" w:tplc="7EF8939A">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13">
    <w:nsid w:val="77B80D55"/>
    <w:multiLevelType w:val="hybridMultilevel"/>
    <w:tmpl w:val="C5E4741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4">
    <w:nsid w:val="78F2290C"/>
    <w:multiLevelType w:val="hybridMultilevel"/>
    <w:tmpl w:val="C5F039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5">
    <w:nsid w:val="78FB0AB8"/>
    <w:multiLevelType w:val="hybridMultilevel"/>
    <w:tmpl w:val="7BA016D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6">
    <w:nsid w:val="793D5F19"/>
    <w:multiLevelType w:val="hybridMultilevel"/>
    <w:tmpl w:val="04CEC13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7">
    <w:nsid w:val="7975414B"/>
    <w:multiLevelType w:val="hybridMultilevel"/>
    <w:tmpl w:val="4A64732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8">
    <w:nsid w:val="7A845F2E"/>
    <w:multiLevelType w:val="hybridMultilevel"/>
    <w:tmpl w:val="FF5E6A1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9">
    <w:nsid w:val="7A864B9C"/>
    <w:multiLevelType w:val="hybridMultilevel"/>
    <w:tmpl w:val="CBFE5E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0">
    <w:nsid w:val="7AF96AEA"/>
    <w:multiLevelType w:val="hybridMultilevel"/>
    <w:tmpl w:val="A05433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1">
    <w:nsid w:val="7B3F025B"/>
    <w:multiLevelType w:val="hybridMultilevel"/>
    <w:tmpl w:val="12C8E24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22">
    <w:nsid w:val="7E2A757A"/>
    <w:multiLevelType w:val="hybridMultilevel"/>
    <w:tmpl w:val="675CAF34"/>
    <w:lvl w:ilvl="0" w:tplc="A164E764">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23">
    <w:nsid w:val="7EE74AAC"/>
    <w:multiLevelType w:val="hybridMultilevel"/>
    <w:tmpl w:val="FEC0BF8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4">
    <w:nsid w:val="7F221824"/>
    <w:multiLevelType w:val="hybridMultilevel"/>
    <w:tmpl w:val="A342AC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8"/>
  </w:num>
  <w:num w:numId="2">
    <w:abstractNumId w:val="113"/>
  </w:num>
  <w:num w:numId="3">
    <w:abstractNumId w:val="125"/>
  </w:num>
  <w:num w:numId="4">
    <w:abstractNumId w:val="105"/>
  </w:num>
  <w:num w:numId="5">
    <w:abstractNumId w:val="189"/>
  </w:num>
  <w:num w:numId="6">
    <w:abstractNumId w:val="205"/>
  </w:num>
  <w:num w:numId="7">
    <w:abstractNumId w:val="198"/>
  </w:num>
  <w:num w:numId="8">
    <w:abstractNumId w:val="30"/>
  </w:num>
  <w:num w:numId="9">
    <w:abstractNumId w:val="123"/>
  </w:num>
  <w:num w:numId="10">
    <w:abstractNumId w:val="1"/>
  </w:num>
  <w:num w:numId="11">
    <w:abstractNumId w:val="53"/>
  </w:num>
  <w:num w:numId="12">
    <w:abstractNumId w:val="34"/>
  </w:num>
  <w:num w:numId="13">
    <w:abstractNumId w:val="8"/>
  </w:num>
  <w:num w:numId="14">
    <w:abstractNumId w:val="55"/>
  </w:num>
  <w:num w:numId="15">
    <w:abstractNumId w:val="176"/>
  </w:num>
  <w:num w:numId="16">
    <w:abstractNumId w:val="177"/>
  </w:num>
  <w:num w:numId="17">
    <w:abstractNumId w:val="77"/>
  </w:num>
  <w:num w:numId="18">
    <w:abstractNumId w:val="71"/>
  </w:num>
  <w:num w:numId="19">
    <w:abstractNumId w:val="22"/>
  </w:num>
  <w:num w:numId="20">
    <w:abstractNumId w:val="75"/>
  </w:num>
  <w:num w:numId="21">
    <w:abstractNumId w:val="104"/>
  </w:num>
  <w:num w:numId="22">
    <w:abstractNumId w:val="80"/>
  </w:num>
  <w:num w:numId="23">
    <w:abstractNumId w:val="168"/>
  </w:num>
  <w:num w:numId="24">
    <w:abstractNumId w:val="181"/>
  </w:num>
  <w:num w:numId="25">
    <w:abstractNumId w:val="153"/>
  </w:num>
  <w:num w:numId="26">
    <w:abstractNumId w:val="2"/>
  </w:num>
  <w:num w:numId="27">
    <w:abstractNumId w:val="129"/>
  </w:num>
  <w:num w:numId="28">
    <w:abstractNumId w:val="188"/>
  </w:num>
  <w:num w:numId="29">
    <w:abstractNumId w:val="173"/>
  </w:num>
  <w:num w:numId="30">
    <w:abstractNumId w:val="164"/>
  </w:num>
  <w:num w:numId="31">
    <w:abstractNumId w:val="38"/>
  </w:num>
  <w:num w:numId="32">
    <w:abstractNumId w:val="133"/>
  </w:num>
  <w:num w:numId="33">
    <w:abstractNumId w:val="121"/>
  </w:num>
  <w:num w:numId="34">
    <w:abstractNumId w:val="107"/>
  </w:num>
  <w:num w:numId="35">
    <w:abstractNumId w:val="18"/>
  </w:num>
  <w:num w:numId="36">
    <w:abstractNumId w:val="165"/>
  </w:num>
  <w:num w:numId="37">
    <w:abstractNumId w:val="4"/>
  </w:num>
  <w:num w:numId="38">
    <w:abstractNumId w:val="195"/>
  </w:num>
  <w:num w:numId="39">
    <w:abstractNumId w:val="85"/>
  </w:num>
  <w:num w:numId="40">
    <w:abstractNumId w:val="143"/>
  </w:num>
  <w:num w:numId="41">
    <w:abstractNumId w:val="26"/>
  </w:num>
  <w:num w:numId="42">
    <w:abstractNumId w:val="44"/>
  </w:num>
  <w:num w:numId="43">
    <w:abstractNumId w:val="202"/>
  </w:num>
  <w:num w:numId="44">
    <w:abstractNumId w:val="172"/>
  </w:num>
  <w:num w:numId="45">
    <w:abstractNumId w:val="25"/>
  </w:num>
  <w:num w:numId="46">
    <w:abstractNumId w:val="102"/>
  </w:num>
  <w:num w:numId="47">
    <w:abstractNumId w:val="17"/>
  </w:num>
  <w:num w:numId="48">
    <w:abstractNumId w:val="82"/>
  </w:num>
  <w:num w:numId="49">
    <w:abstractNumId w:val="116"/>
  </w:num>
  <w:num w:numId="50">
    <w:abstractNumId w:val="122"/>
  </w:num>
  <w:num w:numId="51">
    <w:abstractNumId w:val="166"/>
  </w:num>
  <w:num w:numId="52">
    <w:abstractNumId w:val="218"/>
  </w:num>
  <w:num w:numId="53">
    <w:abstractNumId w:val="84"/>
  </w:num>
  <w:num w:numId="54">
    <w:abstractNumId w:val="147"/>
  </w:num>
  <w:num w:numId="55">
    <w:abstractNumId w:val="208"/>
  </w:num>
  <w:num w:numId="56">
    <w:abstractNumId w:val="66"/>
  </w:num>
  <w:num w:numId="57">
    <w:abstractNumId w:val="193"/>
  </w:num>
  <w:num w:numId="58">
    <w:abstractNumId w:val="39"/>
  </w:num>
  <w:num w:numId="59">
    <w:abstractNumId w:val="219"/>
  </w:num>
  <w:num w:numId="60">
    <w:abstractNumId w:val="58"/>
  </w:num>
  <w:num w:numId="61">
    <w:abstractNumId w:val="48"/>
  </w:num>
  <w:num w:numId="62">
    <w:abstractNumId w:val="204"/>
  </w:num>
  <w:num w:numId="63">
    <w:abstractNumId w:val="54"/>
  </w:num>
  <w:num w:numId="64">
    <w:abstractNumId w:val="32"/>
  </w:num>
  <w:num w:numId="65">
    <w:abstractNumId w:val="222"/>
  </w:num>
  <w:num w:numId="66">
    <w:abstractNumId w:val="169"/>
  </w:num>
  <w:num w:numId="67">
    <w:abstractNumId w:val="69"/>
  </w:num>
  <w:num w:numId="68">
    <w:abstractNumId w:val="199"/>
  </w:num>
  <w:num w:numId="69">
    <w:abstractNumId w:val="81"/>
  </w:num>
  <w:num w:numId="70">
    <w:abstractNumId w:val="217"/>
  </w:num>
  <w:num w:numId="71">
    <w:abstractNumId w:val="207"/>
  </w:num>
  <w:num w:numId="72">
    <w:abstractNumId w:val="67"/>
  </w:num>
  <w:num w:numId="73">
    <w:abstractNumId w:val="14"/>
  </w:num>
  <w:num w:numId="74">
    <w:abstractNumId w:val="9"/>
  </w:num>
  <w:num w:numId="75">
    <w:abstractNumId w:val="161"/>
  </w:num>
  <w:num w:numId="76">
    <w:abstractNumId w:val="197"/>
  </w:num>
  <w:num w:numId="77">
    <w:abstractNumId w:val="203"/>
  </w:num>
  <w:num w:numId="78">
    <w:abstractNumId w:val="206"/>
  </w:num>
  <w:num w:numId="79">
    <w:abstractNumId w:val="149"/>
  </w:num>
  <w:num w:numId="80">
    <w:abstractNumId w:val="96"/>
  </w:num>
  <w:num w:numId="81">
    <w:abstractNumId w:val="23"/>
  </w:num>
  <w:num w:numId="82">
    <w:abstractNumId w:val="213"/>
  </w:num>
  <w:num w:numId="83">
    <w:abstractNumId w:val="139"/>
  </w:num>
  <w:num w:numId="84">
    <w:abstractNumId w:val="90"/>
  </w:num>
  <w:num w:numId="85">
    <w:abstractNumId w:val="211"/>
  </w:num>
  <w:num w:numId="86">
    <w:abstractNumId w:val="31"/>
  </w:num>
  <w:num w:numId="87">
    <w:abstractNumId w:val="56"/>
  </w:num>
  <w:num w:numId="88">
    <w:abstractNumId w:val="78"/>
  </w:num>
  <w:num w:numId="89">
    <w:abstractNumId w:val="101"/>
  </w:num>
  <w:num w:numId="90">
    <w:abstractNumId w:val="141"/>
  </w:num>
  <w:num w:numId="91">
    <w:abstractNumId w:val="184"/>
  </w:num>
  <w:num w:numId="92">
    <w:abstractNumId w:val="136"/>
  </w:num>
  <w:num w:numId="93">
    <w:abstractNumId w:val="126"/>
  </w:num>
  <w:num w:numId="94">
    <w:abstractNumId w:val="62"/>
  </w:num>
  <w:num w:numId="95">
    <w:abstractNumId w:val="151"/>
  </w:num>
  <w:num w:numId="96">
    <w:abstractNumId w:val="157"/>
  </w:num>
  <w:num w:numId="97">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210"/>
  </w:num>
  <w:num w:numId="10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91"/>
  </w:num>
  <w:num w:numId="102">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34"/>
  </w:num>
  <w:num w:numId="106">
    <w:abstractNumId w:val="29"/>
  </w:num>
  <w:num w:numId="107">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11"/>
  </w:num>
  <w:num w:numId="109">
    <w:abstractNumId w:val="146"/>
  </w:num>
  <w:num w:numId="110">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6"/>
  </w:num>
  <w:num w:numId="112">
    <w:abstractNumId w:val="83"/>
  </w:num>
  <w:num w:numId="11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8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57"/>
  </w:num>
  <w:num w:numId="118">
    <w:abstractNumId w:val="11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45"/>
  </w:num>
  <w:num w:numId="120">
    <w:abstractNumId w:val="152"/>
  </w:num>
  <w:num w:numId="121">
    <w:abstractNumId w:val="24"/>
  </w:num>
  <w:num w:numId="122">
    <w:abstractNumId w:val="27"/>
  </w:num>
  <w:num w:numId="12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97"/>
  </w:num>
  <w:num w:numId="125">
    <w:abstractNumId w:val="47"/>
  </w:num>
  <w:num w:numId="126">
    <w:abstractNumId w:val="171"/>
  </w:num>
  <w:num w:numId="127">
    <w:abstractNumId w:val="162"/>
  </w:num>
  <w:num w:numId="128">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48"/>
  </w:num>
  <w:num w:numId="13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68"/>
  </w:num>
  <w:num w:numId="13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64"/>
  </w:num>
  <w:num w:numId="143">
    <w:abstractNumId w:val="50"/>
  </w:num>
  <w:num w:numId="1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70"/>
  </w:num>
  <w:num w:numId="146">
    <w:abstractNumId w:val="163"/>
  </w:num>
  <w:num w:numId="147">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200"/>
  </w:num>
  <w:num w:numId="153">
    <w:abstractNumId w:val="209"/>
  </w:num>
  <w:num w:numId="154">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52"/>
  </w:num>
  <w:num w:numId="15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79"/>
  </w:num>
  <w:num w:numId="1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224"/>
  </w:num>
  <w:num w:numId="162">
    <w:abstractNumId w:val="16"/>
  </w:num>
  <w:num w:numId="163">
    <w:abstractNumId w:val="72"/>
  </w:num>
  <w:num w:numId="164">
    <w:abstractNumId w:val="117"/>
  </w:num>
  <w:num w:numId="165">
    <w:abstractNumId w:val="0"/>
  </w:num>
  <w:num w:numId="166">
    <w:abstractNumId w:val="43"/>
  </w:num>
  <w:num w:numId="167">
    <w:abstractNumId w:val="145"/>
  </w:num>
  <w:num w:numId="168">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63"/>
  </w:num>
  <w:num w:numId="170">
    <w:abstractNumId w:val="10"/>
  </w:num>
  <w:num w:numId="171">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36"/>
  </w:num>
  <w:num w:numId="175">
    <w:abstractNumId w:val="214"/>
  </w:num>
  <w:num w:numId="176">
    <w:abstractNumId w:val="42"/>
  </w:num>
  <w:num w:numId="177">
    <w:abstractNumId w:val="12"/>
  </w:num>
  <w:num w:numId="178">
    <w:abstractNumId w:val="196"/>
  </w:num>
  <w:num w:numId="179">
    <w:abstractNumId w:val="110"/>
  </w:num>
  <w:num w:numId="180">
    <w:abstractNumId w:val="137"/>
  </w:num>
  <w:num w:numId="181">
    <w:abstractNumId w:val="167"/>
  </w:num>
  <w:num w:numId="182">
    <w:abstractNumId w:val="194"/>
  </w:num>
  <w:num w:numId="183">
    <w:abstractNumId w:val="115"/>
  </w:num>
  <w:num w:numId="184">
    <w:abstractNumId w:val="59"/>
  </w:num>
  <w:num w:numId="185">
    <w:abstractNumId w:val="94"/>
  </w:num>
  <w:num w:numId="186">
    <w:abstractNumId w:val="98"/>
  </w:num>
  <w:num w:numId="187">
    <w:abstractNumId w:val="127"/>
  </w:num>
  <w:num w:numId="188">
    <w:abstractNumId w:val="170"/>
  </w:num>
  <w:num w:numId="189">
    <w:abstractNumId w:val="20"/>
  </w:num>
  <w:num w:numId="190">
    <w:abstractNumId w:val="215"/>
  </w:num>
  <w:num w:numId="191">
    <w:abstractNumId w:val="3"/>
  </w:num>
  <w:num w:numId="192">
    <w:abstractNumId w:val="186"/>
  </w:num>
  <w:num w:numId="193">
    <w:abstractNumId w:val="158"/>
  </w:num>
  <w:num w:numId="194">
    <w:abstractNumId w:val="178"/>
  </w:num>
  <w:num w:numId="195">
    <w:abstractNumId w:val="185"/>
  </w:num>
  <w:num w:numId="196">
    <w:abstractNumId w:val="61"/>
  </w:num>
  <w:num w:numId="197">
    <w:abstractNumId w:val="190"/>
  </w:num>
  <w:num w:numId="198">
    <w:abstractNumId w:val="108"/>
  </w:num>
  <w:num w:numId="199">
    <w:abstractNumId w:val="138"/>
  </w:num>
  <w:num w:numId="200">
    <w:abstractNumId w:val="160"/>
  </w:num>
  <w:num w:numId="201">
    <w:abstractNumId w:val="79"/>
  </w:num>
  <w:num w:numId="202">
    <w:abstractNumId w:val="159"/>
  </w:num>
  <w:num w:numId="203">
    <w:abstractNumId w:val="119"/>
  </w:num>
  <w:num w:numId="204">
    <w:abstractNumId w:val="11"/>
  </w:num>
  <w:num w:numId="205">
    <w:abstractNumId w:val="144"/>
  </w:num>
  <w:num w:numId="206">
    <w:abstractNumId w:val="150"/>
  </w:num>
  <w:num w:numId="207">
    <w:abstractNumId w:val="175"/>
  </w:num>
  <w:num w:numId="208">
    <w:abstractNumId w:val="223"/>
  </w:num>
  <w:num w:numId="209">
    <w:abstractNumId w:val="28"/>
  </w:num>
  <w:num w:numId="210">
    <w:abstractNumId w:val="114"/>
  </w:num>
  <w:num w:numId="211">
    <w:abstractNumId w:val="92"/>
  </w:num>
  <w:num w:numId="212">
    <w:abstractNumId w:val="65"/>
  </w:num>
  <w:num w:numId="213">
    <w:abstractNumId w:val="131"/>
  </w:num>
  <w:num w:numId="214">
    <w:abstractNumId w:val="91"/>
  </w:num>
  <w:num w:numId="215">
    <w:abstractNumId w:val="192"/>
  </w:num>
  <w:num w:numId="216">
    <w:abstractNumId w:val="156"/>
  </w:num>
  <w:num w:numId="217">
    <w:abstractNumId w:val="100"/>
  </w:num>
  <w:num w:numId="218">
    <w:abstractNumId w:val="216"/>
  </w:num>
  <w:num w:numId="219">
    <w:abstractNumId w:val="89"/>
  </w:num>
  <w:num w:numId="220">
    <w:abstractNumId w:val="142"/>
  </w:num>
  <w:num w:numId="221">
    <w:abstractNumId w:val="49"/>
  </w:num>
  <w:num w:numId="222">
    <w:abstractNumId w:val="183"/>
  </w:num>
  <w:num w:numId="223">
    <w:abstractNumId w:val="19"/>
  </w:num>
  <w:num w:numId="224">
    <w:abstractNumId w:val="87"/>
  </w:num>
  <w:num w:numId="225">
    <w:abstractNumId w:val="220"/>
  </w:num>
  <w:numIdMacAtCleanup w:val="2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76F8"/>
    <w:rsid w:val="00000983"/>
    <w:rsid w:val="00002A23"/>
    <w:rsid w:val="00003FA4"/>
    <w:rsid w:val="0001460A"/>
    <w:rsid w:val="000162B2"/>
    <w:rsid w:val="00016CB1"/>
    <w:rsid w:val="00017F96"/>
    <w:rsid w:val="000466B1"/>
    <w:rsid w:val="00046F7D"/>
    <w:rsid w:val="000507BB"/>
    <w:rsid w:val="00052EFC"/>
    <w:rsid w:val="00054E09"/>
    <w:rsid w:val="00060859"/>
    <w:rsid w:val="00084A43"/>
    <w:rsid w:val="00085A37"/>
    <w:rsid w:val="00092C46"/>
    <w:rsid w:val="00092F84"/>
    <w:rsid w:val="00095227"/>
    <w:rsid w:val="000A4917"/>
    <w:rsid w:val="000B4FBC"/>
    <w:rsid w:val="000C19AA"/>
    <w:rsid w:val="000C4C84"/>
    <w:rsid w:val="000D088B"/>
    <w:rsid w:val="000D7493"/>
    <w:rsid w:val="000D75D3"/>
    <w:rsid w:val="000D7EDE"/>
    <w:rsid w:val="000E292A"/>
    <w:rsid w:val="000E5E68"/>
    <w:rsid w:val="000F1D58"/>
    <w:rsid w:val="000F606A"/>
    <w:rsid w:val="000F6C35"/>
    <w:rsid w:val="00104F1D"/>
    <w:rsid w:val="001103F1"/>
    <w:rsid w:val="00114C7E"/>
    <w:rsid w:val="00116171"/>
    <w:rsid w:val="00122174"/>
    <w:rsid w:val="0013456F"/>
    <w:rsid w:val="001414AA"/>
    <w:rsid w:val="001609EF"/>
    <w:rsid w:val="001657DF"/>
    <w:rsid w:val="00197891"/>
    <w:rsid w:val="001A253A"/>
    <w:rsid w:val="001A4D5E"/>
    <w:rsid w:val="001A6DCF"/>
    <w:rsid w:val="001C00EA"/>
    <w:rsid w:val="001C30B1"/>
    <w:rsid w:val="001D3914"/>
    <w:rsid w:val="001D3A45"/>
    <w:rsid w:val="001E05A9"/>
    <w:rsid w:val="001E30C4"/>
    <w:rsid w:val="001E6FD7"/>
    <w:rsid w:val="002173E8"/>
    <w:rsid w:val="002214DE"/>
    <w:rsid w:val="002231CA"/>
    <w:rsid w:val="00225E15"/>
    <w:rsid w:val="00232DDC"/>
    <w:rsid w:val="00234E3A"/>
    <w:rsid w:val="00244370"/>
    <w:rsid w:val="00246612"/>
    <w:rsid w:val="002609D3"/>
    <w:rsid w:val="00263A34"/>
    <w:rsid w:val="00265917"/>
    <w:rsid w:val="00271672"/>
    <w:rsid w:val="00280EB7"/>
    <w:rsid w:val="0029177C"/>
    <w:rsid w:val="002A488C"/>
    <w:rsid w:val="002A5010"/>
    <w:rsid w:val="002B7610"/>
    <w:rsid w:val="002D2C33"/>
    <w:rsid w:val="002D2EA8"/>
    <w:rsid w:val="002D3060"/>
    <w:rsid w:val="002D4B07"/>
    <w:rsid w:val="002E2FEB"/>
    <w:rsid w:val="002E32DC"/>
    <w:rsid w:val="002E629A"/>
    <w:rsid w:val="002E6D7F"/>
    <w:rsid w:val="00300348"/>
    <w:rsid w:val="003121FD"/>
    <w:rsid w:val="00313BB0"/>
    <w:rsid w:val="0031675A"/>
    <w:rsid w:val="00317C6F"/>
    <w:rsid w:val="00324A4B"/>
    <w:rsid w:val="00325655"/>
    <w:rsid w:val="00325D8D"/>
    <w:rsid w:val="003274D6"/>
    <w:rsid w:val="00330B5E"/>
    <w:rsid w:val="0033343D"/>
    <w:rsid w:val="00345324"/>
    <w:rsid w:val="00346F97"/>
    <w:rsid w:val="0034759F"/>
    <w:rsid w:val="00355BD6"/>
    <w:rsid w:val="00356402"/>
    <w:rsid w:val="003620A5"/>
    <w:rsid w:val="00370FE4"/>
    <w:rsid w:val="003719F0"/>
    <w:rsid w:val="00371E13"/>
    <w:rsid w:val="00377069"/>
    <w:rsid w:val="00382F24"/>
    <w:rsid w:val="00385E91"/>
    <w:rsid w:val="00386D96"/>
    <w:rsid w:val="00387CD0"/>
    <w:rsid w:val="003A23BE"/>
    <w:rsid w:val="003C5304"/>
    <w:rsid w:val="003D0948"/>
    <w:rsid w:val="003D5ACC"/>
    <w:rsid w:val="003D5F1A"/>
    <w:rsid w:val="003D708D"/>
    <w:rsid w:val="003E0D51"/>
    <w:rsid w:val="003E1092"/>
    <w:rsid w:val="00401CF4"/>
    <w:rsid w:val="00406B67"/>
    <w:rsid w:val="0041360C"/>
    <w:rsid w:val="004142F4"/>
    <w:rsid w:val="0041799A"/>
    <w:rsid w:val="00421204"/>
    <w:rsid w:val="0042415B"/>
    <w:rsid w:val="004433A1"/>
    <w:rsid w:val="00447415"/>
    <w:rsid w:val="00451A56"/>
    <w:rsid w:val="00457830"/>
    <w:rsid w:val="0046033E"/>
    <w:rsid w:val="004813BC"/>
    <w:rsid w:val="00483EDF"/>
    <w:rsid w:val="00492796"/>
    <w:rsid w:val="004B3D8D"/>
    <w:rsid w:val="004B55D3"/>
    <w:rsid w:val="004B7202"/>
    <w:rsid w:val="004B7474"/>
    <w:rsid w:val="004D1AB9"/>
    <w:rsid w:val="004D39BF"/>
    <w:rsid w:val="004D698B"/>
    <w:rsid w:val="004D6BF4"/>
    <w:rsid w:val="004D7B5B"/>
    <w:rsid w:val="004E3F86"/>
    <w:rsid w:val="004E4DCA"/>
    <w:rsid w:val="004E5AD8"/>
    <w:rsid w:val="004F36B9"/>
    <w:rsid w:val="004F436A"/>
    <w:rsid w:val="005031AF"/>
    <w:rsid w:val="0051123E"/>
    <w:rsid w:val="00511D43"/>
    <w:rsid w:val="005254D1"/>
    <w:rsid w:val="005265DB"/>
    <w:rsid w:val="00527802"/>
    <w:rsid w:val="00530773"/>
    <w:rsid w:val="00530E25"/>
    <w:rsid w:val="00537423"/>
    <w:rsid w:val="005402E2"/>
    <w:rsid w:val="005405FE"/>
    <w:rsid w:val="00542B7A"/>
    <w:rsid w:val="00547F9F"/>
    <w:rsid w:val="00551DB5"/>
    <w:rsid w:val="0056259D"/>
    <w:rsid w:val="00564F6C"/>
    <w:rsid w:val="00572FCD"/>
    <w:rsid w:val="00576039"/>
    <w:rsid w:val="0057735F"/>
    <w:rsid w:val="00582722"/>
    <w:rsid w:val="00585B15"/>
    <w:rsid w:val="005A2537"/>
    <w:rsid w:val="005A2C46"/>
    <w:rsid w:val="005A3579"/>
    <w:rsid w:val="005B145F"/>
    <w:rsid w:val="005B17A3"/>
    <w:rsid w:val="005B1D06"/>
    <w:rsid w:val="005C33D0"/>
    <w:rsid w:val="005C6211"/>
    <w:rsid w:val="005E6AF3"/>
    <w:rsid w:val="005F6799"/>
    <w:rsid w:val="005F6C36"/>
    <w:rsid w:val="0060363C"/>
    <w:rsid w:val="006069FE"/>
    <w:rsid w:val="00612901"/>
    <w:rsid w:val="00613474"/>
    <w:rsid w:val="006225EF"/>
    <w:rsid w:val="0062269A"/>
    <w:rsid w:val="0063388A"/>
    <w:rsid w:val="00645BC6"/>
    <w:rsid w:val="00650963"/>
    <w:rsid w:val="00650C25"/>
    <w:rsid w:val="0065180E"/>
    <w:rsid w:val="0065359F"/>
    <w:rsid w:val="00654163"/>
    <w:rsid w:val="00654FBD"/>
    <w:rsid w:val="00662673"/>
    <w:rsid w:val="00666AF6"/>
    <w:rsid w:val="0067294F"/>
    <w:rsid w:val="0067530C"/>
    <w:rsid w:val="00677CDD"/>
    <w:rsid w:val="0068503B"/>
    <w:rsid w:val="0068793C"/>
    <w:rsid w:val="006A257D"/>
    <w:rsid w:val="006A7F03"/>
    <w:rsid w:val="006B13EB"/>
    <w:rsid w:val="006B7063"/>
    <w:rsid w:val="006C1B79"/>
    <w:rsid w:val="006C6C6D"/>
    <w:rsid w:val="006D4BF4"/>
    <w:rsid w:val="006E4029"/>
    <w:rsid w:val="006E433E"/>
    <w:rsid w:val="006E5303"/>
    <w:rsid w:val="006E60B4"/>
    <w:rsid w:val="006F1325"/>
    <w:rsid w:val="007109EF"/>
    <w:rsid w:val="00716957"/>
    <w:rsid w:val="0072747F"/>
    <w:rsid w:val="00727C8C"/>
    <w:rsid w:val="00727ECF"/>
    <w:rsid w:val="00730012"/>
    <w:rsid w:val="00734429"/>
    <w:rsid w:val="00736098"/>
    <w:rsid w:val="00737571"/>
    <w:rsid w:val="007404B2"/>
    <w:rsid w:val="00740D0E"/>
    <w:rsid w:val="007450C5"/>
    <w:rsid w:val="007454B4"/>
    <w:rsid w:val="007507FC"/>
    <w:rsid w:val="00751CBE"/>
    <w:rsid w:val="00752240"/>
    <w:rsid w:val="00756779"/>
    <w:rsid w:val="007571DE"/>
    <w:rsid w:val="0076055D"/>
    <w:rsid w:val="00765286"/>
    <w:rsid w:val="00773914"/>
    <w:rsid w:val="00774544"/>
    <w:rsid w:val="0077467D"/>
    <w:rsid w:val="0079496D"/>
    <w:rsid w:val="00795295"/>
    <w:rsid w:val="00797B95"/>
    <w:rsid w:val="007A360E"/>
    <w:rsid w:val="007B28E2"/>
    <w:rsid w:val="007C10E5"/>
    <w:rsid w:val="007C4754"/>
    <w:rsid w:val="007C54DC"/>
    <w:rsid w:val="007D303A"/>
    <w:rsid w:val="007D3462"/>
    <w:rsid w:val="007E27A6"/>
    <w:rsid w:val="007E5EEC"/>
    <w:rsid w:val="007F285C"/>
    <w:rsid w:val="007F380A"/>
    <w:rsid w:val="00805233"/>
    <w:rsid w:val="0081251B"/>
    <w:rsid w:val="00815420"/>
    <w:rsid w:val="00816E3B"/>
    <w:rsid w:val="00816F72"/>
    <w:rsid w:val="0082378F"/>
    <w:rsid w:val="008256D3"/>
    <w:rsid w:val="008326AE"/>
    <w:rsid w:val="0083618E"/>
    <w:rsid w:val="008412E3"/>
    <w:rsid w:val="00852545"/>
    <w:rsid w:val="00862AC7"/>
    <w:rsid w:val="00862CBB"/>
    <w:rsid w:val="00863814"/>
    <w:rsid w:val="00872384"/>
    <w:rsid w:val="00872902"/>
    <w:rsid w:val="0087342C"/>
    <w:rsid w:val="00873B15"/>
    <w:rsid w:val="008827ED"/>
    <w:rsid w:val="00886C14"/>
    <w:rsid w:val="00895738"/>
    <w:rsid w:val="00896F3D"/>
    <w:rsid w:val="008B0C4C"/>
    <w:rsid w:val="008D04BA"/>
    <w:rsid w:val="008D2E98"/>
    <w:rsid w:val="008D4503"/>
    <w:rsid w:val="008D4A82"/>
    <w:rsid w:val="008E6C1A"/>
    <w:rsid w:val="008F2C1E"/>
    <w:rsid w:val="008F49B0"/>
    <w:rsid w:val="0090329C"/>
    <w:rsid w:val="009060A3"/>
    <w:rsid w:val="009060E6"/>
    <w:rsid w:val="009064E1"/>
    <w:rsid w:val="00907B83"/>
    <w:rsid w:val="00911DB4"/>
    <w:rsid w:val="009165B7"/>
    <w:rsid w:val="00920C90"/>
    <w:rsid w:val="00924168"/>
    <w:rsid w:val="0092715F"/>
    <w:rsid w:val="00931592"/>
    <w:rsid w:val="00931C78"/>
    <w:rsid w:val="009334A5"/>
    <w:rsid w:val="00942277"/>
    <w:rsid w:val="00943C3D"/>
    <w:rsid w:val="00943DD2"/>
    <w:rsid w:val="00945663"/>
    <w:rsid w:val="00950DA1"/>
    <w:rsid w:val="00962269"/>
    <w:rsid w:val="00995CD7"/>
    <w:rsid w:val="009962AB"/>
    <w:rsid w:val="00996AB5"/>
    <w:rsid w:val="00997119"/>
    <w:rsid w:val="009A0CA7"/>
    <w:rsid w:val="009A254D"/>
    <w:rsid w:val="009A2680"/>
    <w:rsid w:val="009C4343"/>
    <w:rsid w:val="009D4D62"/>
    <w:rsid w:val="009E0796"/>
    <w:rsid w:val="009E64FA"/>
    <w:rsid w:val="009F02BB"/>
    <w:rsid w:val="009F401F"/>
    <w:rsid w:val="009F4175"/>
    <w:rsid w:val="009F5AFB"/>
    <w:rsid w:val="00A05C77"/>
    <w:rsid w:val="00A06C41"/>
    <w:rsid w:val="00A07DF1"/>
    <w:rsid w:val="00A23586"/>
    <w:rsid w:val="00A24317"/>
    <w:rsid w:val="00A245CF"/>
    <w:rsid w:val="00A261D2"/>
    <w:rsid w:val="00A2706F"/>
    <w:rsid w:val="00A378E4"/>
    <w:rsid w:val="00A42B54"/>
    <w:rsid w:val="00A46D26"/>
    <w:rsid w:val="00A512D5"/>
    <w:rsid w:val="00A55333"/>
    <w:rsid w:val="00A57907"/>
    <w:rsid w:val="00A57D17"/>
    <w:rsid w:val="00A74049"/>
    <w:rsid w:val="00A74CF4"/>
    <w:rsid w:val="00A840B4"/>
    <w:rsid w:val="00A84CFD"/>
    <w:rsid w:val="00A85354"/>
    <w:rsid w:val="00A865A8"/>
    <w:rsid w:val="00A91F1A"/>
    <w:rsid w:val="00A94A17"/>
    <w:rsid w:val="00A94EC5"/>
    <w:rsid w:val="00AB0DE7"/>
    <w:rsid w:val="00AB453D"/>
    <w:rsid w:val="00AC23DB"/>
    <w:rsid w:val="00AC2D32"/>
    <w:rsid w:val="00AC59C7"/>
    <w:rsid w:val="00AD2ECA"/>
    <w:rsid w:val="00AF3B2C"/>
    <w:rsid w:val="00AF4C9C"/>
    <w:rsid w:val="00AF6F7F"/>
    <w:rsid w:val="00B015B3"/>
    <w:rsid w:val="00B01ABF"/>
    <w:rsid w:val="00B031DF"/>
    <w:rsid w:val="00B03668"/>
    <w:rsid w:val="00B0514B"/>
    <w:rsid w:val="00B068AB"/>
    <w:rsid w:val="00B11BCF"/>
    <w:rsid w:val="00B17F4C"/>
    <w:rsid w:val="00B23AE5"/>
    <w:rsid w:val="00B25DCF"/>
    <w:rsid w:val="00B25E6F"/>
    <w:rsid w:val="00B30CA9"/>
    <w:rsid w:val="00B454D3"/>
    <w:rsid w:val="00B46024"/>
    <w:rsid w:val="00B53AA1"/>
    <w:rsid w:val="00B56EF8"/>
    <w:rsid w:val="00B623C8"/>
    <w:rsid w:val="00B63CEB"/>
    <w:rsid w:val="00B643FA"/>
    <w:rsid w:val="00B64DE4"/>
    <w:rsid w:val="00B72A14"/>
    <w:rsid w:val="00B804F6"/>
    <w:rsid w:val="00B86188"/>
    <w:rsid w:val="00B87130"/>
    <w:rsid w:val="00B878E3"/>
    <w:rsid w:val="00BA07C7"/>
    <w:rsid w:val="00BB27E0"/>
    <w:rsid w:val="00BB726E"/>
    <w:rsid w:val="00BC24FB"/>
    <w:rsid w:val="00BC3C20"/>
    <w:rsid w:val="00BD19D8"/>
    <w:rsid w:val="00BE0694"/>
    <w:rsid w:val="00BE29AE"/>
    <w:rsid w:val="00C01C03"/>
    <w:rsid w:val="00C1280B"/>
    <w:rsid w:val="00C13194"/>
    <w:rsid w:val="00C328D7"/>
    <w:rsid w:val="00C331FE"/>
    <w:rsid w:val="00C439E1"/>
    <w:rsid w:val="00C45359"/>
    <w:rsid w:val="00C45514"/>
    <w:rsid w:val="00C463F0"/>
    <w:rsid w:val="00C514B1"/>
    <w:rsid w:val="00C51DA4"/>
    <w:rsid w:val="00C548C2"/>
    <w:rsid w:val="00C56955"/>
    <w:rsid w:val="00C61A46"/>
    <w:rsid w:val="00C63AD1"/>
    <w:rsid w:val="00C65907"/>
    <w:rsid w:val="00C71E51"/>
    <w:rsid w:val="00C72236"/>
    <w:rsid w:val="00C82062"/>
    <w:rsid w:val="00C9635F"/>
    <w:rsid w:val="00CB0845"/>
    <w:rsid w:val="00CB31BA"/>
    <w:rsid w:val="00CB55AF"/>
    <w:rsid w:val="00CB63FF"/>
    <w:rsid w:val="00CC04BD"/>
    <w:rsid w:val="00CC16CC"/>
    <w:rsid w:val="00CC6AAA"/>
    <w:rsid w:val="00CC76F8"/>
    <w:rsid w:val="00CE74E9"/>
    <w:rsid w:val="00CF415C"/>
    <w:rsid w:val="00D07451"/>
    <w:rsid w:val="00D12E63"/>
    <w:rsid w:val="00D14203"/>
    <w:rsid w:val="00D14673"/>
    <w:rsid w:val="00D17EBA"/>
    <w:rsid w:val="00D303CC"/>
    <w:rsid w:val="00D30FA0"/>
    <w:rsid w:val="00D36D1F"/>
    <w:rsid w:val="00D42819"/>
    <w:rsid w:val="00D46597"/>
    <w:rsid w:val="00D52C18"/>
    <w:rsid w:val="00D60D6B"/>
    <w:rsid w:val="00D62FE0"/>
    <w:rsid w:val="00D74285"/>
    <w:rsid w:val="00D76278"/>
    <w:rsid w:val="00D84213"/>
    <w:rsid w:val="00D92431"/>
    <w:rsid w:val="00D957BA"/>
    <w:rsid w:val="00DA486E"/>
    <w:rsid w:val="00DB0C3A"/>
    <w:rsid w:val="00DB45D9"/>
    <w:rsid w:val="00DC2198"/>
    <w:rsid w:val="00DE3930"/>
    <w:rsid w:val="00DE4E97"/>
    <w:rsid w:val="00DE7DC0"/>
    <w:rsid w:val="00DF07F8"/>
    <w:rsid w:val="00DF3C3D"/>
    <w:rsid w:val="00DF5C7C"/>
    <w:rsid w:val="00E14709"/>
    <w:rsid w:val="00E15D20"/>
    <w:rsid w:val="00E21FF2"/>
    <w:rsid w:val="00E27F32"/>
    <w:rsid w:val="00E3066F"/>
    <w:rsid w:val="00E41884"/>
    <w:rsid w:val="00E449CB"/>
    <w:rsid w:val="00E4525E"/>
    <w:rsid w:val="00E46C52"/>
    <w:rsid w:val="00E50A32"/>
    <w:rsid w:val="00E51AC2"/>
    <w:rsid w:val="00E62E35"/>
    <w:rsid w:val="00E666D7"/>
    <w:rsid w:val="00E67EE9"/>
    <w:rsid w:val="00E74812"/>
    <w:rsid w:val="00E77106"/>
    <w:rsid w:val="00E85079"/>
    <w:rsid w:val="00E87EEF"/>
    <w:rsid w:val="00E95A12"/>
    <w:rsid w:val="00E96D35"/>
    <w:rsid w:val="00EA127A"/>
    <w:rsid w:val="00EC3594"/>
    <w:rsid w:val="00EC3B83"/>
    <w:rsid w:val="00ED48BB"/>
    <w:rsid w:val="00ED6D17"/>
    <w:rsid w:val="00EE7EAA"/>
    <w:rsid w:val="00EF0D90"/>
    <w:rsid w:val="00F00512"/>
    <w:rsid w:val="00F01B86"/>
    <w:rsid w:val="00F033B4"/>
    <w:rsid w:val="00F0564A"/>
    <w:rsid w:val="00F07F2E"/>
    <w:rsid w:val="00F116C2"/>
    <w:rsid w:val="00F26C25"/>
    <w:rsid w:val="00F318ED"/>
    <w:rsid w:val="00F33109"/>
    <w:rsid w:val="00F33DA5"/>
    <w:rsid w:val="00F345A1"/>
    <w:rsid w:val="00F366CB"/>
    <w:rsid w:val="00F37804"/>
    <w:rsid w:val="00F41902"/>
    <w:rsid w:val="00F44C27"/>
    <w:rsid w:val="00F5032D"/>
    <w:rsid w:val="00F51636"/>
    <w:rsid w:val="00F52B73"/>
    <w:rsid w:val="00F63909"/>
    <w:rsid w:val="00F6500A"/>
    <w:rsid w:val="00F72DC4"/>
    <w:rsid w:val="00F77D83"/>
    <w:rsid w:val="00F93B43"/>
    <w:rsid w:val="00F9539D"/>
    <w:rsid w:val="00FB06D8"/>
    <w:rsid w:val="00FB0F6A"/>
    <w:rsid w:val="00FB4E50"/>
    <w:rsid w:val="00FB5188"/>
    <w:rsid w:val="00FB5DCD"/>
    <w:rsid w:val="00FC219A"/>
    <w:rsid w:val="00FE2366"/>
    <w:rsid w:val="00FE78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uiPriority="1"/>
    <w:lsdException w:name="Subtitle" w:qFormat="1"/>
    <w:lsdException w:name="FollowedHyperlink" w:uiPriority="99"/>
    <w:lsdException w:name="Strong" w:uiPriority="22" w:qFormat="1"/>
    <w:lsdException w:name="Emphasis" w:qFormat="1"/>
    <w:lsdException w:name="Normal (Web)"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atentStyles>
  <w:style w:type="paragraph" w:default="1" w:styleId="Normal">
    <w:name w:val="Normal"/>
    <w:qFormat/>
    <w:rsid w:val="00C71E51"/>
    <w:rPr>
      <w:rFonts w:ascii="Arial" w:hAnsi="Arial"/>
      <w:szCs w:val="24"/>
    </w:rPr>
  </w:style>
  <w:style w:type="paragraph" w:styleId="Heading1">
    <w:name w:val="heading 1"/>
    <w:basedOn w:val="Normal"/>
    <w:next w:val="Normal"/>
    <w:link w:val="Heading1Char"/>
    <w:qFormat/>
    <w:rsid w:val="00A245CF"/>
    <w:pPr>
      <w:keepNext/>
      <w:keepLines/>
      <w:spacing w:before="240"/>
      <w:outlineLvl w:val="0"/>
    </w:pPr>
    <w:rPr>
      <w:rFonts w:eastAsiaTheme="majorEastAsia" w:cstheme="majorBidi"/>
      <w:b/>
      <w:bCs/>
      <w:sz w:val="44"/>
      <w:szCs w:val="28"/>
    </w:rPr>
  </w:style>
  <w:style w:type="paragraph" w:styleId="Heading2">
    <w:name w:val="heading 2"/>
    <w:basedOn w:val="Normal"/>
    <w:next w:val="Normal"/>
    <w:link w:val="Heading2Char"/>
    <w:qFormat/>
    <w:rsid w:val="009F02BB"/>
    <w:pPr>
      <w:keepNext/>
      <w:keepLines/>
      <w:spacing w:before="120"/>
      <w:outlineLvl w:val="1"/>
    </w:pPr>
    <w:rPr>
      <w:rFonts w:eastAsiaTheme="majorEastAsia" w:cstheme="majorBidi"/>
      <w:b/>
      <w:bCs/>
      <w:sz w:val="36"/>
      <w:szCs w:val="26"/>
    </w:rPr>
  </w:style>
  <w:style w:type="paragraph" w:styleId="Heading3">
    <w:name w:val="heading 3"/>
    <w:basedOn w:val="Normal"/>
    <w:next w:val="Normal"/>
    <w:link w:val="Heading3Char"/>
    <w:qFormat/>
    <w:rsid w:val="00116171"/>
    <w:pPr>
      <w:keepNext/>
      <w:keepLines/>
      <w:spacing w:before="200"/>
      <w:outlineLvl w:val="2"/>
    </w:pPr>
    <w:rPr>
      <w:rFonts w:eastAsiaTheme="majorEastAsia" w:cstheme="majorBidi"/>
      <w:b/>
      <w:bCs/>
      <w:sz w:val="28"/>
    </w:rPr>
  </w:style>
  <w:style w:type="paragraph" w:styleId="Heading4">
    <w:name w:val="heading 4"/>
    <w:basedOn w:val="Normal"/>
    <w:next w:val="Normal"/>
    <w:link w:val="Heading4Char"/>
    <w:qFormat/>
    <w:rsid w:val="00116171"/>
    <w:pPr>
      <w:keepNext/>
      <w:keepLines/>
      <w:spacing w:before="200"/>
      <w:outlineLvl w:val="3"/>
    </w:pPr>
    <w:rPr>
      <w:rFonts w:eastAsiaTheme="majorEastAsia" w:cstheme="majorBidi"/>
      <w:b/>
      <w:bCs/>
      <w:iCs/>
      <w:sz w:val="24"/>
    </w:rPr>
  </w:style>
  <w:style w:type="paragraph" w:styleId="Heading5">
    <w:name w:val="heading 5"/>
    <w:basedOn w:val="Normal"/>
    <w:next w:val="Normal"/>
    <w:link w:val="Heading5Char"/>
    <w:qFormat/>
    <w:rsid w:val="00116171"/>
    <w:pPr>
      <w:keepNext/>
      <w:keepLines/>
      <w:spacing w:before="200"/>
      <w:outlineLvl w:val="4"/>
    </w:pPr>
    <w:rPr>
      <w:rFonts w:eastAsiaTheme="majorEastAsia" w:cstheme="majorBidi"/>
      <w:b/>
    </w:rPr>
  </w:style>
  <w:style w:type="paragraph" w:styleId="Heading6">
    <w:name w:val="heading 6"/>
    <w:basedOn w:val="Normal"/>
    <w:next w:val="Normal"/>
    <w:link w:val="Heading6Char"/>
    <w:qFormat/>
    <w:rsid w:val="00116171"/>
    <w:pPr>
      <w:keepNext/>
      <w:keepLines/>
      <w:spacing w:before="200"/>
      <w:outlineLvl w:val="5"/>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semiHidden/>
    <w:rsid w:val="00862CBB"/>
    <w:rPr>
      <w:sz w:val="16"/>
      <w:szCs w:val="20"/>
    </w:rPr>
  </w:style>
  <w:style w:type="character" w:styleId="FootnoteReference">
    <w:name w:val="footnote reference"/>
    <w:basedOn w:val="DefaultParagraphFont"/>
    <w:rsid w:val="00862CBB"/>
    <w:rPr>
      <w:rFonts w:ascii="Times New Roman" w:hAnsi="Times New Roman"/>
      <w:sz w:val="24"/>
      <w:vertAlign w:val="superscript"/>
    </w:rPr>
  </w:style>
  <w:style w:type="paragraph" w:styleId="FootnoteText">
    <w:name w:val="footnote text"/>
    <w:basedOn w:val="Normal"/>
    <w:link w:val="FootnoteTextChar"/>
    <w:autoRedefine/>
    <w:semiHidden/>
    <w:rsid w:val="00862CBB"/>
    <w:rPr>
      <w:sz w:val="16"/>
      <w:szCs w:val="20"/>
    </w:rPr>
  </w:style>
  <w:style w:type="paragraph" w:styleId="Header">
    <w:name w:val="header"/>
    <w:basedOn w:val="Normal"/>
    <w:link w:val="HeaderChar"/>
    <w:rsid w:val="00862CBB"/>
    <w:pPr>
      <w:tabs>
        <w:tab w:val="center" w:pos="4320"/>
        <w:tab w:val="right" w:pos="8640"/>
      </w:tabs>
    </w:pPr>
    <w:rPr>
      <w:sz w:val="28"/>
    </w:rPr>
  </w:style>
  <w:style w:type="paragraph" w:styleId="Footer">
    <w:name w:val="footer"/>
    <w:basedOn w:val="FootnoteText"/>
    <w:link w:val="FooterChar"/>
    <w:rsid w:val="00862CBB"/>
    <w:pPr>
      <w:tabs>
        <w:tab w:val="center" w:pos="4320"/>
        <w:tab w:val="right" w:pos="8640"/>
      </w:tabs>
    </w:pPr>
  </w:style>
  <w:style w:type="paragraph" w:customStyle="1" w:styleId="Footer2">
    <w:name w:val="Footer2"/>
    <w:basedOn w:val="Footer"/>
    <w:rsid w:val="00862CBB"/>
    <w:rPr>
      <w:rFonts w:ascii="Times New Roman" w:hAnsi="Times New Roman"/>
      <w:szCs w:val="22"/>
    </w:rPr>
  </w:style>
  <w:style w:type="paragraph" w:customStyle="1" w:styleId="VerseHeading">
    <w:name w:val="Verse Heading"/>
    <w:basedOn w:val="Normal"/>
    <w:rsid w:val="00862CBB"/>
    <w:rPr>
      <w:b/>
    </w:rPr>
  </w:style>
  <w:style w:type="character" w:customStyle="1" w:styleId="Heading1Char">
    <w:name w:val="Heading 1 Char"/>
    <w:basedOn w:val="DefaultParagraphFont"/>
    <w:link w:val="Heading1"/>
    <w:rsid w:val="00A245CF"/>
    <w:rPr>
      <w:rFonts w:ascii="Arial" w:eastAsiaTheme="majorEastAsia" w:hAnsi="Arial" w:cstheme="majorBidi"/>
      <w:b/>
      <w:bCs/>
      <w:sz w:val="44"/>
      <w:szCs w:val="28"/>
    </w:rPr>
  </w:style>
  <w:style w:type="character" w:customStyle="1" w:styleId="Heading2Char">
    <w:name w:val="Heading 2 Char"/>
    <w:basedOn w:val="DefaultParagraphFont"/>
    <w:link w:val="Heading2"/>
    <w:rsid w:val="009F02BB"/>
    <w:rPr>
      <w:rFonts w:ascii="Arial" w:eastAsiaTheme="majorEastAsia" w:hAnsi="Arial" w:cstheme="majorBidi"/>
      <w:b/>
      <w:bCs/>
      <w:sz w:val="36"/>
      <w:szCs w:val="26"/>
    </w:rPr>
  </w:style>
  <w:style w:type="character" w:customStyle="1" w:styleId="Heading3Char">
    <w:name w:val="Heading 3 Char"/>
    <w:basedOn w:val="DefaultParagraphFont"/>
    <w:link w:val="Heading3"/>
    <w:rsid w:val="00116171"/>
    <w:rPr>
      <w:rFonts w:ascii="Arial" w:eastAsiaTheme="majorEastAsia" w:hAnsi="Arial" w:cstheme="majorBidi"/>
      <w:b/>
      <w:bCs/>
      <w:sz w:val="28"/>
      <w:szCs w:val="24"/>
    </w:rPr>
  </w:style>
  <w:style w:type="character" w:customStyle="1" w:styleId="Heading4Char">
    <w:name w:val="Heading 4 Char"/>
    <w:basedOn w:val="DefaultParagraphFont"/>
    <w:link w:val="Heading4"/>
    <w:rsid w:val="00116171"/>
    <w:rPr>
      <w:rFonts w:ascii="Arial" w:eastAsiaTheme="majorEastAsia" w:hAnsi="Arial" w:cstheme="majorBidi"/>
      <w:b/>
      <w:bCs/>
      <w:iCs/>
      <w:sz w:val="24"/>
      <w:szCs w:val="24"/>
    </w:rPr>
  </w:style>
  <w:style w:type="character" w:customStyle="1" w:styleId="Heading6Char">
    <w:name w:val="Heading 6 Char"/>
    <w:basedOn w:val="DefaultParagraphFont"/>
    <w:link w:val="Heading6"/>
    <w:rsid w:val="00116171"/>
    <w:rPr>
      <w:rFonts w:ascii="Arial" w:eastAsiaTheme="majorEastAsia" w:hAnsi="Arial" w:cstheme="majorBidi"/>
      <w:b/>
      <w:iCs/>
      <w:szCs w:val="24"/>
    </w:rPr>
  </w:style>
  <w:style w:type="character" w:customStyle="1" w:styleId="Heading5Char">
    <w:name w:val="Heading 5 Char"/>
    <w:basedOn w:val="DefaultParagraphFont"/>
    <w:link w:val="Heading5"/>
    <w:rsid w:val="00116171"/>
    <w:rPr>
      <w:rFonts w:ascii="Arial" w:eastAsiaTheme="majorEastAsia" w:hAnsi="Arial" w:cstheme="majorBidi"/>
      <w:b/>
      <w:szCs w:val="24"/>
    </w:rPr>
  </w:style>
  <w:style w:type="character" w:styleId="Hyperlink">
    <w:name w:val="Hyperlink"/>
    <w:basedOn w:val="DefaultParagraphFont"/>
    <w:rsid w:val="00B30CA9"/>
    <w:rPr>
      <w:color w:val="0000FF" w:themeColor="hyperlink"/>
      <w:u w:val="single"/>
    </w:rPr>
  </w:style>
  <w:style w:type="paragraph" w:styleId="BalloonText">
    <w:name w:val="Balloon Text"/>
    <w:basedOn w:val="Normal"/>
    <w:link w:val="BalloonTextChar"/>
    <w:rsid w:val="00B30CA9"/>
    <w:rPr>
      <w:rFonts w:ascii="Tahoma" w:hAnsi="Tahoma" w:cs="Tahoma"/>
      <w:sz w:val="16"/>
      <w:szCs w:val="16"/>
    </w:rPr>
  </w:style>
  <w:style w:type="character" w:customStyle="1" w:styleId="BalloonTextChar">
    <w:name w:val="Balloon Text Char"/>
    <w:basedOn w:val="DefaultParagraphFont"/>
    <w:link w:val="BalloonText"/>
    <w:rsid w:val="00B30CA9"/>
    <w:rPr>
      <w:rFonts w:ascii="Tahoma" w:hAnsi="Tahoma" w:cs="Tahoma"/>
      <w:sz w:val="16"/>
      <w:szCs w:val="16"/>
    </w:rPr>
  </w:style>
  <w:style w:type="table" w:styleId="TableGrid">
    <w:name w:val="Table Grid"/>
    <w:basedOn w:val="TableNormal"/>
    <w:rsid w:val="00DE7D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TextChar">
    <w:name w:val="Footnote Text Char"/>
    <w:basedOn w:val="DefaultParagraphFont"/>
    <w:link w:val="FootnoteText"/>
    <w:semiHidden/>
    <w:rsid w:val="009060E6"/>
    <w:rPr>
      <w:rFonts w:ascii="Arial" w:hAnsi="Arial"/>
      <w:sz w:val="16"/>
    </w:rPr>
  </w:style>
  <w:style w:type="character" w:customStyle="1" w:styleId="HeaderChar">
    <w:name w:val="Header Char"/>
    <w:basedOn w:val="DefaultParagraphFont"/>
    <w:link w:val="Header"/>
    <w:rsid w:val="009060E6"/>
    <w:rPr>
      <w:rFonts w:ascii="Arial" w:hAnsi="Arial"/>
      <w:sz w:val="28"/>
      <w:szCs w:val="24"/>
    </w:rPr>
  </w:style>
  <w:style w:type="character" w:customStyle="1" w:styleId="FooterChar">
    <w:name w:val="Footer Char"/>
    <w:basedOn w:val="DefaultParagraphFont"/>
    <w:link w:val="Footer"/>
    <w:rsid w:val="009060E6"/>
    <w:rPr>
      <w:rFonts w:ascii="Arial" w:hAnsi="Arial"/>
      <w:sz w:val="16"/>
    </w:rPr>
  </w:style>
  <w:style w:type="character" w:customStyle="1" w:styleId="EndnoteTextChar">
    <w:name w:val="Endnote Text Char"/>
    <w:basedOn w:val="DefaultParagraphFont"/>
    <w:link w:val="EndnoteText"/>
    <w:semiHidden/>
    <w:rsid w:val="009060E6"/>
    <w:rPr>
      <w:rFonts w:ascii="Arial" w:hAnsi="Arial"/>
      <w:sz w:val="16"/>
    </w:rPr>
  </w:style>
  <w:style w:type="character" w:customStyle="1" w:styleId="PBNoFormat">
    <w:name w:val="PB No Format"/>
    <w:rsid w:val="00A55333"/>
    <w:rPr>
      <w:rFonts w:ascii="Arial" w:hAnsi="Arial" w:cs="Arial"/>
      <w:color w:val="7030A0"/>
      <w:sz w:val="20"/>
      <w:bdr w:val="none" w:sz="0" w:space="0" w:color="auto"/>
      <w:shd w:val="clear" w:color="auto" w:fill="auto"/>
    </w:rPr>
  </w:style>
  <w:style w:type="character" w:styleId="Strong">
    <w:name w:val="Strong"/>
    <w:basedOn w:val="DefaultParagraphFont"/>
    <w:uiPriority w:val="22"/>
    <w:qFormat/>
    <w:rsid w:val="00E95A12"/>
    <w:rPr>
      <w:b/>
      <w:bCs/>
    </w:rPr>
  </w:style>
  <w:style w:type="paragraph" w:customStyle="1" w:styleId="ExampleCollection1">
    <w:name w:val="ExampleCollection1"/>
    <w:basedOn w:val="Normal"/>
    <w:qFormat/>
    <w:rsid w:val="00F93B43"/>
    <w:pPr>
      <w:spacing w:before="240" w:after="120"/>
    </w:pPr>
    <w:rPr>
      <w:b/>
      <w:sz w:val="24"/>
      <w:szCs w:val="20"/>
    </w:rPr>
  </w:style>
  <w:style w:type="paragraph" w:styleId="ListParagraph">
    <w:name w:val="List Paragraph"/>
    <w:basedOn w:val="Normal"/>
    <w:uiPriority w:val="34"/>
    <w:qFormat/>
    <w:rsid w:val="009E64FA"/>
    <w:pPr>
      <w:ind w:left="720"/>
      <w:contextualSpacing/>
    </w:pPr>
  </w:style>
  <w:style w:type="paragraph" w:styleId="HTMLPreformatted">
    <w:name w:val="HTML Preformatted"/>
    <w:basedOn w:val="Normal"/>
    <w:link w:val="HTMLPreformattedChar"/>
    <w:uiPriority w:val="99"/>
    <w:unhideWhenUsed/>
    <w:rsid w:val="009E64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Cs w:val="20"/>
    </w:rPr>
  </w:style>
  <w:style w:type="character" w:customStyle="1" w:styleId="HTMLPreformattedChar">
    <w:name w:val="HTML Preformatted Char"/>
    <w:basedOn w:val="DefaultParagraphFont"/>
    <w:link w:val="HTMLPreformatted"/>
    <w:uiPriority w:val="99"/>
    <w:rsid w:val="009E64FA"/>
    <w:rPr>
      <w:rFonts w:ascii="Courier New" w:hAnsi="Courier New" w:cs="Courier New"/>
    </w:rPr>
  </w:style>
  <w:style w:type="character" w:styleId="FollowedHyperlink">
    <w:name w:val="FollowedHyperlink"/>
    <w:basedOn w:val="DefaultParagraphFont"/>
    <w:uiPriority w:val="99"/>
    <w:unhideWhenUsed/>
    <w:rsid w:val="009E64FA"/>
    <w:rPr>
      <w:color w:val="800080" w:themeColor="followedHyperlink"/>
      <w:u w:val="single"/>
    </w:rPr>
  </w:style>
  <w:style w:type="paragraph" w:styleId="NormalWeb">
    <w:name w:val="Normal (Web)"/>
    <w:basedOn w:val="Normal"/>
    <w:uiPriority w:val="99"/>
    <w:unhideWhenUsed/>
    <w:rsid w:val="008D4503"/>
    <w:pPr>
      <w:spacing w:before="100" w:beforeAutospacing="1" w:after="100" w:afterAutospacing="1"/>
    </w:pPr>
    <w:rPr>
      <w:rFonts w:ascii="Times New Roman" w:hAnsi="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uiPriority="1"/>
    <w:lsdException w:name="Subtitle" w:qFormat="1"/>
    <w:lsdException w:name="FollowedHyperlink" w:uiPriority="99"/>
    <w:lsdException w:name="Strong" w:uiPriority="22" w:qFormat="1"/>
    <w:lsdException w:name="Emphasis" w:qFormat="1"/>
    <w:lsdException w:name="Normal (Web)"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atentStyles>
  <w:style w:type="paragraph" w:default="1" w:styleId="Normal">
    <w:name w:val="Normal"/>
    <w:qFormat/>
    <w:rsid w:val="00C71E51"/>
    <w:rPr>
      <w:rFonts w:ascii="Arial" w:hAnsi="Arial"/>
      <w:szCs w:val="24"/>
    </w:rPr>
  </w:style>
  <w:style w:type="paragraph" w:styleId="Heading1">
    <w:name w:val="heading 1"/>
    <w:basedOn w:val="Normal"/>
    <w:next w:val="Normal"/>
    <w:link w:val="Heading1Char"/>
    <w:qFormat/>
    <w:rsid w:val="00A245CF"/>
    <w:pPr>
      <w:keepNext/>
      <w:keepLines/>
      <w:spacing w:before="240"/>
      <w:outlineLvl w:val="0"/>
    </w:pPr>
    <w:rPr>
      <w:rFonts w:eastAsiaTheme="majorEastAsia" w:cstheme="majorBidi"/>
      <w:b/>
      <w:bCs/>
      <w:sz w:val="44"/>
      <w:szCs w:val="28"/>
    </w:rPr>
  </w:style>
  <w:style w:type="paragraph" w:styleId="Heading2">
    <w:name w:val="heading 2"/>
    <w:basedOn w:val="Normal"/>
    <w:next w:val="Normal"/>
    <w:link w:val="Heading2Char"/>
    <w:qFormat/>
    <w:rsid w:val="009F02BB"/>
    <w:pPr>
      <w:keepNext/>
      <w:keepLines/>
      <w:spacing w:before="120"/>
      <w:outlineLvl w:val="1"/>
    </w:pPr>
    <w:rPr>
      <w:rFonts w:eastAsiaTheme="majorEastAsia" w:cstheme="majorBidi"/>
      <w:b/>
      <w:bCs/>
      <w:sz w:val="36"/>
      <w:szCs w:val="26"/>
    </w:rPr>
  </w:style>
  <w:style w:type="paragraph" w:styleId="Heading3">
    <w:name w:val="heading 3"/>
    <w:basedOn w:val="Normal"/>
    <w:next w:val="Normal"/>
    <w:link w:val="Heading3Char"/>
    <w:qFormat/>
    <w:rsid w:val="00116171"/>
    <w:pPr>
      <w:keepNext/>
      <w:keepLines/>
      <w:spacing w:before="200"/>
      <w:outlineLvl w:val="2"/>
    </w:pPr>
    <w:rPr>
      <w:rFonts w:eastAsiaTheme="majorEastAsia" w:cstheme="majorBidi"/>
      <w:b/>
      <w:bCs/>
      <w:sz w:val="28"/>
    </w:rPr>
  </w:style>
  <w:style w:type="paragraph" w:styleId="Heading4">
    <w:name w:val="heading 4"/>
    <w:basedOn w:val="Normal"/>
    <w:next w:val="Normal"/>
    <w:link w:val="Heading4Char"/>
    <w:qFormat/>
    <w:rsid w:val="00116171"/>
    <w:pPr>
      <w:keepNext/>
      <w:keepLines/>
      <w:spacing w:before="200"/>
      <w:outlineLvl w:val="3"/>
    </w:pPr>
    <w:rPr>
      <w:rFonts w:eastAsiaTheme="majorEastAsia" w:cstheme="majorBidi"/>
      <w:b/>
      <w:bCs/>
      <w:iCs/>
      <w:sz w:val="24"/>
    </w:rPr>
  </w:style>
  <w:style w:type="paragraph" w:styleId="Heading5">
    <w:name w:val="heading 5"/>
    <w:basedOn w:val="Normal"/>
    <w:next w:val="Normal"/>
    <w:link w:val="Heading5Char"/>
    <w:qFormat/>
    <w:rsid w:val="00116171"/>
    <w:pPr>
      <w:keepNext/>
      <w:keepLines/>
      <w:spacing w:before="200"/>
      <w:outlineLvl w:val="4"/>
    </w:pPr>
    <w:rPr>
      <w:rFonts w:eastAsiaTheme="majorEastAsia" w:cstheme="majorBidi"/>
      <w:b/>
    </w:rPr>
  </w:style>
  <w:style w:type="paragraph" w:styleId="Heading6">
    <w:name w:val="heading 6"/>
    <w:basedOn w:val="Normal"/>
    <w:next w:val="Normal"/>
    <w:link w:val="Heading6Char"/>
    <w:qFormat/>
    <w:rsid w:val="00116171"/>
    <w:pPr>
      <w:keepNext/>
      <w:keepLines/>
      <w:spacing w:before="200"/>
      <w:outlineLvl w:val="5"/>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semiHidden/>
    <w:rsid w:val="00862CBB"/>
    <w:rPr>
      <w:sz w:val="16"/>
      <w:szCs w:val="20"/>
    </w:rPr>
  </w:style>
  <w:style w:type="character" w:styleId="FootnoteReference">
    <w:name w:val="footnote reference"/>
    <w:basedOn w:val="DefaultParagraphFont"/>
    <w:rsid w:val="00862CBB"/>
    <w:rPr>
      <w:rFonts w:ascii="Times New Roman" w:hAnsi="Times New Roman"/>
      <w:sz w:val="24"/>
      <w:vertAlign w:val="superscript"/>
    </w:rPr>
  </w:style>
  <w:style w:type="paragraph" w:styleId="FootnoteText">
    <w:name w:val="footnote text"/>
    <w:basedOn w:val="Normal"/>
    <w:link w:val="FootnoteTextChar"/>
    <w:autoRedefine/>
    <w:semiHidden/>
    <w:rsid w:val="00862CBB"/>
    <w:rPr>
      <w:sz w:val="16"/>
      <w:szCs w:val="20"/>
    </w:rPr>
  </w:style>
  <w:style w:type="paragraph" w:styleId="Header">
    <w:name w:val="header"/>
    <w:basedOn w:val="Normal"/>
    <w:link w:val="HeaderChar"/>
    <w:rsid w:val="00862CBB"/>
    <w:pPr>
      <w:tabs>
        <w:tab w:val="center" w:pos="4320"/>
        <w:tab w:val="right" w:pos="8640"/>
      </w:tabs>
    </w:pPr>
    <w:rPr>
      <w:sz w:val="28"/>
    </w:rPr>
  </w:style>
  <w:style w:type="paragraph" w:styleId="Footer">
    <w:name w:val="footer"/>
    <w:basedOn w:val="FootnoteText"/>
    <w:link w:val="FooterChar"/>
    <w:rsid w:val="00862CBB"/>
    <w:pPr>
      <w:tabs>
        <w:tab w:val="center" w:pos="4320"/>
        <w:tab w:val="right" w:pos="8640"/>
      </w:tabs>
    </w:pPr>
  </w:style>
  <w:style w:type="paragraph" w:customStyle="1" w:styleId="Footer2">
    <w:name w:val="Footer2"/>
    <w:basedOn w:val="Footer"/>
    <w:rsid w:val="00862CBB"/>
    <w:rPr>
      <w:rFonts w:ascii="Times New Roman" w:hAnsi="Times New Roman"/>
      <w:szCs w:val="22"/>
    </w:rPr>
  </w:style>
  <w:style w:type="paragraph" w:customStyle="1" w:styleId="VerseHeading">
    <w:name w:val="Verse Heading"/>
    <w:basedOn w:val="Normal"/>
    <w:rsid w:val="00862CBB"/>
    <w:rPr>
      <w:b/>
    </w:rPr>
  </w:style>
  <w:style w:type="character" w:customStyle="1" w:styleId="Heading1Char">
    <w:name w:val="Heading 1 Char"/>
    <w:basedOn w:val="DefaultParagraphFont"/>
    <w:link w:val="Heading1"/>
    <w:rsid w:val="00A245CF"/>
    <w:rPr>
      <w:rFonts w:ascii="Arial" w:eastAsiaTheme="majorEastAsia" w:hAnsi="Arial" w:cstheme="majorBidi"/>
      <w:b/>
      <w:bCs/>
      <w:sz w:val="44"/>
      <w:szCs w:val="28"/>
    </w:rPr>
  </w:style>
  <w:style w:type="character" w:customStyle="1" w:styleId="Heading2Char">
    <w:name w:val="Heading 2 Char"/>
    <w:basedOn w:val="DefaultParagraphFont"/>
    <w:link w:val="Heading2"/>
    <w:rsid w:val="009F02BB"/>
    <w:rPr>
      <w:rFonts w:ascii="Arial" w:eastAsiaTheme="majorEastAsia" w:hAnsi="Arial" w:cstheme="majorBidi"/>
      <w:b/>
      <w:bCs/>
      <w:sz w:val="36"/>
      <w:szCs w:val="26"/>
    </w:rPr>
  </w:style>
  <w:style w:type="character" w:customStyle="1" w:styleId="Heading3Char">
    <w:name w:val="Heading 3 Char"/>
    <w:basedOn w:val="DefaultParagraphFont"/>
    <w:link w:val="Heading3"/>
    <w:rsid w:val="00116171"/>
    <w:rPr>
      <w:rFonts w:ascii="Arial" w:eastAsiaTheme="majorEastAsia" w:hAnsi="Arial" w:cstheme="majorBidi"/>
      <w:b/>
      <w:bCs/>
      <w:sz w:val="28"/>
      <w:szCs w:val="24"/>
    </w:rPr>
  </w:style>
  <w:style w:type="character" w:customStyle="1" w:styleId="Heading4Char">
    <w:name w:val="Heading 4 Char"/>
    <w:basedOn w:val="DefaultParagraphFont"/>
    <w:link w:val="Heading4"/>
    <w:rsid w:val="00116171"/>
    <w:rPr>
      <w:rFonts w:ascii="Arial" w:eastAsiaTheme="majorEastAsia" w:hAnsi="Arial" w:cstheme="majorBidi"/>
      <w:b/>
      <w:bCs/>
      <w:iCs/>
      <w:sz w:val="24"/>
      <w:szCs w:val="24"/>
    </w:rPr>
  </w:style>
  <w:style w:type="character" w:customStyle="1" w:styleId="Heading6Char">
    <w:name w:val="Heading 6 Char"/>
    <w:basedOn w:val="DefaultParagraphFont"/>
    <w:link w:val="Heading6"/>
    <w:rsid w:val="00116171"/>
    <w:rPr>
      <w:rFonts w:ascii="Arial" w:eastAsiaTheme="majorEastAsia" w:hAnsi="Arial" w:cstheme="majorBidi"/>
      <w:b/>
      <w:iCs/>
      <w:szCs w:val="24"/>
    </w:rPr>
  </w:style>
  <w:style w:type="character" w:customStyle="1" w:styleId="Heading5Char">
    <w:name w:val="Heading 5 Char"/>
    <w:basedOn w:val="DefaultParagraphFont"/>
    <w:link w:val="Heading5"/>
    <w:rsid w:val="00116171"/>
    <w:rPr>
      <w:rFonts w:ascii="Arial" w:eastAsiaTheme="majorEastAsia" w:hAnsi="Arial" w:cstheme="majorBidi"/>
      <w:b/>
      <w:szCs w:val="24"/>
    </w:rPr>
  </w:style>
  <w:style w:type="character" w:styleId="Hyperlink">
    <w:name w:val="Hyperlink"/>
    <w:basedOn w:val="DefaultParagraphFont"/>
    <w:rsid w:val="00B30CA9"/>
    <w:rPr>
      <w:color w:val="0000FF" w:themeColor="hyperlink"/>
      <w:u w:val="single"/>
    </w:rPr>
  </w:style>
  <w:style w:type="paragraph" w:styleId="BalloonText">
    <w:name w:val="Balloon Text"/>
    <w:basedOn w:val="Normal"/>
    <w:link w:val="BalloonTextChar"/>
    <w:rsid w:val="00B30CA9"/>
    <w:rPr>
      <w:rFonts w:ascii="Tahoma" w:hAnsi="Tahoma" w:cs="Tahoma"/>
      <w:sz w:val="16"/>
      <w:szCs w:val="16"/>
    </w:rPr>
  </w:style>
  <w:style w:type="character" w:customStyle="1" w:styleId="BalloonTextChar">
    <w:name w:val="Balloon Text Char"/>
    <w:basedOn w:val="DefaultParagraphFont"/>
    <w:link w:val="BalloonText"/>
    <w:rsid w:val="00B30CA9"/>
    <w:rPr>
      <w:rFonts w:ascii="Tahoma" w:hAnsi="Tahoma" w:cs="Tahoma"/>
      <w:sz w:val="16"/>
      <w:szCs w:val="16"/>
    </w:rPr>
  </w:style>
  <w:style w:type="table" w:styleId="TableGrid">
    <w:name w:val="Table Grid"/>
    <w:basedOn w:val="TableNormal"/>
    <w:rsid w:val="00DE7D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TextChar">
    <w:name w:val="Footnote Text Char"/>
    <w:basedOn w:val="DefaultParagraphFont"/>
    <w:link w:val="FootnoteText"/>
    <w:semiHidden/>
    <w:rsid w:val="009060E6"/>
    <w:rPr>
      <w:rFonts w:ascii="Arial" w:hAnsi="Arial"/>
      <w:sz w:val="16"/>
    </w:rPr>
  </w:style>
  <w:style w:type="character" w:customStyle="1" w:styleId="HeaderChar">
    <w:name w:val="Header Char"/>
    <w:basedOn w:val="DefaultParagraphFont"/>
    <w:link w:val="Header"/>
    <w:rsid w:val="009060E6"/>
    <w:rPr>
      <w:rFonts w:ascii="Arial" w:hAnsi="Arial"/>
      <w:sz w:val="28"/>
      <w:szCs w:val="24"/>
    </w:rPr>
  </w:style>
  <w:style w:type="character" w:customStyle="1" w:styleId="FooterChar">
    <w:name w:val="Footer Char"/>
    <w:basedOn w:val="DefaultParagraphFont"/>
    <w:link w:val="Footer"/>
    <w:rsid w:val="009060E6"/>
    <w:rPr>
      <w:rFonts w:ascii="Arial" w:hAnsi="Arial"/>
      <w:sz w:val="16"/>
    </w:rPr>
  </w:style>
  <w:style w:type="character" w:customStyle="1" w:styleId="EndnoteTextChar">
    <w:name w:val="Endnote Text Char"/>
    <w:basedOn w:val="DefaultParagraphFont"/>
    <w:link w:val="EndnoteText"/>
    <w:semiHidden/>
    <w:rsid w:val="009060E6"/>
    <w:rPr>
      <w:rFonts w:ascii="Arial" w:hAnsi="Arial"/>
      <w:sz w:val="16"/>
    </w:rPr>
  </w:style>
  <w:style w:type="character" w:customStyle="1" w:styleId="PBNoFormat">
    <w:name w:val="PB No Format"/>
    <w:rsid w:val="00A55333"/>
    <w:rPr>
      <w:rFonts w:ascii="Arial" w:hAnsi="Arial" w:cs="Arial"/>
      <w:color w:val="7030A0"/>
      <w:sz w:val="20"/>
      <w:bdr w:val="none" w:sz="0" w:space="0" w:color="auto"/>
      <w:shd w:val="clear" w:color="auto" w:fill="auto"/>
    </w:rPr>
  </w:style>
  <w:style w:type="character" w:styleId="Strong">
    <w:name w:val="Strong"/>
    <w:basedOn w:val="DefaultParagraphFont"/>
    <w:uiPriority w:val="22"/>
    <w:qFormat/>
    <w:rsid w:val="00E95A12"/>
    <w:rPr>
      <w:b/>
      <w:bCs/>
    </w:rPr>
  </w:style>
  <w:style w:type="paragraph" w:customStyle="1" w:styleId="ExampleCollection1">
    <w:name w:val="ExampleCollection1"/>
    <w:basedOn w:val="Normal"/>
    <w:qFormat/>
    <w:rsid w:val="00F93B43"/>
    <w:pPr>
      <w:spacing w:before="240" w:after="120"/>
    </w:pPr>
    <w:rPr>
      <w:b/>
      <w:sz w:val="24"/>
      <w:szCs w:val="20"/>
    </w:rPr>
  </w:style>
  <w:style w:type="paragraph" w:styleId="ListParagraph">
    <w:name w:val="List Paragraph"/>
    <w:basedOn w:val="Normal"/>
    <w:uiPriority w:val="34"/>
    <w:qFormat/>
    <w:rsid w:val="009E64FA"/>
    <w:pPr>
      <w:ind w:left="720"/>
      <w:contextualSpacing/>
    </w:pPr>
  </w:style>
  <w:style w:type="paragraph" w:styleId="HTMLPreformatted">
    <w:name w:val="HTML Preformatted"/>
    <w:basedOn w:val="Normal"/>
    <w:link w:val="HTMLPreformattedChar"/>
    <w:uiPriority w:val="99"/>
    <w:unhideWhenUsed/>
    <w:rsid w:val="009E64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Cs w:val="20"/>
    </w:rPr>
  </w:style>
  <w:style w:type="character" w:customStyle="1" w:styleId="HTMLPreformattedChar">
    <w:name w:val="HTML Preformatted Char"/>
    <w:basedOn w:val="DefaultParagraphFont"/>
    <w:link w:val="HTMLPreformatted"/>
    <w:uiPriority w:val="99"/>
    <w:rsid w:val="009E64FA"/>
    <w:rPr>
      <w:rFonts w:ascii="Courier New" w:hAnsi="Courier New" w:cs="Courier New"/>
    </w:rPr>
  </w:style>
  <w:style w:type="character" w:styleId="FollowedHyperlink">
    <w:name w:val="FollowedHyperlink"/>
    <w:basedOn w:val="DefaultParagraphFont"/>
    <w:uiPriority w:val="99"/>
    <w:unhideWhenUsed/>
    <w:rsid w:val="009E64FA"/>
    <w:rPr>
      <w:color w:val="800080" w:themeColor="followedHyperlink"/>
      <w:u w:val="single"/>
    </w:rPr>
  </w:style>
  <w:style w:type="paragraph" w:styleId="NormalWeb">
    <w:name w:val="Normal (Web)"/>
    <w:basedOn w:val="Normal"/>
    <w:uiPriority w:val="99"/>
    <w:unhideWhenUsed/>
    <w:rsid w:val="008D4503"/>
    <w:pPr>
      <w:spacing w:before="100" w:beforeAutospacing="1" w:after="100" w:afterAutospacing="1"/>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57969">
      <w:bodyDiv w:val="1"/>
      <w:marLeft w:val="0"/>
      <w:marRight w:val="0"/>
      <w:marTop w:val="0"/>
      <w:marBottom w:val="0"/>
      <w:divBdr>
        <w:top w:val="none" w:sz="0" w:space="0" w:color="auto"/>
        <w:left w:val="none" w:sz="0" w:space="0" w:color="auto"/>
        <w:bottom w:val="none" w:sz="0" w:space="0" w:color="auto"/>
        <w:right w:val="none" w:sz="0" w:space="0" w:color="auto"/>
      </w:divBdr>
    </w:div>
    <w:div w:id="24448618">
      <w:bodyDiv w:val="1"/>
      <w:marLeft w:val="0"/>
      <w:marRight w:val="0"/>
      <w:marTop w:val="0"/>
      <w:marBottom w:val="0"/>
      <w:divBdr>
        <w:top w:val="none" w:sz="0" w:space="0" w:color="auto"/>
        <w:left w:val="none" w:sz="0" w:space="0" w:color="auto"/>
        <w:bottom w:val="none" w:sz="0" w:space="0" w:color="auto"/>
        <w:right w:val="none" w:sz="0" w:space="0" w:color="auto"/>
      </w:divBdr>
    </w:div>
    <w:div w:id="192426234">
      <w:bodyDiv w:val="1"/>
      <w:marLeft w:val="0"/>
      <w:marRight w:val="0"/>
      <w:marTop w:val="0"/>
      <w:marBottom w:val="0"/>
      <w:divBdr>
        <w:top w:val="none" w:sz="0" w:space="0" w:color="auto"/>
        <w:left w:val="none" w:sz="0" w:space="0" w:color="auto"/>
        <w:bottom w:val="none" w:sz="0" w:space="0" w:color="auto"/>
        <w:right w:val="none" w:sz="0" w:space="0" w:color="auto"/>
      </w:divBdr>
    </w:div>
    <w:div w:id="198664728">
      <w:bodyDiv w:val="1"/>
      <w:marLeft w:val="0"/>
      <w:marRight w:val="0"/>
      <w:marTop w:val="0"/>
      <w:marBottom w:val="0"/>
      <w:divBdr>
        <w:top w:val="none" w:sz="0" w:space="0" w:color="auto"/>
        <w:left w:val="none" w:sz="0" w:space="0" w:color="auto"/>
        <w:bottom w:val="none" w:sz="0" w:space="0" w:color="auto"/>
        <w:right w:val="none" w:sz="0" w:space="0" w:color="auto"/>
      </w:divBdr>
    </w:div>
    <w:div w:id="218825350">
      <w:bodyDiv w:val="1"/>
      <w:marLeft w:val="0"/>
      <w:marRight w:val="0"/>
      <w:marTop w:val="0"/>
      <w:marBottom w:val="0"/>
      <w:divBdr>
        <w:top w:val="none" w:sz="0" w:space="0" w:color="auto"/>
        <w:left w:val="none" w:sz="0" w:space="0" w:color="auto"/>
        <w:bottom w:val="none" w:sz="0" w:space="0" w:color="auto"/>
        <w:right w:val="none" w:sz="0" w:space="0" w:color="auto"/>
      </w:divBdr>
    </w:div>
    <w:div w:id="226964191">
      <w:bodyDiv w:val="1"/>
      <w:marLeft w:val="0"/>
      <w:marRight w:val="0"/>
      <w:marTop w:val="0"/>
      <w:marBottom w:val="0"/>
      <w:divBdr>
        <w:top w:val="none" w:sz="0" w:space="0" w:color="auto"/>
        <w:left w:val="none" w:sz="0" w:space="0" w:color="auto"/>
        <w:bottom w:val="none" w:sz="0" w:space="0" w:color="auto"/>
        <w:right w:val="none" w:sz="0" w:space="0" w:color="auto"/>
      </w:divBdr>
    </w:div>
    <w:div w:id="270819935">
      <w:bodyDiv w:val="1"/>
      <w:marLeft w:val="0"/>
      <w:marRight w:val="0"/>
      <w:marTop w:val="0"/>
      <w:marBottom w:val="0"/>
      <w:divBdr>
        <w:top w:val="none" w:sz="0" w:space="0" w:color="auto"/>
        <w:left w:val="none" w:sz="0" w:space="0" w:color="auto"/>
        <w:bottom w:val="none" w:sz="0" w:space="0" w:color="auto"/>
        <w:right w:val="none" w:sz="0" w:space="0" w:color="auto"/>
      </w:divBdr>
    </w:div>
    <w:div w:id="370812146">
      <w:bodyDiv w:val="1"/>
      <w:marLeft w:val="0"/>
      <w:marRight w:val="0"/>
      <w:marTop w:val="0"/>
      <w:marBottom w:val="0"/>
      <w:divBdr>
        <w:top w:val="none" w:sz="0" w:space="0" w:color="auto"/>
        <w:left w:val="none" w:sz="0" w:space="0" w:color="auto"/>
        <w:bottom w:val="none" w:sz="0" w:space="0" w:color="auto"/>
        <w:right w:val="none" w:sz="0" w:space="0" w:color="auto"/>
      </w:divBdr>
    </w:div>
    <w:div w:id="387529798">
      <w:bodyDiv w:val="1"/>
      <w:marLeft w:val="0"/>
      <w:marRight w:val="0"/>
      <w:marTop w:val="0"/>
      <w:marBottom w:val="0"/>
      <w:divBdr>
        <w:top w:val="none" w:sz="0" w:space="0" w:color="auto"/>
        <w:left w:val="none" w:sz="0" w:space="0" w:color="auto"/>
        <w:bottom w:val="none" w:sz="0" w:space="0" w:color="auto"/>
        <w:right w:val="none" w:sz="0" w:space="0" w:color="auto"/>
      </w:divBdr>
    </w:div>
    <w:div w:id="408886109">
      <w:bodyDiv w:val="1"/>
      <w:marLeft w:val="0"/>
      <w:marRight w:val="0"/>
      <w:marTop w:val="0"/>
      <w:marBottom w:val="0"/>
      <w:divBdr>
        <w:top w:val="none" w:sz="0" w:space="0" w:color="auto"/>
        <w:left w:val="none" w:sz="0" w:space="0" w:color="auto"/>
        <w:bottom w:val="none" w:sz="0" w:space="0" w:color="auto"/>
        <w:right w:val="none" w:sz="0" w:space="0" w:color="auto"/>
      </w:divBdr>
    </w:div>
    <w:div w:id="505823184">
      <w:bodyDiv w:val="1"/>
      <w:marLeft w:val="0"/>
      <w:marRight w:val="0"/>
      <w:marTop w:val="0"/>
      <w:marBottom w:val="0"/>
      <w:divBdr>
        <w:top w:val="none" w:sz="0" w:space="0" w:color="auto"/>
        <w:left w:val="none" w:sz="0" w:space="0" w:color="auto"/>
        <w:bottom w:val="none" w:sz="0" w:space="0" w:color="auto"/>
        <w:right w:val="none" w:sz="0" w:space="0" w:color="auto"/>
      </w:divBdr>
    </w:div>
    <w:div w:id="590966836">
      <w:bodyDiv w:val="1"/>
      <w:marLeft w:val="0"/>
      <w:marRight w:val="0"/>
      <w:marTop w:val="0"/>
      <w:marBottom w:val="0"/>
      <w:divBdr>
        <w:top w:val="none" w:sz="0" w:space="0" w:color="auto"/>
        <w:left w:val="none" w:sz="0" w:space="0" w:color="auto"/>
        <w:bottom w:val="none" w:sz="0" w:space="0" w:color="auto"/>
        <w:right w:val="none" w:sz="0" w:space="0" w:color="auto"/>
      </w:divBdr>
    </w:div>
    <w:div w:id="619529456">
      <w:bodyDiv w:val="1"/>
      <w:marLeft w:val="0"/>
      <w:marRight w:val="0"/>
      <w:marTop w:val="0"/>
      <w:marBottom w:val="0"/>
      <w:divBdr>
        <w:top w:val="none" w:sz="0" w:space="0" w:color="auto"/>
        <w:left w:val="none" w:sz="0" w:space="0" w:color="auto"/>
        <w:bottom w:val="none" w:sz="0" w:space="0" w:color="auto"/>
        <w:right w:val="none" w:sz="0" w:space="0" w:color="auto"/>
      </w:divBdr>
    </w:div>
    <w:div w:id="643970712">
      <w:bodyDiv w:val="1"/>
      <w:marLeft w:val="0"/>
      <w:marRight w:val="0"/>
      <w:marTop w:val="0"/>
      <w:marBottom w:val="0"/>
      <w:divBdr>
        <w:top w:val="none" w:sz="0" w:space="0" w:color="auto"/>
        <w:left w:val="none" w:sz="0" w:space="0" w:color="auto"/>
        <w:bottom w:val="none" w:sz="0" w:space="0" w:color="auto"/>
        <w:right w:val="none" w:sz="0" w:space="0" w:color="auto"/>
      </w:divBdr>
    </w:div>
    <w:div w:id="648049708">
      <w:bodyDiv w:val="1"/>
      <w:marLeft w:val="0"/>
      <w:marRight w:val="0"/>
      <w:marTop w:val="0"/>
      <w:marBottom w:val="0"/>
      <w:divBdr>
        <w:top w:val="none" w:sz="0" w:space="0" w:color="auto"/>
        <w:left w:val="none" w:sz="0" w:space="0" w:color="auto"/>
        <w:bottom w:val="none" w:sz="0" w:space="0" w:color="auto"/>
        <w:right w:val="none" w:sz="0" w:space="0" w:color="auto"/>
      </w:divBdr>
    </w:div>
    <w:div w:id="800226510">
      <w:bodyDiv w:val="1"/>
      <w:marLeft w:val="0"/>
      <w:marRight w:val="0"/>
      <w:marTop w:val="0"/>
      <w:marBottom w:val="0"/>
      <w:divBdr>
        <w:top w:val="none" w:sz="0" w:space="0" w:color="auto"/>
        <w:left w:val="none" w:sz="0" w:space="0" w:color="auto"/>
        <w:bottom w:val="none" w:sz="0" w:space="0" w:color="auto"/>
        <w:right w:val="none" w:sz="0" w:space="0" w:color="auto"/>
      </w:divBdr>
    </w:div>
    <w:div w:id="971205808">
      <w:bodyDiv w:val="1"/>
      <w:marLeft w:val="0"/>
      <w:marRight w:val="0"/>
      <w:marTop w:val="0"/>
      <w:marBottom w:val="0"/>
      <w:divBdr>
        <w:top w:val="none" w:sz="0" w:space="0" w:color="auto"/>
        <w:left w:val="none" w:sz="0" w:space="0" w:color="auto"/>
        <w:bottom w:val="none" w:sz="0" w:space="0" w:color="auto"/>
        <w:right w:val="none" w:sz="0" w:space="0" w:color="auto"/>
      </w:divBdr>
    </w:div>
    <w:div w:id="1051852896">
      <w:bodyDiv w:val="1"/>
      <w:marLeft w:val="0"/>
      <w:marRight w:val="0"/>
      <w:marTop w:val="0"/>
      <w:marBottom w:val="0"/>
      <w:divBdr>
        <w:top w:val="none" w:sz="0" w:space="0" w:color="auto"/>
        <w:left w:val="none" w:sz="0" w:space="0" w:color="auto"/>
        <w:bottom w:val="none" w:sz="0" w:space="0" w:color="auto"/>
        <w:right w:val="none" w:sz="0" w:space="0" w:color="auto"/>
      </w:divBdr>
    </w:div>
    <w:div w:id="1071151055">
      <w:bodyDiv w:val="1"/>
      <w:marLeft w:val="0"/>
      <w:marRight w:val="0"/>
      <w:marTop w:val="0"/>
      <w:marBottom w:val="0"/>
      <w:divBdr>
        <w:top w:val="none" w:sz="0" w:space="0" w:color="auto"/>
        <w:left w:val="none" w:sz="0" w:space="0" w:color="auto"/>
        <w:bottom w:val="none" w:sz="0" w:space="0" w:color="auto"/>
        <w:right w:val="none" w:sz="0" w:space="0" w:color="auto"/>
      </w:divBdr>
    </w:div>
    <w:div w:id="1081633658">
      <w:bodyDiv w:val="1"/>
      <w:marLeft w:val="0"/>
      <w:marRight w:val="0"/>
      <w:marTop w:val="0"/>
      <w:marBottom w:val="0"/>
      <w:divBdr>
        <w:top w:val="none" w:sz="0" w:space="0" w:color="auto"/>
        <w:left w:val="none" w:sz="0" w:space="0" w:color="auto"/>
        <w:bottom w:val="none" w:sz="0" w:space="0" w:color="auto"/>
        <w:right w:val="none" w:sz="0" w:space="0" w:color="auto"/>
      </w:divBdr>
    </w:div>
    <w:div w:id="1100223922">
      <w:bodyDiv w:val="1"/>
      <w:marLeft w:val="0"/>
      <w:marRight w:val="0"/>
      <w:marTop w:val="0"/>
      <w:marBottom w:val="0"/>
      <w:divBdr>
        <w:top w:val="none" w:sz="0" w:space="0" w:color="auto"/>
        <w:left w:val="none" w:sz="0" w:space="0" w:color="auto"/>
        <w:bottom w:val="none" w:sz="0" w:space="0" w:color="auto"/>
        <w:right w:val="none" w:sz="0" w:space="0" w:color="auto"/>
      </w:divBdr>
    </w:div>
    <w:div w:id="1107308739">
      <w:bodyDiv w:val="1"/>
      <w:marLeft w:val="0"/>
      <w:marRight w:val="0"/>
      <w:marTop w:val="0"/>
      <w:marBottom w:val="0"/>
      <w:divBdr>
        <w:top w:val="none" w:sz="0" w:space="0" w:color="auto"/>
        <w:left w:val="none" w:sz="0" w:space="0" w:color="auto"/>
        <w:bottom w:val="none" w:sz="0" w:space="0" w:color="auto"/>
        <w:right w:val="none" w:sz="0" w:space="0" w:color="auto"/>
      </w:divBdr>
    </w:div>
    <w:div w:id="1178885910">
      <w:bodyDiv w:val="1"/>
      <w:marLeft w:val="0"/>
      <w:marRight w:val="0"/>
      <w:marTop w:val="0"/>
      <w:marBottom w:val="0"/>
      <w:divBdr>
        <w:top w:val="none" w:sz="0" w:space="0" w:color="auto"/>
        <w:left w:val="none" w:sz="0" w:space="0" w:color="auto"/>
        <w:bottom w:val="none" w:sz="0" w:space="0" w:color="auto"/>
        <w:right w:val="none" w:sz="0" w:space="0" w:color="auto"/>
      </w:divBdr>
    </w:div>
    <w:div w:id="1190487800">
      <w:bodyDiv w:val="1"/>
      <w:marLeft w:val="0"/>
      <w:marRight w:val="0"/>
      <w:marTop w:val="0"/>
      <w:marBottom w:val="0"/>
      <w:divBdr>
        <w:top w:val="none" w:sz="0" w:space="0" w:color="auto"/>
        <w:left w:val="none" w:sz="0" w:space="0" w:color="auto"/>
        <w:bottom w:val="none" w:sz="0" w:space="0" w:color="auto"/>
        <w:right w:val="none" w:sz="0" w:space="0" w:color="auto"/>
      </w:divBdr>
    </w:div>
    <w:div w:id="1209880015">
      <w:bodyDiv w:val="1"/>
      <w:marLeft w:val="0"/>
      <w:marRight w:val="0"/>
      <w:marTop w:val="0"/>
      <w:marBottom w:val="0"/>
      <w:divBdr>
        <w:top w:val="none" w:sz="0" w:space="0" w:color="auto"/>
        <w:left w:val="none" w:sz="0" w:space="0" w:color="auto"/>
        <w:bottom w:val="none" w:sz="0" w:space="0" w:color="auto"/>
        <w:right w:val="none" w:sz="0" w:space="0" w:color="auto"/>
      </w:divBdr>
    </w:div>
    <w:div w:id="1215116471">
      <w:bodyDiv w:val="1"/>
      <w:marLeft w:val="0"/>
      <w:marRight w:val="0"/>
      <w:marTop w:val="0"/>
      <w:marBottom w:val="0"/>
      <w:divBdr>
        <w:top w:val="none" w:sz="0" w:space="0" w:color="auto"/>
        <w:left w:val="none" w:sz="0" w:space="0" w:color="auto"/>
        <w:bottom w:val="none" w:sz="0" w:space="0" w:color="auto"/>
        <w:right w:val="none" w:sz="0" w:space="0" w:color="auto"/>
      </w:divBdr>
    </w:div>
    <w:div w:id="1238593661">
      <w:bodyDiv w:val="1"/>
      <w:marLeft w:val="0"/>
      <w:marRight w:val="0"/>
      <w:marTop w:val="0"/>
      <w:marBottom w:val="0"/>
      <w:divBdr>
        <w:top w:val="none" w:sz="0" w:space="0" w:color="auto"/>
        <w:left w:val="none" w:sz="0" w:space="0" w:color="auto"/>
        <w:bottom w:val="none" w:sz="0" w:space="0" w:color="auto"/>
        <w:right w:val="none" w:sz="0" w:space="0" w:color="auto"/>
      </w:divBdr>
    </w:div>
    <w:div w:id="1241057031">
      <w:bodyDiv w:val="1"/>
      <w:marLeft w:val="0"/>
      <w:marRight w:val="0"/>
      <w:marTop w:val="0"/>
      <w:marBottom w:val="0"/>
      <w:divBdr>
        <w:top w:val="none" w:sz="0" w:space="0" w:color="auto"/>
        <w:left w:val="none" w:sz="0" w:space="0" w:color="auto"/>
        <w:bottom w:val="none" w:sz="0" w:space="0" w:color="auto"/>
        <w:right w:val="none" w:sz="0" w:space="0" w:color="auto"/>
      </w:divBdr>
    </w:div>
    <w:div w:id="1245260132">
      <w:bodyDiv w:val="1"/>
      <w:marLeft w:val="0"/>
      <w:marRight w:val="0"/>
      <w:marTop w:val="0"/>
      <w:marBottom w:val="0"/>
      <w:divBdr>
        <w:top w:val="none" w:sz="0" w:space="0" w:color="auto"/>
        <w:left w:val="none" w:sz="0" w:space="0" w:color="auto"/>
        <w:bottom w:val="none" w:sz="0" w:space="0" w:color="auto"/>
        <w:right w:val="none" w:sz="0" w:space="0" w:color="auto"/>
      </w:divBdr>
    </w:div>
    <w:div w:id="1299723088">
      <w:bodyDiv w:val="1"/>
      <w:marLeft w:val="0"/>
      <w:marRight w:val="0"/>
      <w:marTop w:val="0"/>
      <w:marBottom w:val="0"/>
      <w:divBdr>
        <w:top w:val="none" w:sz="0" w:space="0" w:color="auto"/>
        <w:left w:val="none" w:sz="0" w:space="0" w:color="auto"/>
        <w:bottom w:val="none" w:sz="0" w:space="0" w:color="auto"/>
        <w:right w:val="none" w:sz="0" w:space="0" w:color="auto"/>
      </w:divBdr>
    </w:div>
    <w:div w:id="1301037300">
      <w:bodyDiv w:val="1"/>
      <w:marLeft w:val="0"/>
      <w:marRight w:val="0"/>
      <w:marTop w:val="0"/>
      <w:marBottom w:val="0"/>
      <w:divBdr>
        <w:top w:val="none" w:sz="0" w:space="0" w:color="auto"/>
        <w:left w:val="none" w:sz="0" w:space="0" w:color="auto"/>
        <w:bottom w:val="none" w:sz="0" w:space="0" w:color="auto"/>
        <w:right w:val="none" w:sz="0" w:space="0" w:color="auto"/>
      </w:divBdr>
    </w:div>
    <w:div w:id="1327368524">
      <w:bodyDiv w:val="1"/>
      <w:marLeft w:val="0"/>
      <w:marRight w:val="0"/>
      <w:marTop w:val="0"/>
      <w:marBottom w:val="0"/>
      <w:divBdr>
        <w:top w:val="none" w:sz="0" w:space="0" w:color="auto"/>
        <w:left w:val="none" w:sz="0" w:space="0" w:color="auto"/>
        <w:bottom w:val="none" w:sz="0" w:space="0" w:color="auto"/>
        <w:right w:val="none" w:sz="0" w:space="0" w:color="auto"/>
      </w:divBdr>
    </w:div>
    <w:div w:id="1349018061">
      <w:bodyDiv w:val="1"/>
      <w:marLeft w:val="0"/>
      <w:marRight w:val="0"/>
      <w:marTop w:val="0"/>
      <w:marBottom w:val="0"/>
      <w:divBdr>
        <w:top w:val="none" w:sz="0" w:space="0" w:color="auto"/>
        <w:left w:val="none" w:sz="0" w:space="0" w:color="auto"/>
        <w:bottom w:val="none" w:sz="0" w:space="0" w:color="auto"/>
        <w:right w:val="none" w:sz="0" w:space="0" w:color="auto"/>
      </w:divBdr>
    </w:div>
    <w:div w:id="1409688282">
      <w:bodyDiv w:val="1"/>
      <w:marLeft w:val="0"/>
      <w:marRight w:val="0"/>
      <w:marTop w:val="0"/>
      <w:marBottom w:val="0"/>
      <w:divBdr>
        <w:top w:val="none" w:sz="0" w:space="0" w:color="auto"/>
        <w:left w:val="none" w:sz="0" w:space="0" w:color="auto"/>
        <w:bottom w:val="none" w:sz="0" w:space="0" w:color="auto"/>
        <w:right w:val="none" w:sz="0" w:space="0" w:color="auto"/>
      </w:divBdr>
    </w:div>
    <w:div w:id="1437675195">
      <w:bodyDiv w:val="1"/>
      <w:marLeft w:val="0"/>
      <w:marRight w:val="0"/>
      <w:marTop w:val="0"/>
      <w:marBottom w:val="0"/>
      <w:divBdr>
        <w:top w:val="none" w:sz="0" w:space="0" w:color="auto"/>
        <w:left w:val="none" w:sz="0" w:space="0" w:color="auto"/>
        <w:bottom w:val="none" w:sz="0" w:space="0" w:color="auto"/>
        <w:right w:val="none" w:sz="0" w:space="0" w:color="auto"/>
      </w:divBdr>
    </w:div>
    <w:div w:id="1487285147">
      <w:bodyDiv w:val="1"/>
      <w:marLeft w:val="0"/>
      <w:marRight w:val="0"/>
      <w:marTop w:val="0"/>
      <w:marBottom w:val="0"/>
      <w:divBdr>
        <w:top w:val="none" w:sz="0" w:space="0" w:color="auto"/>
        <w:left w:val="none" w:sz="0" w:space="0" w:color="auto"/>
        <w:bottom w:val="none" w:sz="0" w:space="0" w:color="auto"/>
        <w:right w:val="none" w:sz="0" w:space="0" w:color="auto"/>
      </w:divBdr>
    </w:div>
    <w:div w:id="1487672449">
      <w:bodyDiv w:val="1"/>
      <w:marLeft w:val="0"/>
      <w:marRight w:val="0"/>
      <w:marTop w:val="0"/>
      <w:marBottom w:val="0"/>
      <w:divBdr>
        <w:top w:val="none" w:sz="0" w:space="0" w:color="auto"/>
        <w:left w:val="none" w:sz="0" w:space="0" w:color="auto"/>
        <w:bottom w:val="none" w:sz="0" w:space="0" w:color="auto"/>
        <w:right w:val="none" w:sz="0" w:space="0" w:color="auto"/>
      </w:divBdr>
    </w:div>
    <w:div w:id="1495801060">
      <w:bodyDiv w:val="1"/>
      <w:marLeft w:val="0"/>
      <w:marRight w:val="0"/>
      <w:marTop w:val="0"/>
      <w:marBottom w:val="0"/>
      <w:divBdr>
        <w:top w:val="none" w:sz="0" w:space="0" w:color="auto"/>
        <w:left w:val="none" w:sz="0" w:space="0" w:color="auto"/>
        <w:bottom w:val="none" w:sz="0" w:space="0" w:color="auto"/>
        <w:right w:val="none" w:sz="0" w:space="0" w:color="auto"/>
      </w:divBdr>
    </w:div>
    <w:div w:id="1633092511">
      <w:bodyDiv w:val="1"/>
      <w:marLeft w:val="0"/>
      <w:marRight w:val="0"/>
      <w:marTop w:val="0"/>
      <w:marBottom w:val="0"/>
      <w:divBdr>
        <w:top w:val="none" w:sz="0" w:space="0" w:color="auto"/>
        <w:left w:val="none" w:sz="0" w:space="0" w:color="auto"/>
        <w:bottom w:val="none" w:sz="0" w:space="0" w:color="auto"/>
        <w:right w:val="none" w:sz="0" w:space="0" w:color="auto"/>
      </w:divBdr>
    </w:div>
    <w:div w:id="1662587486">
      <w:bodyDiv w:val="1"/>
      <w:marLeft w:val="0"/>
      <w:marRight w:val="0"/>
      <w:marTop w:val="0"/>
      <w:marBottom w:val="0"/>
      <w:divBdr>
        <w:top w:val="none" w:sz="0" w:space="0" w:color="auto"/>
        <w:left w:val="none" w:sz="0" w:space="0" w:color="auto"/>
        <w:bottom w:val="none" w:sz="0" w:space="0" w:color="auto"/>
        <w:right w:val="none" w:sz="0" w:space="0" w:color="auto"/>
      </w:divBdr>
    </w:div>
    <w:div w:id="1750350862">
      <w:bodyDiv w:val="1"/>
      <w:marLeft w:val="0"/>
      <w:marRight w:val="0"/>
      <w:marTop w:val="0"/>
      <w:marBottom w:val="0"/>
      <w:divBdr>
        <w:top w:val="none" w:sz="0" w:space="0" w:color="auto"/>
        <w:left w:val="none" w:sz="0" w:space="0" w:color="auto"/>
        <w:bottom w:val="none" w:sz="0" w:space="0" w:color="auto"/>
        <w:right w:val="none" w:sz="0" w:space="0" w:color="auto"/>
      </w:divBdr>
    </w:div>
    <w:div w:id="1766731849">
      <w:bodyDiv w:val="1"/>
      <w:marLeft w:val="0"/>
      <w:marRight w:val="0"/>
      <w:marTop w:val="0"/>
      <w:marBottom w:val="0"/>
      <w:divBdr>
        <w:top w:val="none" w:sz="0" w:space="0" w:color="auto"/>
        <w:left w:val="none" w:sz="0" w:space="0" w:color="auto"/>
        <w:bottom w:val="none" w:sz="0" w:space="0" w:color="auto"/>
        <w:right w:val="none" w:sz="0" w:space="0" w:color="auto"/>
      </w:divBdr>
    </w:div>
    <w:div w:id="1826824288">
      <w:bodyDiv w:val="1"/>
      <w:marLeft w:val="0"/>
      <w:marRight w:val="0"/>
      <w:marTop w:val="0"/>
      <w:marBottom w:val="0"/>
      <w:divBdr>
        <w:top w:val="none" w:sz="0" w:space="0" w:color="auto"/>
        <w:left w:val="none" w:sz="0" w:space="0" w:color="auto"/>
        <w:bottom w:val="none" w:sz="0" w:space="0" w:color="auto"/>
        <w:right w:val="none" w:sz="0" w:space="0" w:color="auto"/>
      </w:divBdr>
    </w:div>
    <w:div w:id="1829053624">
      <w:bodyDiv w:val="1"/>
      <w:marLeft w:val="0"/>
      <w:marRight w:val="0"/>
      <w:marTop w:val="0"/>
      <w:marBottom w:val="0"/>
      <w:divBdr>
        <w:top w:val="none" w:sz="0" w:space="0" w:color="auto"/>
        <w:left w:val="none" w:sz="0" w:space="0" w:color="auto"/>
        <w:bottom w:val="none" w:sz="0" w:space="0" w:color="auto"/>
        <w:right w:val="none" w:sz="0" w:space="0" w:color="auto"/>
      </w:divBdr>
    </w:div>
    <w:div w:id="1833984619">
      <w:bodyDiv w:val="1"/>
      <w:marLeft w:val="0"/>
      <w:marRight w:val="0"/>
      <w:marTop w:val="0"/>
      <w:marBottom w:val="0"/>
      <w:divBdr>
        <w:top w:val="none" w:sz="0" w:space="0" w:color="auto"/>
        <w:left w:val="none" w:sz="0" w:space="0" w:color="auto"/>
        <w:bottom w:val="none" w:sz="0" w:space="0" w:color="auto"/>
        <w:right w:val="none" w:sz="0" w:space="0" w:color="auto"/>
      </w:divBdr>
    </w:div>
    <w:div w:id="1930655912">
      <w:bodyDiv w:val="1"/>
      <w:marLeft w:val="0"/>
      <w:marRight w:val="0"/>
      <w:marTop w:val="0"/>
      <w:marBottom w:val="0"/>
      <w:divBdr>
        <w:top w:val="none" w:sz="0" w:space="0" w:color="auto"/>
        <w:left w:val="none" w:sz="0" w:space="0" w:color="auto"/>
        <w:bottom w:val="none" w:sz="0" w:space="0" w:color="auto"/>
        <w:right w:val="none" w:sz="0" w:space="0" w:color="auto"/>
      </w:divBdr>
    </w:div>
    <w:div w:id="1949505332">
      <w:bodyDiv w:val="1"/>
      <w:marLeft w:val="0"/>
      <w:marRight w:val="0"/>
      <w:marTop w:val="0"/>
      <w:marBottom w:val="0"/>
      <w:divBdr>
        <w:top w:val="none" w:sz="0" w:space="0" w:color="auto"/>
        <w:left w:val="none" w:sz="0" w:space="0" w:color="auto"/>
        <w:bottom w:val="none" w:sz="0" w:space="0" w:color="auto"/>
        <w:right w:val="none" w:sz="0" w:space="0" w:color="auto"/>
      </w:divBdr>
    </w:div>
    <w:div w:id="1959338361">
      <w:bodyDiv w:val="1"/>
      <w:marLeft w:val="0"/>
      <w:marRight w:val="0"/>
      <w:marTop w:val="0"/>
      <w:marBottom w:val="0"/>
      <w:divBdr>
        <w:top w:val="none" w:sz="0" w:space="0" w:color="auto"/>
        <w:left w:val="none" w:sz="0" w:space="0" w:color="auto"/>
        <w:bottom w:val="none" w:sz="0" w:space="0" w:color="auto"/>
        <w:right w:val="none" w:sz="0" w:space="0" w:color="auto"/>
      </w:divBdr>
    </w:div>
    <w:div w:id="1960448471">
      <w:bodyDiv w:val="1"/>
      <w:marLeft w:val="0"/>
      <w:marRight w:val="0"/>
      <w:marTop w:val="0"/>
      <w:marBottom w:val="0"/>
      <w:divBdr>
        <w:top w:val="none" w:sz="0" w:space="0" w:color="auto"/>
        <w:left w:val="none" w:sz="0" w:space="0" w:color="auto"/>
        <w:bottom w:val="none" w:sz="0" w:space="0" w:color="auto"/>
        <w:right w:val="none" w:sz="0" w:space="0" w:color="auto"/>
      </w:divBdr>
    </w:div>
    <w:div w:id="1980916836">
      <w:bodyDiv w:val="1"/>
      <w:marLeft w:val="0"/>
      <w:marRight w:val="0"/>
      <w:marTop w:val="0"/>
      <w:marBottom w:val="0"/>
      <w:divBdr>
        <w:top w:val="none" w:sz="0" w:space="0" w:color="auto"/>
        <w:left w:val="none" w:sz="0" w:space="0" w:color="auto"/>
        <w:bottom w:val="none" w:sz="0" w:space="0" w:color="auto"/>
        <w:right w:val="none" w:sz="0" w:space="0" w:color="auto"/>
      </w:divBdr>
    </w:div>
    <w:div w:id="2057312978">
      <w:bodyDiv w:val="1"/>
      <w:marLeft w:val="0"/>
      <w:marRight w:val="0"/>
      <w:marTop w:val="0"/>
      <w:marBottom w:val="0"/>
      <w:divBdr>
        <w:top w:val="none" w:sz="0" w:space="0" w:color="auto"/>
        <w:left w:val="none" w:sz="0" w:space="0" w:color="auto"/>
        <w:bottom w:val="none" w:sz="0" w:space="0" w:color="auto"/>
        <w:right w:val="none" w:sz="0" w:space="0" w:color="auto"/>
      </w:divBdr>
    </w:div>
    <w:div w:id="2059281414">
      <w:bodyDiv w:val="1"/>
      <w:marLeft w:val="0"/>
      <w:marRight w:val="0"/>
      <w:marTop w:val="0"/>
      <w:marBottom w:val="0"/>
      <w:divBdr>
        <w:top w:val="none" w:sz="0" w:space="0" w:color="auto"/>
        <w:left w:val="none" w:sz="0" w:space="0" w:color="auto"/>
        <w:bottom w:val="none" w:sz="0" w:space="0" w:color="auto"/>
        <w:right w:val="none" w:sz="0" w:space="0" w:color="auto"/>
      </w:divBdr>
    </w:div>
    <w:div w:id="2073845264">
      <w:bodyDiv w:val="1"/>
      <w:marLeft w:val="0"/>
      <w:marRight w:val="0"/>
      <w:marTop w:val="0"/>
      <w:marBottom w:val="0"/>
      <w:divBdr>
        <w:top w:val="none" w:sz="0" w:space="0" w:color="auto"/>
        <w:left w:val="none" w:sz="0" w:space="0" w:color="auto"/>
        <w:bottom w:val="none" w:sz="0" w:space="0" w:color="auto"/>
        <w:right w:val="none" w:sz="0" w:space="0" w:color="auto"/>
      </w:divBdr>
    </w:div>
    <w:div w:id="2091152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jpeg"/><Relationship Id="rId671" Type="http://schemas.openxmlformats.org/officeDocument/2006/relationships/image" Target="media/image418.png"/><Relationship Id="rId769" Type="http://schemas.openxmlformats.org/officeDocument/2006/relationships/image" Target="media/image484.png"/><Relationship Id="rId976" Type="http://schemas.openxmlformats.org/officeDocument/2006/relationships/image" Target="media/image621.png"/><Relationship Id="rId21" Type="http://schemas.openxmlformats.org/officeDocument/2006/relationships/image" Target="media/image9.png"/><Relationship Id="rId324" Type="http://schemas.openxmlformats.org/officeDocument/2006/relationships/hyperlink" Target="http://community.logos.com/forums/p/28185/208791.aspx" TargetMode="External"/><Relationship Id="rId531" Type="http://schemas.openxmlformats.org/officeDocument/2006/relationships/image" Target="media/image323.jpeg"/><Relationship Id="rId629" Type="http://schemas.openxmlformats.org/officeDocument/2006/relationships/image" Target="media/image395.jpeg"/><Relationship Id="rId1161" Type="http://schemas.openxmlformats.org/officeDocument/2006/relationships/image" Target="media/image749.png"/><Relationship Id="rId170" Type="http://schemas.openxmlformats.org/officeDocument/2006/relationships/image" Target="media/image89.png"/><Relationship Id="rId836" Type="http://schemas.openxmlformats.org/officeDocument/2006/relationships/image" Target="media/image532.png"/><Relationship Id="rId1021" Type="http://schemas.openxmlformats.org/officeDocument/2006/relationships/image" Target="media/image653.png"/><Relationship Id="rId1119" Type="http://schemas.openxmlformats.org/officeDocument/2006/relationships/image" Target="media/image717.png"/><Relationship Id="rId268" Type="http://schemas.openxmlformats.org/officeDocument/2006/relationships/image" Target="media/image160.png"/><Relationship Id="rId475" Type="http://schemas.openxmlformats.org/officeDocument/2006/relationships/image" Target="media/image275.png"/><Relationship Id="rId682" Type="http://schemas.openxmlformats.org/officeDocument/2006/relationships/image" Target="media/image427.jpeg"/><Relationship Id="rId903" Type="http://schemas.openxmlformats.org/officeDocument/2006/relationships/hyperlink" Target="http://blog.logos.com/archives/2006/05/revint_iv_reverse_interlinear.html" TargetMode="External"/><Relationship Id="rId32" Type="http://schemas.openxmlformats.org/officeDocument/2006/relationships/image" Target="media/image14.png"/><Relationship Id="rId128" Type="http://schemas.openxmlformats.org/officeDocument/2006/relationships/image" Target="media/image73.jpeg"/><Relationship Id="rId335" Type="http://schemas.openxmlformats.org/officeDocument/2006/relationships/image" Target="media/image193.jpg"/><Relationship Id="rId542" Type="http://schemas.openxmlformats.org/officeDocument/2006/relationships/hyperlink" Target="http://wiki.logos.com/Print$2fExport" TargetMode="External"/><Relationship Id="rId987" Type="http://schemas.openxmlformats.org/officeDocument/2006/relationships/hyperlink" Target="http://wiki.logos.com/A_Sample_Prioritize_List" TargetMode="External"/><Relationship Id="rId1172" Type="http://schemas.openxmlformats.org/officeDocument/2006/relationships/hyperlink" Target="http://community.logos.com/forums/p/30775/228395.aspx" TargetMode="External"/><Relationship Id="rId181" Type="http://schemas.openxmlformats.org/officeDocument/2006/relationships/image" Target="media/image98.png"/><Relationship Id="rId402" Type="http://schemas.openxmlformats.org/officeDocument/2006/relationships/image" Target="media/image239.png"/><Relationship Id="rId847" Type="http://schemas.openxmlformats.org/officeDocument/2006/relationships/image" Target="media/image537.png"/><Relationship Id="rId1032" Type="http://schemas.openxmlformats.org/officeDocument/2006/relationships/hyperlink" Target="logosres:wivumorph;ref=BibleBHS.Ex20.3;off=-96" TargetMode="External"/><Relationship Id="rId279" Type="http://schemas.openxmlformats.org/officeDocument/2006/relationships/image" Target="media/image171.png"/><Relationship Id="rId486" Type="http://schemas.openxmlformats.org/officeDocument/2006/relationships/image" Target="media/image286.png"/><Relationship Id="rId693" Type="http://schemas.openxmlformats.org/officeDocument/2006/relationships/image" Target="media/image433.png"/><Relationship Id="rId707" Type="http://schemas.openxmlformats.org/officeDocument/2006/relationships/hyperlink" Target="http://www.logos.com/video/2444/new-cited-by-tool" TargetMode="External"/><Relationship Id="rId914" Type="http://schemas.openxmlformats.org/officeDocument/2006/relationships/hyperlink" Target="http://wiki.logos.com/Layouts__" TargetMode="External"/><Relationship Id="rId43" Type="http://schemas.openxmlformats.org/officeDocument/2006/relationships/image" Target="media/image22.png"/><Relationship Id="rId139" Type="http://schemas.openxmlformats.org/officeDocument/2006/relationships/image" Target="media/image84.jpeg"/><Relationship Id="rId346" Type="http://schemas.openxmlformats.org/officeDocument/2006/relationships/hyperlink" Target="http://community.logos.com/forums/t/32777.aspx" TargetMode="External"/><Relationship Id="rId553" Type="http://schemas.openxmlformats.org/officeDocument/2006/relationships/image" Target="media/image340.jpeg"/><Relationship Id="rId760" Type="http://schemas.openxmlformats.org/officeDocument/2006/relationships/hyperlink" Target="http://community.logos.com/forums/p/5433/43161.aspx" TargetMode="External"/><Relationship Id="rId998" Type="http://schemas.openxmlformats.org/officeDocument/2006/relationships/image" Target="media/image639.png"/><Relationship Id="rId1183" Type="http://schemas.openxmlformats.org/officeDocument/2006/relationships/image" Target="media/image762.png"/><Relationship Id="rId192" Type="http://schemas.openxmlformats.org/officeDocument/2006/relationships/image" Target="media/image104.png"/><Relationship Id="rId206" Type="http://schemas.openxmlformats.org/officeDocument/2006/relationships/image" Target="media/image116.png"/><Relationship Id="rId413" Type="http://schemas.openxmlformats.org/officeDocument/2006/relationships/image" Target="media/image248.png"/><Relationship Id="rId858" Type="http://schemas.openxmlformats.org/officeDocument/2006/relationships/image" Target="media/image545.jpeg"/><Relationship Id="rId1043" Type="http://schemas.openxmlformats.org/officeDocument/2006/relationships/image" Target="media/image666.png"/><Relationship Id="rId497" Type="http://schemas.openxmlformats.org/officeDocument/2006/relationships/image" Target="media/image297.png"/><Relationship Id="rId620" Type="http://schemas.openxmlformats.org/officeDocument/2006/relationships/image" Target="media/image387.png"/><Relationship Id="rId718" Type="http://schemas.openxmlformats.org/officeDocument/2006/relationships/hyperlink" Target="http://www.logos.com/video/2276/bibles-and-commentaries" TargetMode="External"/><Relationship Id="rId925" Type="http://schemas.openxmlformats.org/officeDocument/2006/relationships/image" Target="media/image579.png"/><Relationship Id="rId357" Type="http://schemas.openxmlformats.org/officeDocument/2006/relationships/hyperlink" Target="http://www.logos4training.com/videos/managing-your-content/" TargetMode="External"/><Relationship Id="rId1110" Type="http://schemas.openxmlformats.org/officeDocument/2006/relationships/image" Target="media/image709.png"/><Relationship Id="rId1194" Type="http://schemas.openxmlformats.org/officeDocument/2006/relationships/image" Target="media/image773.png"/><Relationship Id="rId1208" Type="http://schemas.openxmlformats.org/officeDocument/2006/relationships/hyperlink" Target="http://wiki.logos.com/Hyperlinks" TargetMode="External"/><Relationship Id="rId54" Type="http://schemas.openxmlformats.org/officeDocument/2006/relationships/image" Target="media/image32.png"/><Relationship Id="rId217" Type="http://schemas.openxmlformats.org/officeDocument/2006/relationships/hyperlink" Target="http://wiki.logos.com/Using_Passage_Guide_to_find_MyContent_files" TargetMode="External"/><Relationship Id="rId564" Type="http://schemas.openxmlformats.org/officeDocument/2006/relationships/hyperlink" Target="http://www.logos4training.com/videos/bible-facts/" TargetMode="External"/><Relationship Id="rId771" Type="http://schemas.openxmlformats.org/officeDocument/2006/relationships/image" Target="media/image486.png"/><Relationship Id="rId869" Type="http://schemas.openxmlformats.org/officeDocument/2006/relationships/image" Target="media/image555.jpeg"/><Relationship Id="rId424" Type="http://schemas.openxmlformats.org/officeDocument/2006/relationships/hyperlink" Target="http://community.logos.com/forums/76.aspx" TargetMode="External"/><Relationship Id="rId631" Type="http://schemas.openxmlformats.org/officeDocument/2006/relationships/hyperlink" Target="http://wiki.logos.com/Linking_Resources" TargetMode="External"/><Relationship Id="rId729" Type="http://schemas.openxmlformats.org/officeDocument/2006/relationships/hyperlink" Target="http://wiki.logos.com/Library__" TargetMode="External"/><Relationship Id="rId1054" Type="http://schemas.openxmlformats.org/officeDocument/2006/relationships/hyperlink" Target="http://wiki.logos.com/Drawing_Mode" TargetMode="External"/><Relationship Id="rId270" Type="http://schemas.openxmlformats.org/officeDocument/2006/relationships/image" Target="media/image162.png"/><Relationship Id="rId936" Type="http://schemas.openxmlformats.org/officeDocument/2006/relationships/image" Target="media/image587.jpg"/><Relationship Id="rId1121" Type="http://schemas.openxmlformats.org/officeDocument/2006/relationships/image" Target="media/image719.png"/><Relationship Id="rId1219" Type="http://schemas.openxmlformats.org/officeDocument/2006/relationships/image" Target="media/image792.png"/><Relationship Id="rId65" Type="http://schemas.openxmlformats.org/officeDocument/2006/relationships/hyperlink" Target="http://www.logos.com/video/2462/faster-searching-morphology-hebrew-morph-in-esv-rev-il" TargetMode="External"/><Relationship Id="rId130" Type="http://schemas.openxmlformats.org/officeDocument/2006/relationships/image" Target="media/image75.jpeg"/><Relationship Id="rId368" Type="http://schemas.openxmlformats.org/officeDocument/2006/relationships/image" Target="media/image216.jpeg"/><Relationship Id="rId575" Type="http://schemas.openxmlformats.org/officeDocument/2006/relationships/image" Target="media/image350.png"/><Relationship Id="rId782" Type="http://schemas.openxmlformats.org/officeDocument/2006/relationships/hyperlink" Target="http://www.logos.com/videos" TargetMode="External"/><Relationship Id="rId228" Type="http://schemas.openxmlformats.org/officeDocument/2006/relationships/image" Target="media/image134.png"/><Relationship Id="rId435" Type="http://schemas.openxmlformats.org/officeDocument/2006/relationships/hyperlink" Target="http://community.logos.com/forums/p/37157/279410.aspx" TargetMode="External"/><Relationship Id="rId642" Type="http://schemas.openxmlformats.org/officeDocument/2006/relationships/image" Target="media/image400.jpeg"/><Relationship Id="rId1065" Type="http://schemas.openxmlformats.org/officeDocument/2006/relationships/image" Target="media/image676.png"/><Relationship Id="rId281" Type="http://schemas.openxmlformats.org/officeDocument/2006/relationships/image" Target="media/image173.png"/><Relationship Id="rId502" Type="http://schemas.openxmlformats.org/officeDocument/2006/relationships/image" Target="media/image302.png"/><Relationship Id="rId947" Type="http://schemas.openxmlformats.org/officeDocument/2006/relationships/image" Target="media/image598.jpg"/><Relationship Id="rId1132" Type="http://schemas.openxmlformats.org/officeDocument/2006/relationships/hyperlink" Target="http://www.logos4training.com/videos/layouts/" TargetMode="External"/><Relationship Id="rId76" Type="http://schemas.openxmlformats.org/officeDocument/2006/relationships/image" Target="media/image41.png"/><Relationship Id="rId141" Type="http://schemas.openxmlformats.org/officeDocument/2006/relationships/image" Target="media/image86.jpeg"/><Relationship Id="rId379" Type="http://schemas.openxmlformats.org/officeDocument/2006/relationships/hyperlink" Target="http://www.stilltruth.com/blog/normanjd/highlighting-tutorial-video" TargetMode="External"/><Relationship Id="rId586" Type="http://schemas.openxmlformats.org/officeDocument/2006/relationships/image" Target="media/image357.png"/><Relationship Id="rId793" Type="http://schemas.openxmlformats.org/officeDocument/2006/relationships/image" Target="media/image501.png"/><Relationship Id="rId807" Type="http://schemas.openxmlformats.org/officeDocument/2006/relationships/image" Target="media/image512.png"/><Relationship Id="rId7" Type="http://schemas.openxmlformats.org/officeDocument/2006/relationships/endnotes" Target="endnotes.xml"/><Relationship Id="rId239" Type="http://schemas.openxmlformats.org/officeDocument/2006/relationships/hyperlink" Target="http://wiki.logos.com/Reverse-Interlinear$2fInterlinear__Bibles" TargetMode="External"/><Relationship Id="rId446" Type="http://schemas.openxmlformats.org/officeDocument/2006/relationships/image" Target="media/image255.png"/><Relationship Id="rId653" Type="http://schemas.openxmlformats.org/officeDocument/2006/relationships/image" Target="media/image408.jpeg"/><Relationship Id="rId1076" Type="http://schemas.openxmlformats.org/officeDocument/2006/relationships/hyperlink" Target="http://wiki.logos.com/Sync_User_Data" TargetMode="External"/><Relationship Id="rId292" Type="http://schemas.openxmlformats.org/officeDocument/2006/relationships/image" Target="media/image177.png"/><Relationship Id="rId306" Type="http://schemas.openxmlformats.org/officeDocument/2006/relationships/image" Target="media/image180.png"/><Relationship Id="rId860" Type="http://schemas.openxmlformats.org/officeDocument/2006/relationships/image" Target="media/image547.jpeg"/><Relationship Id="rId958" Type="http://schemas.openxmlformats.org/officeDocument/2006/relationships/image" Target="media/image608.png"/><Relationship Id="rId1143" Type="http://schemas.openxmlformats.org/officeDocument/2006/relationships/image" Target="media/image735.png"/><Relationship Id="rId87" Type="http://schemas.openxmlformats.org/officeDocument/2006/relationships/hyperlink" Target="http://www.youtube.com/watch?v=dmar7jHT4hQ&amp;feature=related" TargetMode="External"/><Relationship Id="rId513" Type="http://schemas.openxmlformats.org/officeDocument/2006/relationships/image" Target="media/image305.jpeg"/><Relationship Id="rId597" Type="http://schemas.openxmlformats.org/officeDocument/2006/relationships/image" Target="media/image367.png"/><Relationship Id="rId720" Type="http://schemas.openxmlformats.org/officeDocument/2006/relationships/image" Target="media/image448.jpeg"/><Relationship Id="rId818" Type="http://schemas.openxmlformats.org/officeDocument/2006/relationships/image" Target="media/image521.png"/><Relationship Id="rId152" Type="http://schemas.openxmlformats.org/officeDocument/2006/relationships/hyperlink" Target="logosres:EERDBIBDCT" TargetMode="External"/><Relationship Id="rId457" Type="http://schemas.openxmlformats.org/officeDocument/2006/relationships/image" Target="media/image263.png"/><Relationship Id="rId1003" Type="http://schemas.openxmlformats.org/officeDocument/2006/relationships/image" Target="media/image642.png"/><Relationship Id="rId1087" Type="http://schemas.openxmlformats.org/officeDocument/2006/relationships/image" Target="media/image695.png"/><Relationship Id="rId1210" Type="http://schemas.openxmlformats.org/officeDocument/2006/relationships/image" Target="media/image785.png"/><Relationship Id="rId664" Type="http://schemas.openxmlformats.org/officeDocument/2006/relationships/hyperlink" Target="http://www.logos.com/video/2346/text-comparison" TargetMode="External"/><Relationship Id="rId871" Type="http://schemas.openxmlformats.org/officeDocument/2006/relationships/image" Target="media/image556.jpeg"/><Relationship Id="rId969" Type="http://schemas.openxmlformats.org/officeDocument/2006/relationships/image" Target="media/image616.png"/><Relationship Id="rId14" Type="http://schemas.openxmlformats.org/officeDocument/2006/relationships/image" Target="media/image6.png"/><Relationship Id="rId317" Type="http://schemas.openxmlformats.org/officeDocument/2006/relationships/hyperlink" Target="http://community.logos.com/forums/t/28185.aspx?PageIndex=2" TargetMode="External"/><Relationship Id="rId524" Type="http://schemas.openxmlformats.org/officeDocument/2006/relationships/image" Target="media/image316.jpeg"/><Relationship Id="rId731" Type="http://schemas.openxmlformats.org/officeDocument/2006/relationships/image" Target="media/image456.png"/><Relationship Id="rId1154" Type="http://schemas.openxmlformats.org/officeDocument/2006/relationships/image" Target="media/image743.jpg"/><Relationship Id="rId98" Type="http://schemas.openxmlformats.org/officeDocument/2006/relationships/image" Target="media/image55.png"/><Relationship Id="rId163" Type="http://schemas.openxmlformats.org/officeDocument/2006/relationships/hyperlink" Target="http://community.logos.com/forums/p/12424/97833.aspx" TargetMode="External"/><Relationship Id="rId370" Type="http://schemas.openxmlformats.org/officeDocument/2006/relationships/image" Target="media/image218.jpeg"/><Relationship Id="rId829" Type="http://schemas.openxmlformats.org/officeDocument/2006/relationships/image" Target="media/image528.png"/><Relationship Id="rId1014" Type="http://schemas.openxmlformats.org/officeDocument/2006/relationships/image" Target="media/image650.png"/><Relationship Id="rId1221" Type="http://schemas.openxmlformats.org/officeDocument/2006/relationships/image" Target="media/image794.png"/><Relationship Id="rId230" Type="http://schemas.openxmlformats.org/officeDocument/2006/relationships/hyperlink" Target="http://wiki.logos.com/Searching_Specific_books_Example" TargetMode="External"/><Relationship Id="rId468" Type="http://schemas.openxmlformats.org/officeDocument/2006/relationships/image" Target="media/image268.png"/><Relationship Id="rId675" Type="http://schemas.openxmlformats.org/officeDocument/2006/relationships/hyperlink" Target="http://community.logos.com/forums/p/39749/296698.aspx" TargetMode="External"/><Relationship Id="rId882" Type="http://schemas.openxmlformats.org/officeDocument/2006/relationships/hyperlink" Target="http://blog.logos.com/archives/2006/05/revint_iii_reverse_interlinear.html" TargetMode="External"/><Relationship Id="rId1098" Type="http://schemas.openxmlformats.org/officeDocument/2006/relationships/hyperlink" Target="http://wiki.logos.com/media.aspx?name=smarttagbutton.png" TargetMode="External"/><Relationship Id="rId25" Type="http://schemas.openxmlformats.org/officeDocument/2006/relationships/image" Target="media/image11.png"/><Relationship Id="rId328" Type="http://schemas.openxmlformats.org/officeDocument/2006/relationships/hyperlink" Target="http://www.logos4training.com/videos/managing-your-content/" TargetMode="External"/><Relationship Id="rId535" Type="http://schemas.openxmlformats.org/officeDocument/2006/relationships/image" Target="media/image326.jpeg"/><Relationship Id="rId742" Type="http://schemas.openxmlformats.org/officeDocument/2006/relationships/hyperlink" Target="http://wiki.logos.com/Library__" TargetMode="External"/><Relationship Id="rId1165" Type="http://schemas.openxmlformats.org/officeDocument/2006/relationships/image" Target="media/image753.png"/><Relationship Id="rId174" Type="http://schemas.openxmlformats.org/officeDocument/2006/relationships/image" Target="media/image93.png"/><Relationship Id="rId381" Type="http://schemas.openxmlformats.org/officeDocument/2006/relationships/image" Target="media/image223.png"/><Relationship Id="rId602" Type="http://schemas.openxmlformats.org/officeDocument/2006/relationships/image" Target="media/image372.png"/><Relationship Id="rId1025" Type="http://schemas.openxmlformats.org/officeDocument/2006/relationships/image" Target="media/image657.png"/><Relationship Id="rId241" Type="http://schemas.openxmlformats.org/officeDocument/2006/relationships/image" Target="media/image141.png"/><Relationship Id="rId479" Type="http://schemas.openxmlformats.org/officeDocument/2006/relationships/image" Target="media/image279.png"/><Relationship Id="rId686" Type="http://schemas.openxmlformats.org/officeDocument/2006/relationships/image" Target="media/image431.png"/><Relationship Id="rId893" Type="http://schemas.openxmlformats.org/officeDocument/2006/relationships/hyperlink" Target="http://www.logos.com/video/2336/reverse-interlinear" TargetMode="External"/><Relationship Id="rId907" Type="http://schemas.openxmlformats.org/officeDocument/2006/relationships/hyperlink" Target="http://community.logos.com/forums/t/17043.aspx" TargetMode="External"/><Relationship Id="rId36" Type="http://schemas.openxmlformats.org/officeDocument/2006/relationships/hyperlink" Target="http://www.biblicalgreek.org/links/fonts.php" TargetMode="External"/><Relationship Id="rId339" Type="http://schemas.openxmlformats.org/officeDocument/2006/relationships/image" Target="media/image197.jpg"/><Relationship Id="rId546" Type="http://schemas.openxmlformats.org/officeDocument/2006/relationships/image" Target="media/image333.jpeg"/><Relationship Id="rId753" Type="http://schemas.openxmlformats.org/officeDocument/2006/relationships/image" Target="media/image474.png"/><Relationship Id="rId1176" Type="http://schemas.openxmlformats.org/officeDocument/2006/relationships/hyperlink" Target="http://www.logos4training.com/videos/printing/" TargetMode="External"/><Relationship Id="rId101" Type="http://schemas.openxmlformats.org/officeDocument/2006/relationships/image" Target="media/image57.png"/><Relationship Id="rId185" Type="http://schemas.openxmlformats.org/officeDocument/2006/relationships/hyperlink" Target="http://wiki.logos.com/Navigating_a_Resource_$28controls_in_the_Locator_bar$29" TargetMode="External"/><Relationship Id="rId406" Type="http://schemas.openxmlformats.org/officeDocument/2006/relationships/image" Target="media/image243.png"/><Relationship Id="rId960" Type="http://schemas.openxmlformats.org/officeDocument/2006/relationships/image" Target="media/image610.png"/><Relationship Id="rId1036" Type="http://schemas.openxmlformats.org/officeDocument/2006/relationships/image" Target="media/image661.png"/><Relationship Id="rId392" Type="http://schemas.openxmlformats.org/officeDocument/2006/relationships/hyperlink" Target="http://community.logos.com/cfs-file.ashx/key/CommunityServer.Discussions.Components.Files/76/0755.Old-Test-icons.zip" TargetMode="External"/><Relationship Id="rId613" Type="http://schemas.openxmlformats.org/officeDocument/2006/relationships/image" Target="media/image380.png"/><Relationship Id="rId697" Type="http://schemas.openxmlformats.org/officeDocument/2006/relationships/image" Target="media/image435.jpeg"/><Relationship Id="rId820" Type="http://schemas.openxmlformats.org/officeDocument/2006/relationships/hyperlink" Target="http://www.logos.com/video/2352/visual-filters-notes" TargetMode="External"/><Relationship Id="rId918" Type="http://schemas.openxmlformats.org/officeDocument/2006/relationships/hyperlink" Target="http://wiki.logos.com/Tagging" TargetMode="External"/><Relationship Id="rId252" Type="http://schemas.openxmlformats.org/officeDocument/2006/relationships/image" Target="media/image149.png"/><Relationship Id="rId1103" Type="http://schemas.openxmlformats.org/officeDocument/2006/relationships/hyperlink" Target="http://www.logos.com/articleviewer/530" TargetMode="External"/><Relationship Id="rId1187" Type="http://schemas.openxmlformats.org/officeDocument/2006/relationships/image" Target="media/image766.png"/><Relationship Id="rId47" Type="http://schemas.openxmlformats.org/officeDocument/2006/relationships/image" Target="media/image26.png"/><Relationship Id="rId112" Type="http://schemas.openxmlformats.org/officeDocument/2006/relationships/image" Target="media/image60.jpeg"/><Relationship Id="rId557" Type="http://schemas.openxmlformats.org/officeDocument/2006/relationships/hyperlink" Target="http://www.logos.com/video/2295/biblical-places-information" TargetMode="External"/><Relationship Id="rId764" Type="http://schemas.openxmlformats.org/officeDocument/2006/relationships/image" Target="media/image479.jpeg"/><Relationship Id="rId971" Type="http://schemas.openxmlformats.org/officeDocument/2006/relationships/hyperlink" Target="http://wiki.logos.com/Thomas_Black" TargetMode="External"/><Relationship Id="rId196" Type="http://schemas.openxmlformats.org/officeDocument/2006/relationships/image" Target="media/image107.png"/><Relationship Id="rId417" Type="http://schemas.openxmlformats.org/officeDocument/2006/relationships/hyperlink" Target="http://wiki.logos.com/Personal_Books" TargetMode="External"/><Relationship Id="rId624" Type="http://schemas.openxmlformats.org/officeDocument/2006/relationships/image" Target="media/image390.jpeg"/><Relationship Id="rId831" Type="http://schemas.openxmlformats.org/officeDocument/2006/relationships/hyperlink" Target="http://wiki.logos.com/Navigating_a_Resource_$28controls_in_the_Locator_bar$29" TargetMode="External"/><Relationship Id="rId1047" Type="http://schemas.openxmlformats.org/officeDocument/2006/relationships/image" Target="media/image668.jpeg"/><Relationship Id="rId263" Type="http://schemas.openxmlformats.org/officeDocument/2006/relationships/image" Target="media/image155.png"/><Relationship Id="rId470" Type="http://schemas.openxmlformats.org/officeDocument/2006/relationships/image" Target="media/image270.png"/><Relationship Id="rId929" Type="http://schemas.openxmlformats.org/officeDocument/2006/relationships/hyperlink" Target="http://wiki.logos.com/Navigating_a_Resource_$28controls_in_the_Locator_bar$29" TargetMode="External"/><Relationship Id="rId1114" Type="http://schemas.openxmlformats.org/officeDocument/2006/relationships/hyperlink" Target="http://wiki.logos.com/Viewing_Footnotes,_Links,_$26_other_information_in_your_book" TargetMode="External"/><Relationship Id="rId58" Type="http://schemas.openxmlformats.org/officeDocument/2006/relationships/hyperlink" Target="http://wiki.logos.com/Visual_Filter" TargetMode="External"/><Relationship Id="rId123" Type="http://schemas.openxmlformats.org/officeDocument/2006/relationships/image" Target="media/image71.jpeg"/><Relationship Id="rId330" Type="http://schemas.openxmlformats.org/officeDocument/2006/relationships/image" Target="media/image188.jpg"/><Relationship Id="rId568" Type="http://schemas.openxmlformats.org/officeDocument/2006/relationships/image" Target="media/image345.png"/><Relationship Id="rId775" Type="http://schemas.openxmlformats.org/officeDocument/2006/relationships/image" Target="media/image490.png"/><Relationship Id="rId982" Type="http://schemas.openxmlformats.org/officeDocument/2006/relationships/image" Target="media/image627.png"/><Relationship Id="rId1198" Type="http://schemas.openxmlformats.org/officeDocument/2006/relationships/image" Target="media/image777.png"/><Relationship Id="rId428" Type="http://schemas.openxmlformats.org/officeDocument/2006/relationships/hyperlink" Target="http://community.logos.com/forums/t/24033.aspx" TargetMode="External"/><Relationship Id="rId635" Type="http://schemas.openxmlformats.org/officeDocument/2006/relationships/hyperlink" Target="http://www.logos.com/video/2353/word-tree" TargetMode="External"/><Relationship Id="rId842" Type="http://schemas.openxmlformats.org/officeDocument/2006/relationships/image" Target="media/image536.png"/><Relationship Id="rId1058" Type="http://schemas.openxmlformats.org/officeDocument/2006/relationships/hyperlink" Target="http://wiki.logos.com/Clippings" TargetMode="External"/><Relationship Id="rId274" Type="http://schemas.openxmlformats.org/officeDocument/2006/relationships/image" Target="media/image166.png"/><Relationship Id="rId481" Type="http://schemas.openxmlformats.org/officeDocument/2006/relationships/image" Target="media/image281.png"/><Relationship Id="rId702" Type="http://schemas.openxmlformats.org/officeDocument/2006/relationships/image" Target="media/image437.jpeg"/><Relationship Id="rId1125" Type="http://schemas.openxmlformats.org/officeDocument/2006/relationships/image" Target="media/image723.png"/><Relationship Id="rId69" Type="http://schemas.openxmlformats.org/officeDocument/2006/relationships/hyperlink" Target="http://www.logos.com/training/morphologies" TargetMode="External"/><Relationship Id="rId134" Type="http://schemas.openxmlformats.org/officeDocument/2006/relationships/image" Target="media/image79.jpeg"/><Relationship Id="rId579" Type="http://schemas.openxmlformats.org/officeDocument/2006/relationships/hyperlink" Target="http://wiki.logos.com/Visual_Bookmarks" TargetMode="External"/><Relationship Id="rId786" Type="http://schemas.openxmlformats.org/officeDocument/2006/relationships/image" Target="media/image498.jpeg"/><Relationship Id="rId993" Type="http://schemas.openxmlformats.org/officeDocument/2006/relationships/image" Target="media/image635.png"/><Relationship Id="rId341" Type="http://schemas.openxmlformats.org/officeDocument/2006/relationships/image" Target="media/image199.png"/><Relationship Id="rId439" Type="http://schemas.openxmlformats.org/officeDocument/2006/relationships/hyperlink" Target="http://community.logos.com/forums/p/44993/335468.aspx" TargetMode="External"/><Relationship Id="rId646" Type="http://schemas.openxmlformats.org/officeDocument/2006/relationships/hyperlink" Target="http://www.logos.com/video/2353/word-tree" TargetMode="External"/><Relationship Id="rId1069" Type="http://schemas.openxmlformats.org/officeDocument/2006/relationships/image" Target="media/image680.png"/><Relationship Id="rId201" Type="http://schemas.openxmlformats.org/officeDocument/2006/relationships/hyperlink" Target="http://wiki.logos.com/Finding_a_Heading_in_your_Bible_using_Search" TargetMode="External"/><Relationship Id="rId285" Type="http://schemas.openxmlformats.org/officeDocument/2006/relationships/hyperlink" Target="http://wiki.logos.com/Handouts" TargetMode="External"/><Relationship Id="rId506" Type="http://schemas.openxmlformats.org/officeDocument/2006/relationships/hyperlink" Target="http://www.logos.com/video/2292/biblical-people-I" TargetMode="External"/><Relationship Id="rId853" Type="http://schemas.openxmlformats.org/officeDocument/2006/relationships/hyperlink" Target="http://www.logos.com/videos" TargetMode="External"/><Relationship Id="rId1136" Type="http://schemas.openxmlformats.org/officeDocument/2006/relationships/image" Target="media/image728.png"/><Relationship Id="rId492" Type="http://schemas.openxmlformats.org/officeDocument/2006/relationships/image" Target="media/image292.png"/><Relationship Id="rId713" Type="http://schemas.openxmlformats.org/officeDocument/2006/relationships/image" Target="media/image444.jpeg"/><Relationship Id="rId797" Type="http://schemas.openxmlformats.org/officeDocument/2006/relationships/image" Target="media/image503.png"/><Relationship Id="rId920" Type="http://schemas.openxmlformats.org/officeDocument/2006/relationships/hyperlink" Target="logosres:esv;art=title" TargetMode="External"/><Relationship Id="rId145" Type="http://schemas.openxmlformats.org/officeDocument/2006/relationships/hyperlink" Target="logosres:opentextgraph;ref=BibleNA27.Mk1.21" TargetMode="External"/><Relationship Id="rId352" Type="http://schemas.openxmlformats.org/officeDocument/2006/relationships/image" Target="media/image209.jpg"/><Relationship Id="rId1203" Type="http://schemas.openxmlformats.org/officeDocument/2006/relationships/image" Target="media/image782.png"/><Relationship Id="rId212" Type="http://schemas.openxmlformats.org/officeDocument/2006/relationships/image" Target="media/image122.png"/><Relationship Id="rId657" Type="http://schemas.openxmlformats.org/officeDocument/2006/relationships/image" Target="media/image412.jpeg"/><Relationship Id="rId864" Type="http://schemas.openxmlformats.org/officeDocument/2006/relationships/image" Target="media/image551.jpeg"/><Relationship Id="rId296" Type="http://schemas.openxmlformats.org/officeDocument/2006/relationships/hyperlink" Target="http://community.logos.com/forums/p/40153/299522.aspx" TargetMode="External"/><Relationship Id="rId517" Type="http://schemas.openxmlformats.org/officeDocument/2006/relationships/image" Target="media/image309.png"/><Relationship Id="rId724" Type="http://schemas.openxmlformats.org/officeDocument/2006/relationships/hyperlink" Target="http://www.logos.com/video/2281/information-windows" TargetMode="External"/><Relationship Id="rId931" Type="http://schemas.openxmlformats.org/officeDocument/2006/relationships/hyperlink" Target="http://www.logos4training.com/other-videos/new-versions-of-logos-4/" TargetMode="External"/><Relationship Id="rId1147" Type="http://schemas.openxmlformats.org/officeDocument/2006/relationships/hyperlink" Target="http://wiki.logos.com/Send_Hyperlinks_here" TargetMode="External"/><Relationship Id="rId60" Type="http://schemas.openxmlformats.org/officeDocument/2006/relationships/hyperlink" Target="http://wiki.logos.com/List_of_Datatypes" TargetMode="External"/><Relationship Id="rId156" Type="http://schemas.openxmlformats.org/officeDocument/2006/relationships/hyperlink" Target="logosres:NBD" TargetMode="External"/><Relationship Id="rId363" Type="http://schemas.openxmlformats.org/officeDocument/2006/relationships/hyperlink" Target="http://wiki.logos.com/Visual_Bookmarks" TargetMode="External"/><Relationship Id="rId570" Type="http://schemas.openxmlformats.org/officeDocument/2006/relationships/image" Target="media/image347.png"/><Relationship Id="rId1007" Type="http://schemas.openxmlformats.org/officeDocument/2006/relationships/hyperlink" Target="http://wiki.logos.com/Prioritizing" TargetMode="External"/><Relationship Id="rId1214" Type="http://schemas.openxmlformats.org/officeDocument/2006/relationships/hyperlink" Target="http://www.youtube.com/watch?v=wZMW1Mw3ZgI" TargetMode="External"/><Relationship Id="rId223" Type="http://schemas.openxmlformats.org/officeDocument/2006/relationships/image" Target="media/image130.png"/><Relationship Id="rId430" Type="http://schemas.openxmlformats.org/officeDocument/2006/relationships/hyperlink" Target="http://community.logos.com/forums/p/36558/273924.aspx" TargetMode="External"/><Relationship Id="rId668" Type="http://schemas.openxmlformats.org/officeDocument/2006/relationships/hyperlink" Target="http://www.logos.com/video/2280/text-comparison" TargetMode="External"/><Relationship Id="rId875" Type="http://schemas.openxmlformats.org/officeDocument/2006/relationships/hyperlink" Target="http://wiki.logos.com/Reverse-Interlinear$2fInterlinear__Bibles" TargetMode="External"/><Relationship Id="rId1060" Type="http://schemas.openxmlformats.org/officeDocument/2006/relationships/hyperlink" Target="http://www.logos4training.com/videos/managing-your-content/" TargetMode="External"/><Relationship Id="rId18" Type="http://schemas.openxmlformats.org/officeDocument/2006/relationships/hyperlink" Target="http://www.youtube.com/watch?v=9eThdvuuDL8" TargetMode="External"/><Relationship Id="rId528" Type="http://schemas.openxmlformats.org/officeDocument/2006/relationships/image" Target="media/image320.jpeg"/><Relationship Id="rId735" Type="http://schemas.openxmlformats.org/officeDocument/2006/relationships/image" Target="media/image460.png"/><Relationship Id="rId942" Type="http://schemas.openxmlformats.org/officeDocument/2006/relationships/image" Target="media/image593.jpg"/><Relationship Id="rId1158" Type="http://schemas.openxmlformats.org/officeDocument/2006/relationships/image" Target="media/image746.png"/><Relationship Id="rId167" Type="http://schemas.openxmlformats.org/officeDocument/2006/relationships/hyperlink" Target="http://community.logos.com/forums/t/41220.aspx" TargetMode="External"/><Relationship Id="rId374" Type="http://schemas.openxmlformats.org/officeDocument/2006/relationships/hyperlink" Target="http://blog.logos.com/2011/07/logos-4-reserve-bookmark-1-for-the-passage-youre-studying/" TargetMode="External"/><Relationship Id="rId581" Type="http://schemas.openxmlformats.org/officeDocument/2006/relationships/hyperlink" Target="http://wiki.logos.com/Visual_Bookmarks" TargetMode="External"/><Relationship Id="rId1018" Type="http://schemas.openxmlformats.org/officeDocument/2006/relationships/hyperlink" Target="http://www.logos.com/video/2341/sympathetic-highlighting" TargetMode="External"/><Relationship Id="rId1225" Type="http://schemas.openxmlformats.org/officeDocument/2006/relationships/image" Target="media/image798.png"/><Relationship Id="rId71" Type="http://schemas.openxmlformats.org/officeDocument/2006/relationships/image" Target="media/image37.png"/><Relationship Id="rId234" Type="http://schemas.openxmlformats.org/officeDocument/2006/relationships/image" Target="media/image139.png"/><Relationship Id="rId679" Type="http://schemas.openxmlformats.org/officeDocument/2006/relationships/image" Target="media/image424.png"/><Relationship Id="rId802" Type="http://schemas.openxmlformats.org/officeDocument/2006/relationships/image" Target="media/image508.png"/><Relationship Id="rId886" Type="http://schemas.openxmlformats.org/officeDocument/2006/relationships/hyperlink" Target="http://community.logos.com/forums/p/16220/122968.aspx" TargetMode="External"/><Relationship Id="rId2" Type="http://schemas.openxmlformats.org/officeDocument/2006/relationships/styles" Target="styles.xml"/><Relationship Id="rId29" Type="http://schemas.openxmlformats.org/officeDocument/2006/relationships/image" Target="media/image12.png"/><Relationship Id="rId441" Type="http://schemas.openxmlformats.org/officeDocument/2006/relationships/image" Target="media/image250.png"/><Relationship Id="rId539" Type="http://schemas.openxmlformats.org/officeDocument/2006/relationships/hyperlink" Target="http://wiki.logos.com/Print$2fExport" TargetMode="External"/><Relationship Id="rId746" Type="http://schemas.openxmlformats.org/officeDocument/2006/relationships/image" Target="media/image469.png"/><Relationship Id="rId1071" Type="http://schemas.openxmlformats.org/officeDocument/2006/relationships/image" Target="media/image682.png"/><Relationship Id="rId1169" Type="http://schemas.openxmlformats.org/officeDocument/2006/relationships/image" Target="media/image756.png"/><Relationship Id="rId178" Type="http://schemas.openxmlformats.org/officeDocument/2006/relationships/image" Target="media/image95.png"/><Relationship Id="rId301" Type="http://schemas.openxmlformats.org/officeDocument/2006/relationships/hyperlink" Target="http://www.logos.com/L4/training/collections" TargetMode="External"/><Relationship Id="rId953" Type="http://schemas.openxmlformats.org/officeDocument/2006/relationships/image" Target="media/image603.jpg"/><Relationship Id="rId1029" Type="http://schemas.openxmlformats.org/officeDocument/2006/relationships/hyperlink" Target="logosres:nasb95;ref=BibleNASB95.Ex20.2" TargetMode="External"/><Relationship Id="rId82" Type="http://schemas.openxmlformats.org/officeDocument/2006/relationships/hyperlink" Target="http://wiki.logos.com/Morphology_Codes" TargetMode="External"/><Relationship Id="rId385" Type="http://schemas.openxmlformats.org/officeDocument/2006/relationships/image" Target="media/image226.png"/><Relationship Id="rId592" Type="http://schemas.openxmlformats.org/officeDocument/2006/relationships/image" Target="media/image362.png"/><Relationship Id="rId606" Type="http://schemas.openxmlformats.org/officeDocument/2006/relationships/hyperlink" Target="http://wiki.logos.com/Hiding_Books" TargetMode="External"/><Relationship Id="rId813" Type="http://schemas.openxmlformats.org/officeDocument/2006/relationships/image" Target="media/image518.png"/><Relationship Id="rId245" Type="http://schemas.openxmlformats.org/officeDocument/2006/relationships/image" Target="media/image145.png"/><Relationship Id="rId452" Type="http://schemas.openxmlformats.org/officeDocument/2006/relationships/hyperlink" Target="http://www.logos.com/L4/support/PersonalBooksTool" TargetMode="External"/><Relationship Id="rId897" Type="http://schemas.openxmlformats.org/officeDocument/2006/relationships/image" Target="media/image568.png"/><Relationship Id="rId1082" Type="http://schemas.openxmlformats.org/officeDocument/2006/relationships/image" Target="media/image690.png"/><Relationship Id="rId105" Type="http://schemas.openxmlformats.org/officeDocument/2006/relationships/hyperlink" Target="http://www.youtube.com/watch?v=MWBDukofiRk&amp;feature=related" TargetMode="External"/><Relationship Id="rId312" Type="http://schemas.openxmlformats.org/officeDocument/2006/relationships/hyperlink" Target="http://wiki.logos.com/Canonical_Commentary_Collections" TargetMode="External"/><Relationship Id="rId757" Type="http://schemas.openxmlformats.org/officeDocument/2006/relationships/hyperlink" Target="http://www.logos.com/video/2329/power-lookup-tool" TargetMode="External"/><Relationship Id="rId964" Type="http://schemas.openxmlformats.org/officeDocument/2006/relationships/hyperlink" Target="http://wiki.logos.com/Right_Click_Menu" TargetMode="External"/><Relationship Id="rId93" Type="http://schemas.openxmlformats.org/officeDocument/2006/relationships/image" Target="media/image50.png"/><Relationship Id="rId189" Type="http://schemas.openxmlformats.org/officeDocument/2006/relationships/image" Target="media/image102.png"/><Relationship Id="rId396" Type="http://schemas.openxmlformats.org/officeDocument/2006/relationships/image" Target="media/image233.png"/><Relationship Id="rId617" Type="http://schemas.openxmlformats.org/officeDocument/2006/relationships/image" Target="media/image384.png"/><Relationship Id="rId824" Type="http://schemas.openxmlformats.org/officeDocument/2006/relationships/image" Target="media/image525.png"/><Relationship Id="rId256" Type="http://schemas.openxmlformats.org/officeDocument/2006/relationships/hyperlink" Target="http://wiki.logos.com/Bible_Word_Study" TargetMode="External"/><Relationship Id="rId463" Type="http://schemas.openxmlformats.org/officeDocument/2006/relationships/hyperlink" Target="http://www.logos.com/video/2333/reading-lists-3" TargetMode="External"/><Relationship Id="rId670" Type="http://schemas.openxmlformats.org/officeDocument/2006/relationships/hyperlink" Target="http://www.logos.com/comparison" TargetMode="External"/><Relationship Id="rId1093" Type="http://schemas.openxmlformats.org/officeDocument/2006/relationships/image" Target="media/image701.png"/><Relationship Id="rId1107" Type="http://schemas.openxmlformats.org/officeDocument/2006/relationships/image" Target="media/image706.png"/><Relationship Id="rId116" Type="http://schemas.openxmlformats.org/officeDocument/2006/relationships/image" Target="media/image64.jpeg"/><Relationship Id="rId323" Type="http://schemas.openxmlformats.org/officeDocument/2006/relationships/hyperlink" Target="http://community.logos.com/forums/p/28185/209122.aspx" TargetMode="External"/><Relationship Id="rId530" Type="http://schemas.openxmlformats.org/officeDocument/2006/relationships/image" Target="media/image322.jpeg"/><Relationship Id="rId768" Type="http://schemas.openxmlformats.org/officeDocument/2006/relationships/image" Target="media/image483.png"/><Relationship Id="rId975" Type="http://schemas.openxmlformats.org/officeDocument/2006/relationships/image" Target="media/image620.png"/><Relationship Id="rId1160" Type="http://schemas.openxmlformats.org/officeDocument/2006/relationships/image" Target="media/image748.png"/><Relationship Id="rId20" Type="http://schemas.openxmlformats.org/officeDocument/2006/relationships/image" Target="media/image8.png"/><Relationship Id="rId628" Type="http://schemas.openxmlformats.org/officeDocument/2006/relationships/image" Target="media/image394.jpeg"/><Relationship Id="rId835" Type="http://schemas.openxmlformats.org/officeDocument/2006/relationships/hyperlink" Target="http://wiki.logos.com/Notes" TargetMode="External"/><Relationship Id="rId267" Type="http://schemas.openxmlformats.org/officeDocument/2006/relationships/image" Target="media/image159.png"/><Relationship Id="rId474" Type="http://schemas.openxmlformats.org/officeDocument/2006/relationships/image" Target="media/image274.png"/><Relationship Id="rId1020" Type="http://schemas.openxmlformats.org/officeDocument/2006/relationships/image" Target="media/image652.png"/><Relationship Id="rId1118" Type="http://schemas.openxmlformats.org/officeDocument/2006/relationships/image" Target="media/image716.png"/><Relationship Id="rId127" Type="http://schemas.openxmlformats.org/officeDocument/2006/relationships/image" Target="media/image72.jpeg"/><Relationship Id="rId681" Type="http://schemas.openxmlformats.org/officeDocument/2006/relationships/image" Target="media/image426.png"/><Relationship Id="rId779" Type="http://schemas.openxmlformats.org/officeDocument/2006/relationships/image" Target="media/image494.jpeg"/><Relationship Id="rId902" Type="http://schemas.openxmlformats.org/officeDocument/2006/relationships/hyperlink" Target="http://blog.logos.com/archives/2006/05/revint_iii_reverse_interlinear.html" TargetMode="External"/><Relationship Id="rId986" Type="http://schemas.openxmlformats.org/officeDocument/2006/relationships/image" Target="media/image630.png"/><Relationship Id="rId31" Type="http://schemas.openxmlformats.org/officeDocument/2006/relationships/image" Target="media/image13.png"/><Relationship Id="rId334" Type="http://schemas.openxmlformats.org/officeDocument/2006/relationships/image" Target="media/image192.jpg"/><Relationship Id="rId541" Type="http://schemas.openxmlformats.org/officeDocument/2006/relationships/image" Target="media/image330.jpeg"/><Relationship Id="rId639" Type="http://schemas.openxmlformats.org/officeDocument/2006/relationships/image" Target="media/image397.jpeg"/><Relationship Id="rId1171" Type="http://schemas.openxmlformats.org/officeDocument/2006/relationships/hyperlink" Target="http://community.logos.com/forums/t/36097.aspx" TargetMode="External"/><Relationship Id="rId180" Type="http://schemas.openxmlformats.org/officeDocument/2006/relationships/image" Target="media/image97.png"/><Relationship Id="rId278" Type="http://schemas.openxmlformats.org/officeDocument/2006/relationships/image" Target="media/image170.png"/><Relationship Id="rId401" Type="http://schemas.openxmlformats.org/officeDocument/2006/relationships/image" Target="media/image238.png"/><Relationship Id="rId846" Type="http://schemas.openxmlformats.org/officeDocument/2006/relationships/hyperlink" Target="http://wiki.logos.com/Equivalent_Resources" TargetMode="External"/><Relationship Id="rId1031" Type="http://schemas.openxmlformats.org/officeDocument/2006/relationships/hyperlink" Target="logosres:logosna27int;ref=BibleNA27.Re19.14" TargetMode="External"/><Relationship Id="rId1129" Type="http://schemas.openxmlformats.org/officeDocument/2006/relationships/hyperlink" Target="http://www.logos.com/video/2276/bibles-and-commentaries" TargetMode="External"/><Relationship Id="rId485" Type="http://schemas.openxmlformats.org/officeDocument/2006/relationships/image" Target="media/image285.png"/><Relationship Id="rId692" Type="http://schemas.openxmlformats.org/officeDocument/2006/relationships/hyperlink" Target="http://community.logos.com/forums/p/39749/296698.aspx" TargetMode="External"/><Relationship Id="rId706" Type="http://schemas.openxmlformats.org/officeDocument/2006/relationships/hyperlink" Target="http://www.logos.com/videos" TargetMode="External"/><Relationship Id="rId913" Type="http://schemas.openxmlformats.org/officeDocument/2006/relationships/hyperlink" Target="http://wiki.logos.com/Library__" TargetMode="External"/><Relationship Id="rId42" Type="http://schemas.openxmlformats.org/officeDocument/2006/relationships/image" Target="media/image21.png"/><Relationship Id="rId138" Type="http://schemas.openxmlformats.org/officeDocument/2006/relationships/image" Target="media/image83.jpeg"/><Relationship Id="rId345" Type="http://schemas.openxmlformats.org/officeDocument/2006/relationships/image" Target="media/image203.png"/><Relationship Id="rId552" Type="http://schemas.openxmlformats.org/officeDocument/2006/relationships/image" Target="media/image339.jpeg"/><Relationship Id="rId997" Type="http://schemas.openxmlformats.org/officeDocument/2006/relationships/image" Target="media/image638.png"/><Relationship Id="rId1182" Type="http://schemas.openxmlformats.org/officeDocument/2006/relationships/image" Target="media/image761.png"/><Relationship Id="rId191" Type="http://schemas.openxmlformats.org/officeDocument/2006/relationships/hyperlink" Target="http://wiki.logos.com/Visual_Filter" TargetMode="External"/><Relationship Id="rId205" Type="http://schemas.openxmlformats.org/officeDocument/2006/relationships/image" Target="media/image115.png"/><Relationship Id="rId412" Type="http://schemas.openxmlformats.org/officeDocument/2006/relationships/image" Target="media/image247.png"/><Relationship Id="rId857" Type="http://schemas.openxmlformats.org/officeDocument/2006/relationships/image" Target="media/image544.jpeg"/><Relationship Id="rId1042" Type="http://schemas.openxmlformats.org/officeDocument/2006/relationships/hyperlink" Target="http://wiki.logos.com/Visual_Bookmarks" TargetMode="External"/><Relationship Id="rId289" Type="http://schemas.openxmlformats.org/officeDocument/2006/relationships/hyperlink" Target="http://wiki.logos.com/Clippings" TargetMode="External"/><Relationship Id="rId496" Type="http://schemas.openxmlformats.org/officeDocument/2006/relationships/image" Target="media/image296.png"/><Relationship Id="rId717" Type="http://schemas.openxmlformats.org/officeDocument/2006/relationships/hyperlink" Target="http://wiki.logos.com/Linking_Resources" TargetMode="External"/><Relationship Id="rId924" Type="http://schemas.openxmlformats.org/officeDocument/2006/relationships/hyperlink" Target="http://wiki.logos.com/Prioritizing" TargetMode="External"/><Relationship Id="rId53" Type="http://schemas.openxmlformats.org/officeDocument/2006/relationships/image" Target="media/image31.png"/><Relationship Id="rId149" Type="http://schemas.openxmlformats.org/officeDocument/2006/relationships/hyperlink" Target="logosres:BKRENCBIB" TargetMode="External"/><Relationship Id="rId356" Type="http://schemas.openxmlformats.org/officeDocument/2006/relationships/hyperlink" Target="http://www.logos4training.com/other-videos/preparing-a-sermon-with-logos-4/" TargetMode="External"/><Relationship Id="rId563" Type="http://schemas.openxmlformats.org/officeDocument/2006/relationships/hyperlink" Target="http://www.logos.com/video/2297/biblical-things" TargetMode="External"/><Relationship Id="rId770" Type="http://schemas.openxmlformats.org/officeDocument/2006/relationships/image" Target="media/image485.png"/><Relationship Id="rId1193" Type="http://schemas.openxmlformats.org/officeDocument/2006/relationships/image" Target="media/image772.png"/><Relationship Id="rId1207" Type="http://schemas.openxmlformats.org/officeDocument/2006/relationships/image" Target="media/image784.png"/><Relationship Id="rId216" Type="http://schemas.openxmlformats.org/officeDocument/2006/relationships/image" Target="media/image125.png"/><Relationship Id="rId423" Type="http://schemas.openxmlformats.org/officeDocument/2006/relationships/hyperlink" Target="http://images.google.com" TargetMode="External"/><Relationship Id="rId868" Type="http://schemas.openxmlformats.org/officeDocument/2006/relationships/image" Target="media/image554.jpeg"/><Relationship Id="rId1053" Type="http://schemas.openxmlformats.org/officeDocument/2006/relationships/hyperlink" Target="http://www.logos.com/video/2335/reading-view" TargetMode="External"/><Relationship Id="rId630" Type="http://schemas.openxmlformats.org/officeDocument/2006/relationships/image" Target="media/image396.jpeg"/><Relationship Id="rId728" Type="http://schemas.openxmlformats.org/officeDocument/2006/relationships/image" Target="media/image454.png"/><Relationship Id="rId935" Type="http://schemas.openxmlformats.org/officeDocument/2006/relationships/image" Target="media/image586.jpg"/><Relationship Id="rId64" Type="http://schemas.openxmlformats.org/officeDocument/2006/relationships/hyperlink" Target="http://wiki.logos.com/Morphological_Search" TargetMode="External"/><Relationship Id="rId367" Type="http://schemas.openxmlformats.org/officeDocument/2006/relationships/image" Target="media/image215.jpeg"/><Relationship Id="rId574" Type="http://schemas.openxmlformats.org/officeDocument/2006/relationships/hyperlink" Target="http://wiki.logos.com/Bibliography" TargetMode="External"/><Relationship Id="rId1120" Type="http://schemas.openxmlformats.org/officeDocument/2006/relationships/image" Target="media/image718.png"/><Relationship Id="rId1218" Type="http://schemas.openxmlformats.org/officeDocument/2006/relationships/image" Target="media/image791.png"/><Relationship Id="rId227" Type="http://schemas.openxmlformats.org/officeDocument/2006/relationships/hyperlink" Target="http://wiki.logos.com/Using_Search_to_find_MyContent_files" TargetMode="External"/><Relationship Id="rId781" Type="http://schemas.openxmlformats.org/officeDocument/2006/relationships/hyperlink" Target="http://www.logos.com/video/2276/bibles-and-commentaries" TargetMode="External"/><Relationship Id="rId879" Type="http://schemas.openxmlformats.org/officeDocument/2006/relationships/hyperlink" Target="http://www.logos4training.com/other-videos/new-versions-of-logos-4/" TargetMode="External"/><Relationship Id="rId434" Type="http://schemas.openxmlformats.org/officeDocument/2006/relationships/hyperlink" Target="http://community.logos.com/forums/p/36303/274056.aspx" TargetMode="External"/><Relationship Id="rId641" Type="http://schemas.openxmlformats.org/officeDocument/2006/relationships/image" Target="media/image399.jpeg"/><Relationship Id="rId739" Type="http://schemas.openxmlformats.org/officeDocument/2006/relationships/image" Target="media/image464.png"/><Relationship Id="rId1064" Type="http://schemas.openxmlformats.org/officeDocument/2006/relationships/image" Target="media/image675.png"/><Relationship Id="rId280" Type="http://schemas.openxmlformats.org/officeDocument/2006/relationships/image" Target="media/image172.png"/><Relationship Id="rId501" Type="http://schemas.openxmlformats.org/officeDocument/2006/relationships/image" Target="media/image301.png"/><Relationship Id="rId946" Type="http://schemas.openxmlformats.org/officeDocument/2006/relationships/image" Target="media/image597.jpg"/><Relationship Id="rId1131" Type="http://schemas.openxmlformats.org/officeDocument/2006/relationships/hyperlink" Target="http://wiki.logos.com/Layouts__" TargetMode="External"/><Relationship Id="rId1229" Type="http://schemas.openxmlformats.org/officeDocument/2006/relationships/theme" Target="theme/theme1.xml"/><Relationship Id="rId75" Type="http://schemas.openxmlformats.org/officeDocument/2006/relationships/hyperlink" Target="http://wiki.logos.com/How_to_enter_text_in_Greek_and_Hebrew" TargetMode="External"/><Relationship Id="rId140" Type="http://schemas.openxmlformats.org/officeDocument/2006/relationships/image" Target="media/image85.jpeg"/><Relationship Id="rId378" Type="http://schemas.openxmlformats.org/officeDocument/2006/relationships/hyperlink" Target="http://wiki.logos.com/Navigating_a_Resource_%28controls_in_the_Locator_bar%29" TargetMode="External"/><Relationship Id="rId585" Type="http://schemas.openxmlformats.org/officeDocument/2006/relationships/hyperlink" Target="http://wiki.logos.com/The_Internet" TargetMode="External"/><Relationship Id="rId792" Type="http://schemas.openxmlformats.org/officeDocument/2006/relationships/image" Target="media/image500.png"/><Relationship Id="rId806" Type="http://schemas.openxmlformats.org/officeDocument/2006/relationships/image" Target="media/image511.png"/><Relationship Id="rId6" Type="http://schemas.openxmlformats.org/officeDocument/2006/relationships/footnotes" Target="footnotes.xml"/><Relationship Id="rId238" Type="http://schemas.openxmlformats.org/officeDocument/2006/relationships/hyperlink" Target="http://wiki.logos.com/Tagging" TargetMode="External"/><Relationship Id="rId445" Type="http://schemas.openxmlformats.org/officeDocument/2006/relationships/image" Target="media/image254.png"/><Relationship Id="rId652" Type="http://schemas.openxmlformats.org/officeDocument/2006/relationships/image" Target="media/image407.jpeg"/><Relationship Id="rId1075" Type="http://schemas.openxmlformats.org/officeDocument/2006/relationships/image" Target="media/image686.png"/><Relationship Id="rId291" Type="http://schemas.openxmlformats.org/officeDocument/2006/relationships/image" Target="media/image176.png"/><Relationship Id="rId305" Type="http://schemas.openxmlformats.org/officeDocument/2006/relationships/image" Target="media/image179.png"/><Relationship Id="rId347" Type="http://schemas.openxmlformats.org/officeDocument/2006/relationships/image" Target="media/image204.png"/><Relationship Id="rId512" Type="http://schemas.openxmlformats.org/officeDocument/2006/relationships/hyperlink" Target="http://www.logos4training.com/videos/bible-facts/" TargetMode="External"/><Relationship Id="rId957" Type="http://schemas.openxmlformats.org/officeDocument/2006/relationships/image" Target="media/image607.jpg"/><Relationship Id="rId999" Type="http://schemas.openxmlformats.org/officeDocument/2006/relationships/hyperlink" Target="http://wiki.logos.com/A_Sample_Prioritize_List" TargetMode="External"/><Relationship Id="rId1100" Type="http://schemas.openxmlformats.org/officeDocument/2006/relationships/image" Target="media/image704.png"/><Relationship Id="rId1142" Type="http://schemas.openxmlformats.org/officeDocument/2006/relationships/image" Target="media/image734.png"/><Relationship Id="rId1184" Type="http://schemas.openxmlformats.org/officeDocument/2006/relationships/image" Target="media/image763.png"/><Relationship Id="rId44" Type="http://schemas.openxmlformats.org/officeDocument/2006/relationships/image" Target="media/image23.png"/><Relationship Id="rId86" Type="http://schemas.openxmlformats.org/officeDocument/2006/relationships/hyperlink" Target="http://www.youtube.com/watch?v=MWBDukofiRk&amp;feature=related" TargetMode="External"/><Relationship Id="rId151" Type="http://schemas.openxmlformats.org/officeDocument/2006/relationships/hyperlink" Target="logosres:EDOTB" TargetMode="External"/><Relationship Id="rId389" Type="http://schemas.openxmlformats.org/officeDocument/2006/relationships/image" Target="media/image230.png"/><Relationship Id="rId554" Type="http://schemas.openxmlformats.org/officeDocument/2006/relationships/image" Target="media/image341.jpeg"/><Relationship Id="rId596" Type="http://schemas.openxmlformats.org/officeDocument/2006/relationships/image" Target="media/image366.png"/><Relationship Id="rId761" Type="http://schemas.openxmlformats.org/officeDocument/2006/relationships/hyperlink" Target="http://www.logos.com/video/2329/power-lookup-tool" TargetMode="External"/><Relationship Id="rId817" Type="http://schemas.openxmlformats.org/officeDocument/2006/relationships/image" Target="media/image520.png"/><Relationship Id="rId859" Type="http://schemas.openxmlformats.org/officeDocument/2006/relationships/image" Target="media/image546.jpeg"/><Relationship Id="rId1002" Type="http://schemas.openxmlformats.org/officeDocument/2006/relationships/image" Target="media/image641.png"/><Relationship Id="rId193" Type="http://schemas.openxmlformats.org/officeDocument/2006/relationships/hyperlink" Target="http://wiki.logos.com/Visual_Filter" TargetMode="External"/><Relationship Id="rId207" Type="http://schemas.openxmlformats.org/officeDocument/2006/relationships/image" Target="media/image117.png"/><Relationship Id="rId249" Type="http://schemas.openxmlformats.org/officeDocument/2006/relationships/image" Target="media/image146.png"/><Relationship Id="rId414" Type="http://schemas.openxmlformats.org/officeDocument/2006/relationships/hyperlink" Target="http://wiki.logos.com/History" TargetMode="External"/><Relationship Id="rId456" Type="http://schemas.openxmlformats.org/officeDocument/2006/relationships/image" Target="media/image262.png"/><Relationship Id="rId498" Type="http://schemas.openxmlformats.org/officeDocument/2006/relationships/image" Target="media/image298.png"/><Relationship Id="rId621" Type="http://schemas.openxmlformats.org/officeDocument/2006/relationships/hyperlink" Target="http://wiki.logos.com/Explorer" TargetMode="External"/><Relationship Id="rId663" Type="http://schemas.openxmlformats.org/officeDocument/2006/relationships/hyperlink" Target="http://www.logos.com/video/2280/text-comparison" TargetMode="External"/><Relationship Id="rId870" Type="http://schemas.openxmlformats.org/officeDocument/2006/relationships/hyperlink" Target="http://wiki.logos.com/Prioritizing" TargetMode="External"/><Relationship Id="rId1044" Type="http://schemas.openxmlformats.org/officeDocument/2006/relationships/image" Target="media/image667.png"/><Relationship Id="rId1086" Type="http://schemas.openxmlformats.org/officeDocument/2006/relationships/image" Target="media/image694.png"/><Relationship Id="rId13" Type="http://schemas.openxmlformats.org/officeDocument/2006/relationships/image" Target="media/image5.png"/><Relationship Id="rId109" Type="http://schemas.openxmlformats.org/officeDocument/2006/relationships/hyperlink" Target="http://community.logos.com/forums/p/12328/110494.aspx" TargetMode="External"/><Relationship Id="rId260" Type="http://schemas.openxmlformats.org/officeDocument/2006/relationships/image" Target="media/image152.png"/><Relationship Id="rId316" Type="http://schemas.openxmlformats.org/officeDocument/2006/relationships/hyperlink" Target="http://wiki.logos.com/Canonical_Commentary_Collections" TargetMode="External"/><Relationship Id="rId523" Type="http://schemas.openxmlformats.org/officeDocument/2006/relationships/image" Target="media/image315.jpeg"/><Relationship Id="rId719" Type="http://schemas.openxmlformats.org/officeDocument/2006/relationships/hyperlink" Target="http://www.logos.com/videos" TargetMode="External"/><Relationship Id="rId926" Type="http://schemas.openxmlformats.org/officeDocument/2006/relationships/image" Target="media/image580.png"/><Relationship Id="rId968" Type="http://schemas.openxmlformats.org/officeDocument/2006/relationships/image" Target="media/image615.png"/><Relationship Id="rId1111" Type="http://schemas.openxmlformats.org/officeDocument/2006/relationships/image" Target="media/image710.png"/><Relationship Id="rId1153" Type="http://schemas.openxmlformats.org/officeDocument/2006/relationships/image" Target="media/image742.jpg"/><Relationship Id="rId55" Type="http://schemas.openxmlformats.org/officeDocument/2006/relationships/image" Target="media/image33.png"/><Relationship Id="rId97" Type="http://schemas.openxmlformats.org/officeDocument/2006/relationships/image" Target="media/image54.png"/><Relationship Id="rId120" Type="http://schemas.openxmlformats.org/officeDocument/2006/relationships/image" Target="media/image68.jpeg"/><Relationship Id="rId358" Type="http://schemas.openxmlformats.org/officeDocument/2006/relationships/image" Target="media/image213.png"/><Relationship Id="rId565" Type="http://schemas.openxmlformats.org/officeDocument/2006/relationships/image" Target="media/image343.png"/><Relationship Id="rId730" Type="http://schemas.openxmlformats.org/officeDocument/2006/relationships/image" Target="media/image455.png"/><Relationship Id="rId772" Type="http://schemas.openxmlformats.org/officeDocument/2006/relationships/image" Target="media/image487.png"/><Relationship Id="rId828" Type="http://schemas.openxmlformats.org/officeDocument/2006/relationships/hyperlink" Target="http://wiki.logos.com/Sympathetic_highlighting" TargetMode="External"/><Relationship Id="rId1013" Type="http://schemas.openxmlformats.org/officeDocument/2006/relationships/image" Target="media/image649.png"/><Relationship Id="rId1195" Type="http://schemas.openxmlformats.org/officeDocument/2006/relationships/image" Target="media/image774.png"/><Relationship Id="rId1209" Type="http://schemas.openxmlformats.org/officeDocument/2006/relationships/hyperlink" Target="http://www.logos.com/videos" TargetMode="External"/><Relationship Id="rId162" Type="http://schemas.openxmlformats.org/officeDocument/2006/relationships/hyperlink" Target="http://community.logos.com/forums/p/3470/27363.aspx" TargetMode="External"/><Relationship Id="rId218" Type="http://schemas.openxmlformats.org/officeDocument/2006/relationships/hyperlink" Target="http://wiki.logos.com/Explorer" TargetMode="External"/><Relationship Id="rId425" Type="http://schemas.openxmlformats.org/officeDocument/2006/relationships/hyperlink" Target="http://community.logos.com/forums/75.aspx" TargetMode="External"/><Relationship Id="rId467" Type="http://schemas.openxmlformats.org/officeDocument/2006/relationships/image" Target="media/image267.png"/><Relationship Id="rId632" Type="http://schemas.openxmlformats.org/officeDocument/2006/relationships/hyperlink" Target="http://www.logos.com/video/2276/bibles-and-commentaries" TargetMode="External"/><Relationship Id="rId1055" Type="http://schemas.openxmlformats.org/officeDocument/2006/relationships/hyperlink" Target="http://www.logos.com/video/2304/drawing-mode" TargetMode="External"/><Relationship Id="rId1097" Type="http://schemas.openxmlformats.org/officeDocument/2006/relationships/hyperlink" Target="http://community.logos.com/forums/p/22045/166877.aspx" TargetMode="External"/><Relationship Id="rId1220" Type="http://schemas.openxmlformats.org/officeDocument/2006/relationships/image" Target="media/image793.png"/><Relationship Id="rId271" Type="http://schemas.openxmlformats.org/officeDocument/2006/relationships/image" Target="media/image163.png"/><Relationship Id="rId674" Type="http://schemas.openxmlformats.org/officeDocument/2006/relationships/hyperlink" Target="http://wiki.logos.com/Prioritizing" TargetMode="External"/><Relationship Id="rId881" Type="http://schemas.openxmlformats.org/officeDocument/2006/relationships/hyperlink" Target="http://blog.logos.com/archives/2006/05/revint_ii_reverse_interlinear.html" TargetMode="External"/><Relationship Id="rId937" Type="http://schemas.openxmlformats.org/officeDocument/2006/relationships/image" Target="media/image588.jpg"/><Relationship Id="rId979" Type="http://schemas.openxmlformats.org/officeDocument/2006/relationships/image" Target="media/image624.png"/><Relationship Id="rId1122" Type="http://schemas.openxmlformats.org/officeDocument/2006/relationships/image" Target="media/image720.png"/><Relationship Id="rId24" Type="http://schemas.openxmlformats.org/officeDocument/2006/relationships/hyperlink" Target="http://www.youtube.com/watch?v=iTN7rsePsoY" TargetMode="External"/><Relationship Id="rId66" Type="http://schemas.openxmlformats.org/officeDocument/2006/relationships/hyperlink" Target="http://community.logos.com/forums/p/39802/296953.aspx" TargetMode="External"/><Relationship Id="rId131" Type="http://schemas.openxmlformats.org/officeDocument/2006/relationships/image" Target="media/image76.jpeg"/><Relationship Id="rId327" Type="http://schemas.openxmlformats.org/officeDocument/2006/relationships/hyperlink" Target="http://www.logos4training.com/videos/favorites/" TargetMode="External"/><Relationship Id="rId369" Type="http://schemas.openxmlformats.org/officeDocument/2006/relationships/image" Target="media/image217.png"/><Relationship Id="rId534" Type="http://schemas.openxmlformats.org/officeDocument/2006/relationships/hyperlink" Target="http://wiki.logos.com/Print$2fExport" TargetMode="External"/><Relationship Id="rId576" Type="http://schemas.openxmlformats.org/officeDocument/2006/relationships/image" Target="media/image351.png"/><Relationship Id="rId741" Type="http://schemas.openxmlformats.org/officeDocument/2006/relationships/image" Target="media/image466.png"/><Relationship Id="rId783" Type="http://schemas.openxmlformats.org/officeDocument/2006/relationships/image" Target="media/image495.jpeg"/><Relationship Id="rId839" Type="http://schemas.openxmlformats.org/officeDocument/2006/relationships/hyperlink" Target="http://wiki.logos.com/Reading_Plan_$28Basics$29" TargetMode="External"/><Relationship Id="rId990" Type="http://schemas.openxmlformats.org/officeDocument/2006/relationships/image" Target="media/image632.png"/><Relationship Id="rId1164" Type="http://schemas.openxmlformats.org/officeDocument/2006/relationships/image" Target="media/image752.png"/><Relationship Id="rId173" Type="http://schemas.openxmlformats.org/officeDocument/2006/relationships/image" Target="media/image92.png"/><Relationship Id="rId229" Type="http://schemas.openxmlformats.org/officeDocument/2006/relationships/image" Target="media/image135.png"/><Relationship Id="rId380" Type="http://schemas.openxmlformats.org/officeDocument/2006/relationships/image" Target="media/image222.png"/><Relationship Id="rId436" Type="http://schemas.openxmlformats.org/officeDocument/2006/relationships/hyperlink" Target="http://community.logos.com/forums/t/37323.aspx" TargetMode="External"/><Relationship Id="rId601" Type="http://schemas.openxmlformats.org/officeDocument/2006/relationships/image" Target="media/image371.png"/><Relationship Id="rId643" Type="http://schemas.openxmlformats.org/officeDocument/2006/relationships/image" Target="media/image401.jpeg"/><Relationship Id="rId1024" Type="http://schemas.openxmlformats.org/officeDocument/2006/relationships/image" Target="media/image656.png"/><Relationship Id="rId1066" Type="http://schemas.openxmlformats.org/officeDocument/2006/relationships/image" Target="media/image677.png"/><Relationship Id="rId240" Type="http://schemas.openxmlformats.org/officeDocument/2006/relationships/hyperlink" Target="http://community.logos.com/forums/p/32679/244125.aspx" TargetMode="External"/><Relationship Id="rId478" Type="http://schemas.openxmlformats.org/officeDocument/2006/relationships/image" Target="media/image278.png"/><Relationship Id="rId685" Type="http://schemas.openxmlformats.org/officeDocument/2006/relationships/image" Target="media/image430.jpeg"/><Relationship Id="rId850" Type="http://schemas.openxmlformats.org/officeDocument/2006/relationships/image" Target="media/image540.png"/><Relationship Id="rId892" Type="http://schemas.openxmlformats.org/officeDocument/2006/relationships/hyperlink" Target="http://www.logos4training.com/videos/reverse-interlinears/" TargetMode="External"/><Relationship Id="rId906" Type="http://schemas.openxmlformats.org/officeDocument/2006/relationships/image" Target="media/image571.png"/><Relationship Id="rId948" Type="http://schemas.openxmlformats.org/officeDocument/2006/relationships/image" Target="media/image599.jpg"/><Relationship Id="rId1133" Type="http://schemas.openxmlformats.org/officeDocument/2006/relationships/hyperlink" Target="http://www.logos.com/video/2276/bibles-and-commentaries" TargetMode="External"/><Relationship Id="rId35" Type="http://schemas.openxmlformats.org/officeDocument/2006/relationships/hyperlink" Target="http://www.logos.com/shibboleth" TargetMode="External"/><Relationship Id="rId77" Type="http://schemas.openxmlformats.org/officeDocument/2006/relationships/image" Target="media/image42.png"/><Relationship Id="rId100" Type="http://schemas.openxmlformats.org/officeDocument/2006/relationships/image" Target="media/image56.png"/><Relationship Id="rId282" Type="http://schemas.openxmlformats.org/officeDocument/2006/relationships/image" Target="media/image174.png"/><Relationship Id="rId338" Type="http://schemas.openxmlformats.org/officeDocument/2006/relationships/image" Target="media/image196.jpg"/><Relationship Id="rId503" Type="http://schemas.openxmlformats.org/officeDocument/2006/relationships/image" Target="media/image303.png"/><Relationship Id="rId545" Type="http://schemas.openxmlformats.org/officeDocument/2006/relationships/image" Target="media/image332.jpeg"/><Relationship Id="rId587" Type="http://schemas.openxmlformats.org/officeDocument/2006/relationships/hyperlink" Target="http://www.youtube.com/watch?v=-8IgpxR8zvw" TargetMode="External"/><Relationship Id="rId710" Type="http://schemas.openxmlformats.org/officeDocument/2006/relationships/image" Target="media/image441.jpeg"/><Relationship Id="rId752" Type="http://schemas.openxmlformats.org/officeDocument/2006/relationships/image" Target="media/image473.png"/><Relationship Id="rId808" Type="http://schemas.openxmlformats.org/officeDocument/2006/relationships/image" Target="media/image513.png"/><Relationship Id="rId1175" Type="http://schemas.openxmlformats.org/officeDocument/2006/relationships/hyperlink" Target="http://wiki.logos.com/Print$2fExport" TargetMode="External"/><Relationship Id="rId8" Type="http://schemas.openxmlformats.org/officeDocument/2006/relationships/image" Target="media/image1.png"/><Relationship Id="rId142" Type="http://schemas.openxmlformats.org/officeDocument/2006/relationships/image" Target="media/image87.jpeg"/><Relationship Id="rId184" Type="http://schemas.openxmlformats.org/officeDocument/2006/relationships/hyperlink" Target="http://wiki.logos.com/Finding_Highlighted_Text" TargetMode="External"/><Relationship Id="rId391" Type="http://schemas.openxmlformats.org/officeDocument/2006/relationships/image" Target="media/image232.png"/><Relationship Id="rId405" Type="http://schemas.openxmlformats.org/officeDocument/2006/relationships/image" Target="media/image242.png"/><Relationship Id="rId447" Type="http://schemas.openxmlformats.org/officeDocument/2006/relationships/hyperlink" Target="http://wiki.logos.com/Adding_Footnotes_to_your_PB" TargetMode="External"/><Relationship Id="rId612" Type="http://schemas.openxmlformats.org/officeDocument/2006/relationships/image" Target="media/image379.png"/><Relationship Id="rId794" Type="http://schemas.openxmlformats.org/officeDocument/2006/relationships/hyperlink" Target="http://wiki.logos.com/How_to_enter_text_in_Greek_and_Hebrew" TargetMode="External"/><Relationship Id="rId1035" Type="http://schemas.openxmlformats.org/officeDocument/2006/relationships/image" Target="media/image660.png"/><Relationship Id="rId1077" Type="http://schemas.openxmlformats.org/officeDocument/2006/relationships/hyperlink" Target="http://www.logos.com/video/2342/sync-user-data" TargetMode="External"/><Relationship Id="rId1200" Type="http://schemas.openxmlformats.org/officeDocument/2006/relationships/image" Target="media/image779.png"/><Relationship Id="rId251" Type="http://schemas.openxmlformats.org/officeDocument/2006/relationships/image" Target="media/image148.png"/><Relationship Id="rId489" Type="http://schemas.openxmlformats.org/officeDocument/2006/relationships/image" Target="media/image289.png"/><Relationship Id="rId654" Type="http://schemas.openxmlformats.org/officeDocument/2006/relationships/image" Target="media/image409.jpeg"/><Relationship Id="rId696" Type="http://schemas.openxmlformats.org/officeDocument/2006/relationships/hyperlink" Target="http://wiki.logos.com/Linking_Resources" TargetMode="External"/><Relationship Id="rId861" Type="http://schemas.openxmlformats.org/officeDocument/2006/relationships/image" Target="media/image548.jpeg"/><Relationship Id="rId917" Type="http://schemas.openxmlformats.org/officeDocument/2006/relationships/hyperlink" Target="http://wiki.logos.com/Ratings" TargetMode="External"/><Relationship Id="rId959" Type="http://schemas.openxmlformats.org/officeDocument/2006/relationships/image" Target="media/image609.png"/><Relationship Id="rId1102" Type="http://schemas.openxmlformats.org/officeDocument/2006/relationships/hyperlink" Target="http://support.microsoft.com/kb/971138" TargetMode="External"/><Relationship Id="rId46" Type="http://schemas.openxmlformats.org/officeDocument/2006/relationships/image" Target="media/image25.png"/><Relationship Id="rId293" Type="http://schemas.openxmlformats.org/officeDocument/2006/relationships/hyperlink" Target="http://wiki.logos.com/Collections" TargetMode="External"/><Relationship Id="rId307" Type="http://schemas.openxmlformats.org/officeDocument/2006/relationships/image" Target="media/image181.png"/><Relationship Id="rId349" Type="http://schemas.openxmlformats.org/officeDocument/2006/relationships/image" Target="media/image206.jpg"/><Relationship Id="rId514" Type="http://schemas.openxmlformats.org/officeDocument/2006/relationships/image" Target="media/image306.jpeg"/><Relationship Id="rId556" Type="http://schemas.openxmlformats.org/officeDocument/2006/relationships/hyperlink" Target="http://www.logos.com/video/2294/biblical-places-dynamic-maps" TargetMode="External"/><Relationship Id="rId721" Type="http://schemas.openxmlformats.org/officeDocument/2006/relationships/image" Target="media/image449.jpeg"/><Relationship Id="rId763" Type="http://schemas.openxmlformats.org/officeDocument/2006/relationships/image" Target="media/image478.jpeg"/><Relationship Id="rId1144" Type="http://schemas.openxmlformats.org/officeDocument/2006/relationships/image" Target="media/image736.png"/><Relationship Id="rId1186" Type="http://schemas.openxmlformats.org/officeDocument/2006/relationships/image" Target="media/image765.png"/><Relationship Id="rId88" Type="http://schemas.openxmlformats.org/officeDocument/2006/relationships/hyperlink" Target="http://www.youtube.com/watch?v=VJ2mjyxb-Ko&amp;feature=related" TargetMode="External"/><Relationship Id="rId111" Type="http://schemas.openxmlformats.org/officeDocument/2006/relationships/image" Target="media/image59.jpeg"/><Relationship Id="rId153" Type="http://schemas.openxmlformats.org/officeDocument/2006/relationships/hyperlink" Target="logosres:HBD" TargetMode="External"/><Relationship Id="rId195" Type="http://schemas.openxmlformats.org/officeDocument/2006/relationships/image" Target="media/image106.png"/><Relationship Id="rId209" Type="http://schemas.openxmlformats.org/officeDocument/2006/relationships/image" Target="media/image119.png"/><Relationship Id="rId360" Type="http://schemas.openxmlformats.org/officeDocument/2006/relationships/hyperlink" Target="http://wiki.logos.com/Floating_Tool_Windows" TargetMode="External"/><Relationship Id="rId416" Type="http://schemas.openxmlformats.org/officeDocument/2006/relationships/image" Target="media/image249.png"/><Relationship Id="rId598" Type="http://schemas.openxmlformats.org/officeDocument/2006/relationships/image" Target="media/image368.png"/><Relationship Id="rId819" Type="http://schemas.openxmlformats.org/officeDocument/2006/relationships/hyperlink" Target="http://wiki.logos.com/Visual_Filter" TargetMode="External"/><Relationship Id="rId970" Type="http://schemas.openxmlformats.org/officeDocument/2006/relationships/image" Target="media/image617.png"/><Relationship Id="rId1004" Type="http://schemas.openxmlformats.org/officeDocument/2006/relationships/hyperlink" Target="http://en.wikipedia.org/wiki/Strong%27s_numbers" TargetMode="External"/><Relationship Id="rId1046" Type="http://schemas.openxmlformats.org/officeDocument/2006/relationships/hyperlink" Target="http://www.logos.com/videos" TargetMode="External"/><Relationship Id="rId1211" Type="http://schemas.openxmlformats.org/officeDocument/2006/relationships/image" Target="media/image786.png"/><Relationship Id="rId220" Type="http://schemas.openxmlformats.org/officeDocument/2006/relationships/image" Target="media/image127.png"/><Relationship Id="rId458" Type="http://schemas.openxmlformats.org/officeDocument/2006/relationships/image" Target="media/image264.png"/><Relationship Id="rId623" Type="http://schemas.openxmlformats.org/officeDocument/2006/relationships/image" Target="media/image389.jpeg"/><Relationship Id="rId665" Type="http://schemas.openxmlformats.org/officeDocument/2006/relationships/hyperlink" Target="http://www.logos.com/videos" TargetMode="External"/><Relationship Id="rId830" Type="http://schemas.openxmlformats.org/officeDocument/2006/relationships/image" Target="media/image529.png"/><Relationship Id="rId872" Type="http://schemas.openxmlformats.org/officeDocument/2006/relationships/image" Target="media/image557.png"/><Relationship Id="rId928" Type="http://schemas.openxmlformats.org/officeDocument/2006/relationships/image" Target="media/image582.png"/><Relationship Id="rId1088" Type="http://schemas.openxmlformats.org/officeDocument/2006/relationships/image" Target="media/image696.png"/><Relationship Id="rId15" Type="http://schemas.openxmlformats.org/officeDocument/2006/relationships/hyperlink" Target="http://wiki.logos.com/Basic_Search" TargetMode="External"/><Relationship Id="rId57" Type="http://schemas.openxmlformats.org/officeDocument/2006/relationships/hyperlink" Target="http://wiki.logos.com/Visual_Filter" TargetMode="External"/><Relationship Id="rId262" Type="http://schemas.openxmlformats.org/officeDocument/2006/relationships/image" Target="media/image154.png"/><Relationship Id="rId318" Type="http://schemas.openxmlformats.org/officeDocument/2006/relationships/hyperlink" Target="http://wiki.logos.com/Canonical_Commentary_Collections" TargetMode="External"/><Relationship Id="rId525" Type="http://schemas.openxmlformats.org/officeDocument/2006/relationships/image" Target="media/image317.jpeg"/><Relationship Id="rId567" Type="http://schemas.openxmlformats.org/officeDocument/2006/relationships/image" Target="media/image344.png"/><Relationship Id="rId732" Type="http://schemas.openxmlformats.org/officeDocument/2006/relationships/image" Target="media/image457.png"/><Relationship Id="rId1113" Type="http://schemas.openxmlformats.org/officeDocument/2006/relationships/image" Target="media/image712.png"/><Relationship Id="rId1155" Type="http://schemas.openxmlformats.org/officeDocument/2006/relationships/image" Target="media/image744.jpg"/><Relationship Id="rId1197" Type="http://schemas.openxmlformats.org/officeDocument/2006/relationships/image" Target="media/image776.png"/><Relationship Id="rId99" Type="http://schemas.openxmlformats.org/officeDocument/2006/relationships/hyperlink" Target="http://wiki.logos.com/BDAG_Search" TargetMode="External"/><Relationship Id="rId122" Type="http://schemas.openxmlformats.org/officeDocument/2006/relationships/image" Target="media/image70.jpeg"/><Relationship Id="rId164" Type="http://schemas.openxmlformats.org/officeDocument/2006/relationships/hyperlink" Target="http://community.logos.com/forums/p/23119/172833.aspx" TargetMode="External"/><Relationship Id="rId371" Type="http://schemas.openxmlformats.org/officeDocument/2006/relationships/image" Target="media/image219.jpeg"/><Relationship Id="rId774" Type="http://schemas.openxmlformats.org/officeDocument/2006/relationships/image" Target="media/image489.png"/><Relationship Id="rId981" Type="http://schemas.openxmlformats.org/officeDocument/2006/relationships/image" Target="media/image626.png"/><Relationship Id="rId1015" Type="http://schemas.openxmlformats.org/officeDocument/2006/relationships/hyperlink" Target="http://wiki.logos.com/Sympathetic_highlighting" TargetMode="External"/><Relationship Id="rId1057" Type="http://schemas.openxmlformats.org/officeDocument/2006/relationships/hyperlink" Target="http://wiki.logos.com/Drag-and-drop" TargetMode="External"/><Relationship Id="rId1222" Type="http://schemas.openxmlformats.org/officeDocument/2006/relationships/image" Target="media/image795.png"/><Relationship Id="rId427" Type="http://schemas.openxmlformats.org/officeDocument/2006/relationships/hyperlink" Target="http://community.logos.com/forums/p/36966/277952.aspx" TargetMode="External"/><Relationship Id="rId469" Type="http://schemas.openxmlformats.org/officeDocument/2006/relationships/image" Target="media/image269.png"/><Relationship Id="rId634" Type="http://schemas.openxmlformats.org/officeDocument/2006/relationships/hyperlink" Target="http://wiki.logos.com/Passage_Analysis" TargetMode="External"/><Relationship Id="rId676" Type="http://schemas.openxmlformats.org/officeDocument/2006/relationships/image" Target="media/image421.png"/><Relationship Id="rId841" Type="http://schemas.openxmlformats.org/officeDocument/2006/relationships/image" Target="media/image535.png"/><Relationship Id="rId883" Type="http://schemas.openxmlformats.org/officeDocument/2006/relationships/hyperlink" Target="http://blog.logos.com/archives/2006/05/revint_iv_reverse_interlinear.html" TargetMode="External"/><Relationship Id="rId1099" Type="http://schemas.openxmlformats.org/officeDocument/2006/relationships/image" Target="media/image703.png"/><Relationship Id="rId26" Type="http://schemas.openxmlformats.org/officeDocument/2006/relationships/hyperlink" Target="http://wiki.logos.com/Search_HELP" TargetMode="External"/><Relationship Id="rId231" Type="http://schemas.openxmlformats.org/officeDocument/2006/relationships/image" Target="media/image136.png"/><Relationship Id="rId273" Type="http://schemas.openxmlformats.org/officeDocument/2006/relationships/image" Target="media/image165.png"/><Relationship Id="rId329" Type="http://schemas.openxmlformats.org/officeDocument/2006/relationships/image" Target="media/image187.jpg"/><Relationship Id="rId480" Type="http://schemas.openxmlformats.org/officeDocument/2006/relationships/image" Target="media/image280.png"/><Relationship Id="rId536" Type="http://schemas.openxmlformats.org/officeDocument/2006/relationships/image" Target="media/image327.jpeg"/><Relationship Id="rId701" Type="http://schemas.openxmlformats.org/officeDocument/2006/relationships/hyperlink" Target="http://wiki.logos.com/Navigating_a_Resource_$28controls_in_the_Locator_bar$29" TargetMode="External"/><Relationship Id="rId939" Type="http://schemas.openxmlformats.org/officeDocument/2006/relationships/image" Target="media/image590.jpg"/><Relationship Id="rId1124" Type="http://schemas.openxmlformats.org/officeDocument/2006/relationships/image" Target="media/image722.png"/><Relationship Id="rId1166" Type="http://schemas.openxmlformats.org/officeDocument/2006/relationships/hyperlink" Target="http://community.logos.com/forums/t/36041.aspx" TargetMode="External"/><Relationship Id="rId68" Type="http://schemas.openxmlformats.org/officeDocument/2006/relationships/image" Target="media/image35.png"/><Relationship Id="rId133" Type="http://schemas.openxmlformats.org/officeDocument/2006/relationships/image" Target="media/image78.jpeg"/><Relationship Id="rId175" Type="http://schemas.openxmlformats.org/officeDocument/2006/relationships/image" Target="media/image94.png"/><Relationship Id="rId340" Type="http://schemas.openxmlformats.org/officeDocument/2006/relationships/image" Target="media/image198.jpg"/><Relationship Id="rId578" Type="http://schemas.openxmlformats.org/officeDocument/2006/relationships/image" Target="media/image353.png"/><Relationship Id="rId743" Type="http://schemas.openxmlformats.org/officeDocument/2006/relationships/image" Target="media/image467.png"/><Relationship Id="rId785" Type="http://schemas.openxmlformats.org/officeDocument/2006/relationships/image" Target="media/image497.jpeg"/><Relationship Id="rId950" Type="http://schemas.openxmlformats.org/officeDocument/2006/relationships/image" Target="media/image601.jpg"/><Relationship Id="rId992" Type="http://schemas.openxmlformats.org/officeDocument/2006/relationships/image" Target="media/image634.png"/><Relationship Id="rId1026" Type="http://schemas.openxmlformats.org/officeDocument/2006/relationships/image" Target="media/image658.png"/><Relationship Id="rId200" Type="http://schemas.openxmlformats.org/officeDocument/2006/relationships/image" Target="media/image111.png"/><Relationship Id="rId382" Type="http://schemas.openxmlformats.org/officeDocument/2006/relationships/image" Target="media/image224.png"/><Relationship Id="rId438" Type="http://schemas.openxmlformats.org/officeDocument/2006/relationships/hyperlink" Target="http://community.logos.com/forums/p/41929/312269.aspx" TargetMode="External"/><Relationship Id="rId603" Type="http://schemas.openxmlformats.org/officeDocument/2006/relationships/image" Target="media/image373.png"/><Relationship Id="rId645" Type="http://schemas.openxmlformats.org/officeDocument/2006/relationships/hyperlink" Target="http://wiki.logos.com/Visual_Glossary_%e2%80%93_Home_Page" TargetMode="External"/><Relationship Id="rId687" Type="http://schemas.openxmlformats.org/officeDocument/2006/relationships/image" Target="media/image432.jpeg"/><Relationship Id="rId810" Type="http://schemas.openxmlformats.org/officeDocument/2006/relationships/image" Target="media/image515.png"/><Relationship Id="rId852" Type="http://schemas.openxmlformats.org/officeDocument/2006/relationships/hyperlink" Target="http://wiki.logos.com/Parallel_Resources" TargetMode="External"/><Relationship Id="rId908" Type="http://schemas.openxmlformats.org/officeDocument/2006/relationships/image" Target="media/image572.png"/><Relationship Id="rId1068" Type="http://schemas.openxmlformats.org/officeDocument/2006/relationships/image" Target="media/image679.png"/><Relationship Id="rId242" Type="http://schemas.openxmlformats.org/officeDocument/2006/relationships/image" Target="media/image142.png"/><Relationship Id="rId284" Type="http://schemas.openxmlformats.org/officeDocument/2006/relationships/hyperlink" Target="http://www.logos4training.com/other-videos/preparing-a-sermon-with-logos-4/" TargetMode="External"/><Relationship Id="rId491" Type="http://schemas.openxmlformats.org/officeDocument/2006/relationships/image" Target="media/image291.png"/><Relationship Id="rId505" Type="http://schemas.openxmlformats.org/officeDocument/2006/relationships/hyperlink" Target="http://wiki.logos.com/Biblical_People" TargetMode="External"/><Relationship Id="rId712" Type="http://schemas.openxmlformats.org/officeDocument/2006/relationships/image" Target="media/image443.jpeg"/><Relationship Id="rId894" Type="http://schemas.openxmlformats.org/officeDocument/2006/relationships/image" Target="media/image565.png"/><Relationship Id="rId1135" Type="http://schemas.openxmlformats.org/officeDocument/2006/relationships/image" Target="media/image727.png"/><Relationship Id="rId1177" Type="http://schemas.openxmlformats.org/officeDocument/2006/relationships/hyperlink" Target="http://www.logos4training.com/videos/exporting/" TargetMode="External"/><Relationship Id="rId37" Type="http://schemas.openxmlformats.org/officeDocument/2006/relationships/image" Target="media/image16.png"/><Relationship Id="rId79" Type="http://schemas.openxmlformats.org/officeDocument/2006/relationships/image" Target="media/image43.png"/><Relationship Id="rId102" Type="http://schemas.openxmlformats.org/officeDocument/2006/relationships/hyperlink" Target="http://wiki.logos.com/Setting_up_a_Syntax_Search" TargetMode="External"/><Relationship Id="rId144" Type="http://schemas.openxmlformats.org/officeDocument/2006/relationships/hyperlink" Target="logosres:otextglossary;hw=Definer" TargetMode="External"/><Relationship Id="rId547" Type="http://schemas.openxmlformats.org/officeDocument/2006/relationships/image" Target="media/image334.jpeg"/><Relationship Id="rId589" Type="http://schemas.openxmlformats.org/officeDocument/2006/relationships/image" Target="media/image359.png"/><Relationship Id="rId754" Type="http://schemas.openxmlformats.org/officeDocument/2006/relationships/image" Target="media/image475.png"/><Relationship Id="rId796" Type="http://schemas.openxmlformats.org/officeDocument/2006/relationships/hyperlink" Target="http://wiki.logos.com/How_to_enter_text_in_Greek_and_Hebrew" TargetMode="External"/><Relationship Id="rId961" Type="http://schemas.openxmlformats.org/officeDocument/2006/relationships/image" Target="media/image611.png"/><Relationship Id="rId1202" Type="http://schemas.openxmlformats.org/officeDocument/2006/relationships/image" Target="media/image781.png"/><Relationship Id="rId90" Type="http://schemas.openxmlformats.org/officeDocument/2006/relationships/image" Target="media/image47.png"/><Relationship Id="rId186" Type="http://schemas.openxmlformats.org/officeDocument/2006/relationships/hyperlink" Target="http://wiki.logos.com/Navigating_a_Resource_(controls_in_the_Locator_bar)" TargetMode="External"/><Relationship Id="rId351" Type="http://schemas.openxmlformats.org/officeDocument/2006/relationships/image" Target="media/image208.jpg"/><Relationship Id="rId393" Type="http://schemas.openxmlformats.org/officeDocument/2006/relationships/hyperlink" Target="http://community.logos.com/forums/p/28319/209756.aspx" TargetMode="External"/><Relationship Id="rId407" Type="http://schemas.openxmlformats.org/officeDocument/2006/relationships/image" Target="media/image244.png"/><Relationship Id="rId449" Type="http://schemas.openxmlformats.org/officeDocument/2006/relationships/image" Target="media/image257.png"/><Relationship Id="rId614" Type="http://schemas.openxmlformats.org/officeDocument/2006/relationships/image" Target="media/image381.png"/><Relationship Id="rId656" Type="http://schemas.openxmlformats.org/officeDocument/2006/relationships/image" Target="media/image411.jpeg"/><Relationship Id="rId821" Type="http://schemas.openxmlformats.org/officeDocument/2006/relationships/image" Target="media/image522.png"/><Relationship Id="rId863" Type="http://schemas.openxmlformats.org/officeDocument/2006/relationships/image" Target="media/image550.jpeg"/><Relationship Id="rId1037" Type="http://schemas.openxmlformats.org/officeDocument/2006/relationships/image" Target="media/image662.png"/><Relationship Id="rId1079" Type="http://schemas.openxmlformats.org/officeDocument/2006/relationships/image" Target="media/image687.png"/><Relationship Id="rId211" Type="http://schemas.openxmlformats.org/officeDocument/2006/relationships/image" Target="media/image121.png"/><Relationship Id="rId253" Type="http://schemas.openxmlformats.org/officeDocument/2006/relationships/hyperlink" Target="http://wiki.logos.com/Bible_Word_Study" TargetMode="External"/><Relationship Id="rId295" Type="http://schemas.openxmlformats.org/officeDocument/2006/relationships/hyperlink" Target="http://wiki.logos.com/Building_a_Custom_Guide_Example" TargetMode="External"/><Relationship Id="rId309" Type="http://schemas.openxmlformats.org/officeDocument/2006/relationships/image" Target="media/image183.png"/><Relationship Id="rId460" Type="http://schemas.openxmlformats.org/officeDocument/2006/relationships/hyperlink" Target="http://wiki.logos.com/Reading_Lists" TargetMode="External"/><Relationship Id="rId516" Type="http://schemas.openxmlformats.org/officeDocument/2006/relationships/image" Target="media/image308.jpeg"/><Relationship Id="rId698" Type="http://schemas.openxmlformats.org/officeDocument/2006/relationships/hyperlink" Target="http://wiki.logos.com/Navigating_a_Resource_$28controls_in_the_Locator_bar$29" TargetMode="External"/><Relationship Id="rId919" Type="http://schemas.openxmlformats.org/officeDocument/2006/relationships/image" Target="media/image577.png"/><Relationship Id="rId1090" Type="http://schemas.openxmlformats.org/officeDocument/2006/relationships/image" Target="media/image698.png"/><Relationship Id="rId1104" Type="http://schemas.openxmlformats.org/officeDocument/2006/relationships/hyperlink" Target="http://community.logos.com/forums/76.aspx" TargetMode="External"/><Relationship Id="rId1146" Type="http://schemas.openxmlformats.org/officeDocument/2006/relationships/image" Target="media/image738.png"/><Relationship Id="rId48" Type="http://schemas.openxmlformats.org/officeDocument/2006/relationships/image" Target="media/image27.png"/><Relationship Id="rId113" Type="http://schemas.openxmlformats.org/officeDocument/2006/relationships/image" Target="media/image61.jpeg"/><Relationship Id="rId320" Type="http://schemas.openxmlformats.org/officeDocument/2006/relationships/hyperlink" Target="http://community.logos.com/forums/p/39030/291577.aspx" TargetMode="External"/><Relationship Id="rId558" Type="http://schemas.openxmlformats.org/officeDocument/2006/relationships/hyperlink" Target="http://www.logos.com/video/2296/biblical-places-maps" TargetMode="External"/><Relationship Id="rId723" Type="http://schemas.openxmlformats.org/officeDocument/2006/relationships/hyperlink" Target="http://wiki.logos.com/Information" TargetMode="External"/><Relationship Id="rId765" Type="http://schemas.openxmlformats.org/officeDocument/2006/relationships/image" Target="media/image480.jpeg"/><Relationship Id="rId930" Type="http://schemas.openxmlformats.org/officeDocument/2006/relationships/hyperlink" Target="http://www.logos.com/videos" TargetMode="External"/><Relationship Id="rId972" Type="http://schemas.openxmlformats.org/officeDocument/2006/relationships/hyperlink" Target="http://community.logos.com/forums/p/21321/160262.aspx" TargetMode="External"/><Relationship Id="rId1006" Type="http://schemas.openxmlformats.org/officeDocument/2006/relationships/hyperlink" Target="http://wiki.logos.com/A_Sample_Prioritize_List" TargetMode="External"/><Relationship Id="rId1188" Type="http://schemas.openxmlformats.org/officeDocument/2006/relationships/image" Target="media/image767.png"/><Relationship Id="rId155" Type="http://schemas.openxmlformats.org/officeDocument/2006/relationships/hyperlink" Target="logosres:NIBD" TargetMode="External"/><Relationship Id="rId197" Type="http://schemas.openxmlformats.org/officeDocument/2006/relationships/image" Target="media/image108.png"/><Relationship Id="rId362" Type="http://schemas.openxmlformats.org/officeDocument/2006/relationships/hyperlink" Target="http://wiki.logos.com/Bookmarks" TargetMode="External"/><Relationship Id="rId418" Type="http://schemas.openxmlformats.org/officeDocument/2006/relationships/hyperlink" Target="http://www.logos.com/support/lbs/booknames" TargetMode="External"/><Relationship Id="rId625" Type="http://schemas.openxmlformats.org/officeDocument/2006/relationships/image" Target="media/image391.jpeg"/><Relationship Id="rId832" Type="http://schemas.openxmlformats.org/officeDocument/2006/relationships/hyperlink" Target="http://wiki.logos.com/Finding_Highlighted_Text" TargetMode="External"/><Relationship Id="rId1048" Type="http://schemas.openxmlformats.org/officeDocument/2006/relationships/image" Target="media/image669.jpeg"/><Relationship Id="rId1213" Type="http://schemas.openxmlformats.org/officeDocument/2006/relationships/image" Target="media/image788.png"/><Relationship Id="rId222" Type="http://schemas.openxmlformats.org/officeDocument/2006/relationships/image" Target="media/image129.png"/><Relationship Id="rId264" Type="http://schemas.openxmlformats.org/officeDocument/2006/relationships/image" Target="media/image156.png"/><Relationship Id="rId471" Type="http://schemas.openxmlformats.org/officeDocument/2006/relationships/image" Target="media/image271.png"/><Relationship Id="rId667" Type="http://schemas.openxmlformats.org/officeDocument/2006/relationships/hyperlink" Target="http://www.logos.com/video/2346/text-comparison" TargetMode="External"/><Relationship Id="rId874" Type="http://schemas.openxmlformats.org/officeDocument/2006/relationships/image" Target="media/image559.jpeg"/><Relationship Id="rId1115" Type="http://schemas.openxmlformats.org/officeDocument/2006/relationships/image" Target="media/image713.png"/><Relationship Id="rId17" Type="http://schemas.openxmlformats.org/officeDocument/2006/relationships/hyperlink" Target="http://www.logos.com/video/2307/faster-searching-entire-library" TargetMode="External"/><Relationship Id="rId59" Type="http://schemas.openxmlformats.org/officeDocument/2006/relationships/hyperlink" Target="http://wiki.logos.com/Search_Fields_List" TargetMode="External"/><Relationship Id="rId124" Type="http://schemas.openxmlformats.org/officeDocument/2006/relationships/hyperlink" Target="logosres:afglossary;art=afg.3.2.3;off=45" TargetMode="External"/><Relationship Id="rId527" Type="http://schemas.openxmlformats.org/officeDocument/2006/relationships/image" Target="media/image319.jpeg"/><Relationship Id="rId569" Type="http://schemas.openxmlformats.org/officeDocument/2006/relationships/image" Target="media/image346.png"/><Relationship Id="rId734" Type="http://schemas.openxmlformats.org/officeDocument/2006/relationships/image" Target="media/image459.png"/><Relationship Id="rId776" Type="http://schemas.openxmlformats.org/officeDocument/2006/relationships/image" Target="media/image491.png"/><Relationship Id="rId941" Type="http://schemas.openxmlformats.org/officeDocument/2006/relationships/image" Target="media/image592.jpg"/><Relationship Id="rId983" Type="http://schemas.openxmlformats.org/officeDocument/2006/relationships/image" Target="media/image628.png"/><Relationship Id="rId1157" Type="http://schemas.openxmlformats.org/officeDocument/2006/relationships/image" Target="media/image745.png"/><Relationship Id="rId1199" Type="http://schemas.openxmlformats.org/officeDocument/2006/relationships/image" Target="media/image778.png"/><Relationship Id="rId70" Type="http://schemas.openxmlformats.org/officeDocument/2006/relationships/image" Target="media/image36.png"/><Relationship Id="rId166" Type="http://schemas.openxmlformats.org/officeDocument/2006/relationships/hyperlink" Target="http://wiki.logos.com/Topical_Search_Suggestions" TargetMode="External"/><Relationship Id="rId331" Type="http://schemas.openxmlformats.org/officeDocument/2006/relationships/image" Target="media/image189.jpg"/><Relationship Id="rId373" Type="http://schemas.openxmlformats.org/officeDocument/2006/relationships/image" Target="media/image221.jpeg"/><Relationship Id="rId429" Type="http://schemas.openxmlformats.org/officeDocument/2006/relationships/hyperlink" Target="http://community.logos.com/forums/t/36303.aspx" TargetMode="External"/><Relationship Id="rId580" Type="http://schemas.openxmlformats.org/officeDocument/2006/relationships/image" Target="media/image354.png"/><Relationship Id="rId636" Type="http://schemas.openxmlformats.org/officeDocument/2006/relationships/hyperlink" Target="http://www.logos.com/video/2318/morph-river" TargetMode="External"/><Relationship Id="rId801" Type="http://schemas.openxmlformats.org/officeDocument/2006/relationships/image" Target="media/image507.png"/><Relationship Id="rId1017" Type="http://schemas.openxmlformats.org/officeDocument/2006/relationships/hyperlink" Target="http://www.logos.com/videos" TargetMode="External"/><Relationship Id="rId1059" Type="http://schemas.openxmlformats.org/officeDocument/2006/relationships/hyperlink" Target="http://wiki.logos.com/Using_the_Find_box" TargetMode="External"/><Relationship Id="rId1224" Type="http://schemas.openxmlformats.org/officeDocument/2006/relationships/image" Target="media/image797.png"/><Relationship Id="rId1" Type="http://schemas.openxmlformats.org/officeDocument/2006/relationships/numbering" Target="numbering.xml"/><Relationship Id="rId233" Type="http://schemas.openxmlformats.org/officeDocument/2006/relationships/image" Target="media/image138.png"/><Relationship Id="rId440" Type="http://schemas.openxmlformats.org/officeDocument/2006/relationships/hyperlink" Target="http://wiki.logos.com/Adding_TOC_in_PBs" TargetMode="External"/><Relationship Id="rId678" Type="http://schemas.openxmlformats.org/officeDocument/2006/relationships/image" Target="media/image423.png"/><Relationship Id="rId843" Type="http://schemas.openxmlformats.org/officeDocument/2006/relationships/hyperlink" Target="http://wiki.logos.com/Visual_Filter" TargetMode="External"/><Relationship Id="rId885" Type="http://schemas.openxmlformats.org/officeDocument/2006/relationships/hyperlink" Target="http://www.logos.com/comparison" TargetMode="External"/><Relationship Id="rId1070" Type="http://schemas.openxmlformats.org/officeDocument/2006/relationships/image" Target="media/image681.png"/><Relationship Id="rId1126" Type="http://schemas.openxmlformats.org/officeDocument/2006/relationships/image" Target="media/image724.png"/><Relationship Id="rId28" Type="http://schemas.openxmlformats.org/officeDocument/2006/relationships/hyperlink" Target="http://www.logos4training.com/videos/searching/" TargetMode="External"/><Relationship Id="rId275" Type="http://schemas.openxmlformats.org/officeDocument/2006/relationships/image" Target="media/image167.png"/><Relationship Id="rId300" Type="http://schemas.openxmlformats.org/officeDocument/2006/relationships/hyperlink" Target="http://www.logos4training.com/other-videos/collections-and-prioritising/" TargetMode="External"/><Relationship Id="rId482" Type="http://schemas.openxmlformats.org/officeDocument/2006/relationships/image" Target="media/image282.png"/><Relationship Id="rId538" Type="http://schemas.openxmlformats.org/officeDocument/2006/relationships/image" Target="media/image329.jpeg"/><Relationship Id="rId703" Type="http://schemas.openxmlformats.org/officeDocument/2006/relationships/image" Target="media/image438.png"/><Relationship Id="rId745" Type="http://schemas.openxmlformats.org/officeDocument/2006/relationships/hyperlink" Target="http://en.wikipedia.org/wiki/Morphology_%28linguistics%29" TargetMode="External"/><Relationship Id="rId910" Type="http://schemas.openxmlformats.org/officeDocument/2006/relationships/image" Target="media/image573.png"/><Relationship Id="rId952" Type="http://schemas.openxmlformats.org/officeDocument/2006/relationships/image" Target="media/image602.jpg"/><Relationship Id="rId1168" Type="http://schemas.openxmlformats.org/officeDocument/2006/relationships/image" Target="media/image755.png"/><Relationship Id="rId81" Type="http://schemas.openxmlformats.org/officeDocument/2006/relationships/image" Target="media/image45.png"/><Relationship Id="rId135" Type="http://schemas.openxmlformats.org/officeDocument/2006/relationships/image" Target="media/image80.jpeg"/><Relationship Id="rId177" Type="http://schemas.openxmlformats.org/officeDocument/2006/relationships/hyperlink" Target="http://wiki.logos.com/Parallel_Resources" TargetMode="External"/><Relationship Id="rId342" Type="http://schemas.openxmlformats.org/officeDocument/2006/relationships/image" Target="media/image200.jpg"/><Relationship Id="rId384" Type="http://schemas.openxmlformats.org/officeDocument/2006/relationships/image" Target="media/image225.png"/><Relationship Id="rId591" Type="http://schemas.openxmlformats.org/officeDocument/2006/relationships/image" Target="media/image361.png"/><Relationship Id="rId605" Type="http://schemas.openxmlformats.org/officeDocument/2006/relationships/image" Target="media/image375.png"/><Relationship Id="rId787" Type="http://schemas.openxmlformats.org/officeDocument/2006/relationships/hyperlink" Target="http://community.logos.com/forums/p/33013/246756.aspx" TargetMode="External"/><Relationship Id="rId812" Type="http://schemas.openxmlformats.org/officeDocument/2006/relationships/image" Target="media/image517.png"/><Relationship Id="rId994" Type="http://schemas.openxmlformats.org/officeDocument/2006/relationships/image" Target="media/image636.png"/><Relationship Id="rId1028" Type="http://schemas.openxmlformats.org/officeDocument/2006/relationships/hyperlink" Target="logosres:kjv1900;ref=BibleKJV.Ex20.2" TargetMode="External"/><Relationship Id="rId202" Type="http://schemas.openxmlformats.org/officeDocument/2006/relationships/image" Target="media/image112.png"/><Relationship Id="rId244" Type="http://schemas.openxmlformats.org/officeDocument/2006/relationships/image" Target="media/image144.png"/><Relationship Id="rId647" Type="http://schemas.openxmlformats.org/officeDocument/2006/relationships/image" Target="media/image403.jpeg"/><Relationship Id="rId689" Type="http://schemas.openxmlformats.org/officeDocument/2006/relationships/hyperlink" Target="http://www.youtube.com/watch?v=7EmVJkd7kME%5d" TargetMode="External"/><Relationship Id="rId854" Type="http://schemas.openxmlformats.org/officeDocument/2006/relationships/hyperlink" Target="http://www.logos4training.com/other-videos/new-versions-of-logos-4/" TargetMode="External"/><Relationship Id="rId896" Type="http://schemas.openxmlformats.org/officeDocument/2006/relationships/image" Target="media/image567.png"/><Relationship Id="rId1081" Type="http://schemas.openxmlformats.org/officeDocument/2006/relationships/image" Target="media/image689.png"/><Relationship Id="rId39" Type="http://schemas.openxmlformats.org/officeDocument/2006/relationships/image" Target="media/image18.png"/><Relationship Id="rId286" Type="http://schemas.openxmlformats.org/officeDocument/2006/relationships/hyperlink" Target="http://wiki.logos.com/Clippings" TargetMode="External"/><Relationship Id="rId451" Type="http://schemas.openxmlformats.org/officeDocument/2006/relationships/hyperlink" Target="http://wiki.logos.com/Finding_the_right_datatype_name_and_reference" TargetMode="External"/><Relationship Id="rId493" Type="http://schemas.openxmlformats.org/officeDocument/2006/relationships/image" Target="media/image293.png"/><Relationship Id="rId507" Type="http://schemas.openxmlformats.org/officeDocument/2006/relationships/hyperlink" Target="http://www.logos.com/video/2293/biblical-people-II" TargetMode="External"/><Relationship Id="rId549" Type="http://schemas.openxmlformats.org/officeDocument/2006/relationships/image" Target="media/image336.jpeg"/><Relationship Id="rId714" Type="http://schemas.openxmlformats.org/officeDocument/2006/relationships/image" Target="media/image445.jpeg"/><Relationship Id="rId756" Type="http://schemas.openxmlformats.org/officeDocument/2006/relationships/hyperlink" Target="http://wiki.logos.com/Power_Lookup" TargetMode="External"/><Relationship Id="rId921" Type="http://schemas.openxmlformats.org/officeDocument/2006/relationships/image" Target="media/image578.png"/><Relationship Id="rId1137" Type="http://schemas.openxmlformats.org/officeDocument/2006/relationships/image" Target="media/image729.png"/><Relationship Id="rId1179" Type="http://schemas.openxmlformats.org/officeDocument/2006/relationships/image" Target="media/image758.png"/><Relationship Id="rId50" Type="http://schemas.openxmlformats.org/officeDocument/2006/relationships/image" Target="media/image28.png"/><Relationship Id="rId104" Type="http://schemas.openxmlformats.org/officeDocument/2006/relationships/hyperlink" Target="http://www.logos.com/video/2344/syntax-2-andersen-forbes" TargetMode="External"/><Relationship Id="rId146" Type="http://schemas.openxmlformats.org/officeDocument/2006/relationships/hyperlink" Target="http://wiki.logos.com/About_Topic_Search" TargetMode="External"/><Relationship Id="rId188" Type="http://schemas.openxmlformats.org/officeDocument/2006/relationships/image" Target="media/image101.png"/><Relationship Id="rId311" Type="http://schemas.openxmlformats.org/officeDocument/2006/relationships/image" Target="media/image185.png"/><Relationship Id="rId353" Type="http://schemas.openxmlformats.org/officeDocument/2006/relationships/image" Target="media/image210.jpg"/><Relationship Id="rId395" Type="http://schemas.openxmlformats.org/officeDocument/2006/relationships/hyperlink" Target="http://wiki.logos.com/Visual_Filter_Menu" TargetMode="External"/><Relationship Id="rId409" Type="http://schemas.openxmlformats.org/officeDocument/2006/relationships/hyperlink" Target="http://wiki.logos.com/Visual_Filter_Menu" TargetMode="External"/><Relationship Id="rId560" Type="http://schemas.openxmlformats.org/officeDocument/2006/relationships/hyperlink" Target="http://blog.logos.com/archives/2010/08/logos_4_quickly_access_a_map.html" TargetMode="External"/><Relationship Id="rId798" Type="http://schemas.openxmlformats.org/officeDocument/2006/relationships/image" Target="media/image504.png"/><Relationship Id="rId963" Type="http://schemas.openxmlformats.org/officeDocument/2006/relationships/image" Target="media/image613.png"/><Relationship Id="rId1039" Type="http://schemas.openxmlformats.org/officeDocument/2006/relationships/image" Target="media/image664.png"/><Relationship Id="rId1190" Type="http://schemas.openxmlformats.org/officeDocument/2006/relationships/image" Target="media/image769.png"/><Relationship Id="rId1204" Type="http://schemas.openxmlformats.org/officeDocument/2006/relationships/image" Target="media/image783.png"/><Relationship Id="rId92" Type="http://schemas.openxmlformats.org/officeDocument/2006/relationships/image" Target="media/image49.png"/><Relationship Id="rId213" Type="http://schemas.openxmlformats.org/officeDocument/2006/relationships/hyperlink" Target="http://wiki.logos.com/Englishman$27s_Concordance" TargetMode="External"/><Relationship Id="rId420" Type="http://schemas.openxmlformats.org/officeDocument/2006/relationships/hyperlink" Target="http://www.logos.com/L4/support/PersonalBooksTool" TargetMode="External"/><Relationship Id="rId616" Type="http://schemas.openxmlformats.org/officeDocument/2006/relationships/image" Target="media/image383.png"/><Relationship Id="rId658" Type="http://schemas.openxmlformats.org/officeDocument/2006/relationships/image" Target="media/image413.jpeg"/><Relationship Id="rId823" Type="http://schemas.openxmlformats.org/officeDocument/2006/relationships/image" Target="media/image524.png"/><Relationship Id="rId865" Type="http://schemas.openxmlformats.org/officeDocument/2006/relationships/image" Target="media/image552.jpeg"/><Relationship Id="rId1050" Type="http://schemas.openxmlformats.org/officeDocument/2006/relationships/image" Target="media/image671.jpeg"/><Relationship Id="rId255" Type="http://schemas.openxmlformats.org/officeDocument/2006/relationships/hyperlink" Target="http://wiki.logos.com/Bible_Word_Study" TargetMode="External"/><Relationship Id="rId297" Type="http://schemas.openxmlformats.org/officeDocument/2006/relationships/hyperlink" Target="http://community.logos.com/forums/p/40153/299543.aspx" TargetMode="External"/><Relationship Id="rId462" Type="http://schemas.openxmlformats.org/officeDocument/2006/relationships/hyperlink" Target="http://www.logos.com/video/2332/reading-lists-2" TargetMode="External"/><Relationship Id="rId518" Type="http://schemas.openxmlformats.org/officeDocument/2006/relationships/image" Target="media/image310.jpeg"/><Relationship Id="rId725" Type="http://schemas.openxmlformats.org/officeDocument/2006/relationships/image" Target="media/image451.png"/><Relationship Id="rId932" Type="http://schemas.openxmlformats.org/officeDocument/2006/relationships/image" Target="media/image583.jpg"/><Relationship Id="rId1092" Type="http://schemas.openxmlformats.org/officeDocument/2006/relationships/image" Target="media/image700.png"/><Relationship Id="rId1106" Type="http://schemas.openxmlformats.org/officeDocument/2006/relationships/hyperlink" Target="http://wiki.logos.com/Paged_View" TargetMode="External"/><Relationship Id="rId1148" Type="http://schemas.openxmlformats.org/officeDocument/2006/relationships/hyperlink" Target="http://www.logos4training.com/videos/layouts/" TargetMode="External"/><Relationship Id="rId115" Type="http://schemas.openxmlformats.org/officeDocument/2006/relationships/image" Target="media/image63.jpeg"/><Relationship Id="rId157" Type="http://schemas.openxmlformats.org/officeDocument/2006/relationships/hyperlink" Target="logosres:NEWNAVES" TargetMode="External"/><Relationship Id="rId322" Type="http://schemas.openxmlformats.org/officeDocument/2006/relationships/hyperlink" Target="http://wiki.logos.com/Tagging" TargetMode="External"/><Relationship Id="rId364" Type="http://schemas.openxmlformats.org/officeDocument/2006/relationships/hyperlink" Target="http://wiki.logos.com/Logos_4_Keyboard_Shortcuts_For_Windows" TargetMode="External"/><Relationship Id="rId767" Type="http://schemas.openxmlformats.org/officeDocument/2006/relationships/image" Target="media/image482.png"/><Relationship Id="rId974" Type="http://schemas.openxmlformats.org/officeDocument/2006/relationships/image" Target="media/image619.png"/><Relationship Id="rId1008" Type="http://schemas.openxmlformats.org/officeDocument/2006/relationships/image" Target="media/image644.png"/><Relationship Id="rId1215" Type="http://schemas.openxmlformats.org/officeDocument/2006/relationships/hyperlink" Target="http://community.logos.com/forums/t/14880.aspx" TargetMode="External"/><Relationship Id="rId61" Type="http://schemas.openxmlformats.org/officeDocument/2006/relationships/hyperlink" Target="http://wiki.logos.com/Author_Datatypes" TargetMode="External"/><Relationship Id="rId199" Type="http://schemas.openxmlformats.org/officeDocument/2006/relationships/image" Target="media/image110.png"/><Relationship Id="rId571" Type="http://schemas.openxmlformats.org/officeDocument/2006/relationships/image" Target="media/image348.png"/><Relationship Id="rId627" Type="http://schemas.openxmlformats.org/officeDocument/2006/relationships/image" Target="media/image393.jpeg"/><Relationship Id="rId669" Type="http://schemas.openxmlformats.org/officeDocument/2006/relationships/image" Target="media/image417.jpeg"/><Relationship Id="rId834" Type="http://schemas.openxmlformats.org/officeDocument/2006/relationships/image" Target="media/image531.png"/><Relationship Id="rId876" Type="http://schemas.openxmlformats.org/officeDocument/2006/relationships/hyperlink" Target="http://www.logos.com/videos" TargetMode="External"/><Relationship Id="rId19" Type="http://schemas.openxmlformats.org/officeDocument/2006/relationships/image" Target="media/image7.png"/><Relationship Id="rId224" Type="http://schemas.openxmlformats.org/officeDocument/2006/relationships/image" Target="media/image131.png"/><Relationship Id="rId266" Type="http://schemas.openxmlformats.org/officeDocument/2006/relationships/image" Target="media/image158.png"/><Relationship Id="rId431" Type="http://schemas.openxmlformats.org/officeDocument/2006/relationships/hyperlink" Target="http://community.logos.com/forums/p/36862/276530.aspx" TargetMode="External"/><Relationship Id="rId473" Type="http://schemas.openxmlformats.org/officeDocument/2006/relationships/image" Target="media/image273.png"/><Relationship Id="rId529" Type="http://schemas.openxmlformats.org/officeDocument/2006/relationships/image" Target="media/image321.jpeg"/><Relationship Id="rId680" Type="http://schemas.openxmlformats.org/officeDocument/2006/relationships/image" Target="media/image425.png"/><Relationship Id="rId736" Type="http://schemas.openxmlformats.org/officeDocument/2006/relationships/image" Target="media/image461.png"/><Relationship Id="rId901" Type="http://schemas.openxmlformats.org/officeDocument/2006/relationships/hyperlink" Target="http://blog.logos.com/archives/2006/05/revint_ii_reverse_interlinear.html" TargetMode="External"/><Relationship Id="rId1061" Type="http://schemas.openxmlformats.org/officeDocument/2006/relationships/image" Target="media/image673.png"/><Relationship Id="rId1117" Type="http://schemas.openxmlformats.org/officeDocument/2006/relationships/image" Target="media/image715.png"/><Relationship Id="rId1159" Type="http://schemas.openxmlformats.org/officeDocument/2006/relationships/image" Target="media/image747.png"/><Relationship Id="rId30" Type="http://schemas.openxmlformats.org/officeDocument/2006/relationships/hyperlink" Target="http://www.logos4training.com/videos/searching/" TargetMode="External"/><Relationship Id="rId126" Type="http://schemas.openxmlformats.org/officeDocument/2006/relationships/hyperlink" Target="http://community.logos.com/forums/t/14549.aspx" TargetMode="External"/><Relationship Id="rId168" Type="http://schemas.openxmlformats.org/officeDocument/2006/relationships/image" Target="media/image88.png"/><Relationship Id="rId333" Type="http://schemas.openxmlformats.org/officeDocument/2006/relationships/image" Target="media/image191.jpg"/><Relationship Id="rId540" Type="http://schemas.openxmlformats.org/officeDocument/2006/relationships/hyperlink" Target="http://wiki.logos.com/Print$2fExport" TargetMode="External"/><Relationship Id="rId778" Type="http://schemas.openxmlformats.org/officeDocument/2006/relationships/image" Target="media/image493.png"/><Relationship Id="rId943" Type="http://schemas.openxmlformats.org/officeDocument/2006/relationships/image" Target="media/image594.jpg"/><Relationship Id="rId985" Type="http://schemas.openxmlformats.org/officeDocument/2006/relationships/hyperlink" Target="http://wiki.logos.com/Passage_List" TargetMode="External"/><Relationship Id="rId1019" Type="http://schemas.openxmlformats.org/officeDocument/2006/relationships/image" Target="media/image651.jpeg"/><Relationship Id="rId1170" Type="http://schemas.openxmlformats.org/officeDocument/2006/relationships/image" Target="media/image757.png"/><Relationship Id="rId72" Type="http://schemas.openxmlformats.org/officeDocument/2006/relationships/image" Target="media/image38.png"/><Relationship Id="rId375" Type="http://schemas.openxmlformats.org/officeDocument/2006/relationships/hyperlink" Target="http://wiki.logos.com/Highlighting" TargetMode="External"/><Relationship Id="rId582" Type="http://schemas.openxmlformats.org/officeDocument/2006/relationships/image" Target="media/image355.png"/><Relationship Id="rId638" Type="http://schemas.openxmlformats.org/officeDocument/2006/relationships/hyperlink" Target="http://www.logos.com/comparison" TargetMode="External"/><Relationship Id="rId803" Type="http://schemas.openxmlformats.org/officeDocument/2006/relationships/image" Target="media/image509.png"/><Relationship Id="rId845" Type="http://schemas.openxmlformats.org/officeDocument/2006/relationships/hyperlink" Target="http://wiki.logos.com/Using_Passage_List_to_limit_Visual_Filters" TargetMode="External"/><Relationship Id="rId1030" Type="http://schemas.openxmlformats.org/officeDocument/2006/relationships/hyperlink" Target="logosres:logoslxx;ref=BibleLXX.Ex20.4;off=-125" TargetMode="External"/><Relationship Id="rId1226" Type="http://schemas.openxmlformats.org/officeDocument/2006/relationships/image" Target="media/image799.png"/><Relationship Id="rId3" Type="http://schemas.microsoft.com/office/2007/relationships/stylesWithEffects" Target="stylesWithEffects.xml"/><Relationship Id="rId235" Type="http://schemas.openxmlformats.org/officeDocument/2006/relationships/image" Target="media/image140.png"/><Relationship Id="rId277" Type="http://schemas.openxmlformats.org/officeDocument/2006/relationships/image" Target="media/image169.png"/><Relationship Id="rId400" Type="http://schemas.openxmlformats.org/officeDocument/2006/relationships/image" Target="media/image237.png"/><Relationship Id="rId442" Type="http://schemas.openxmlformats.org/officeDocument/2006/relationships/image" Target="media/image251.png"/><Relationship Id="rId484" Type="http://schemas.openxmlformats.org/officeDocument/2006/relationships/image" Target="media/image284.png"/><Relationship Id="rId705" Type="http://schemas.openxmlformats.org/officeDocument/2006/relationships/hyperlink" Target="http://www.logos.com/video/2444/new-cited-by-tool" TargetMode="External"/><Relationship Id="rId887" Type="http://schemas.openxmlformats.org/officeDocument/2006/relationships/image" Target="media/image560.png"/><Relationship Id="rId1072" Type="http://schemas.openxmlformats.org/officeDocument/2006/relationships/image" Target="media/image683.png"/><Relationship Id="rId1128" Type="http://schemas.openxmlformats.org/officeDocument/2006/relationships/hyperlink" Target="http://wiki.logos.com/Linking_Resources" TargetMode="External"/><Relationship Id="rId137" Type="http://schemas.openxmlformats.org/officeDocument/2006/relationships/image" Target="media/image82.jpeg"/><Relationship Id="rId302" Type="http://schemas.openxmlformats.org/officeDocument/2006/relationships/hyperlink" Target="http://www.logos.com/video/2305/dynamic-rule-based-collection" TargetMode="External"/><Relationship Id="rId344" Type="http://schemas.openxmlformats.org/officeDocument/2006/relationships/image" Target="media/image202.png"/><Relationship Id="rId691" Type="http://schemas.openxmlformats.org/officeDocument/2006/relationships/hyperlink" Target="http://wiki.logos.com/Prioritizing" TargetMode="External"/><Relationship Id="rId747" Type="http://schemas.openxmlformats.org/officeDocument/2006/relationships/image" Target="media/image470.png"/><Relationship Id="rId789" Type="http://schemas.openxmlformats.org/officeDocument/2006/relationships/hyperlink" Target="http://www.logos.com/videos" TargetMode="External"/><Relationship Id="rId912" Type="http://schemas.openxmlformats.org/officeDocument/2006/relationships/image" Target="media/image574.png"/><Relationship Id="rId954" Type="http://schemas.openxmlformats.org/officeDocument/2006/relationships/image" Target="media/image604.jpg"/><Relationship Id="rId996" Type="http://schemas.openxmlformats.org/officeDocument/2006/relationships/image" Target="media/image637.png"/><Relationship Id="rId41" Type="http://schemas.openxmlformats.org/officeDocument/2006/relationships/image" Target="media/image20.png"/><Relationship Id="rId83" Type="http://schemas.openxmlformats.org/officeDocument/2006/relationships/hyperlink" Target="http://www.rosieperera.com/logos/MorphologyCodes.pdf" TargetMode="External"/><Relationship Id="rId179" Type="http://schemas.openxmlformats.org/officeDocument/2006/relationships/image" Target="media/image96.png"/><Relationship Id="rId386" Type="http://schemas.openxmlformats.org/officeDocument/2006/relationships/image" Target="media/image227.png"/><Relationship Id="rId551" Type="http://schemas.openxmlformats.org/officeDocument/2006/relationships/image" Target="media/image338.jpeg"/><Relationship Id="rId593" Type="http://schemas.openxmlformats.org/officeDocument/2006/relationships/image" Target="media/image363.png"/><Relationship Id="rId607" Type="http://schemas.openxmlformats.org/officeDocument/2006/relationships/image" Target="media/image376.png"/><Relationship Id="rId649" Type="http://schemas.openxmlformats.org/officeDocument/2006/relationships/image" Target="media/image405.jpeg"/><Relationship Id="rId814" Type="http://schemas.openxmlformats.org/officeDocument/2006/relationships/image" Target="media/image519.png"/><Relationship Id="rId856" Type="http://schemas.openxmlformats.org/officeDocument/2006/relationships/image" Target="media/image543.png"/><Relationship Id="rId1181" Type="http://schemas.openxmlformats.org/officeDocument/2006/relationships/image" Target="media/image760.png"/><Relationship Id="rId190" Type="http://schemas.openxmlformats.org/officeDocument/2006/relationships/image" Target="media/image103.png"/><Relationship Id="rId204" Type="http://schemas.openxmlformats.org/officeDocument/2006/relationships/image" Target="media/image114.png"/><Relationship Id="rId246" Type="http://schemas.openxmlformats.org/officeDocument/2006/relationships/hyperlink" Target="http://wiki.logos.com/Graph_Bible_Search_Results" TargetMode="External"/><Relationship Id="rId288" Type="http://schemas.openxmlformats.org/officeDocument/2006/relationships/image" Target="media/image175.png"/><Relationship Id="rId411" Type="http://schemas.openxmlformats.org/officeDocument/2006/relationships/image" Target="media/image246.png"/><Relationship Id="rId453" Type="http://schemas.openxmlformats.org/officeDocument/2006/relationships/image" Target="media/image259.png"/><Relationship Id="rId509" Type="http://schemas.openxmlformats.org/officeDocument/2006/relationships/hyperlink" Target="http://www.logos4training.com/videos/bible-facts/" TargetMode="External"/><Relationship Id="rId660" Type="http://schemas.openxmlformats.org/officeDocument/2006/relationships/image" Target="media/image415.jpeg"/><Relationship Id="rId898" Type="http://schemas.openxmlformats.org/officeDocument/2006/relationships/image" Target="media/image569.png"/><Relationship Id="rId1041" Type="http://schemas.openxmlformats.org/officeDocument/2006/relationships/hyperlink" Target="http://community.logos.com/cfs-file.ashx/key/CommunityServer.Discussions.Components.Files/77/2308.Names-of-God-1.doc" TargetMode="External"/><Relationship Id="rId1083" Type="http://schemas.openxmlformats.org/officeDocument/2006/relationships/image" Target="media/image691.png"/><Relationship Id="rId1139" Type="http://schemas.openxmlformats.org/officeDocument/2006/relationships/image" Target="media/image731.jpeg"/><Relationship Id="rId106" Type="http://schemas.openxmlformats.org/officeDocument/2006/relationships/hyperlink" Target="http://www.youtube.com/watch?v=dmar7jHT4hQ&amp;feature=related" TargetMode="External"/><Relationship Id="rId313" Type="http://schemas.openxmlformats.org/officeDocument/2006/relationships/hyperlink" Target="http://wiki.logos.com/Tagging" TargetMode="External"/><Relationship Id="rId495" Type="http://schemas.openxmlformats.org/officeDocument/2006/relationships/image" Target="media/image295.png"/><Relationship Id="rId716" Type="http://schemas.openxmlformats.org/officeDocument/2006/relationships/image" Target="media/image447.jpeg"/><Relationship Id="rId758" Type="http://schemas.openxmlformats.org/officeDocument/2006/relationships/hyperlink" Target="http://www.logos.com/videos" TargetMode="External"/><Relationship Id="rId923" Type="http://schemas.openxmlformats.org/officeDocument/2006/relationships/hyperlink" Target="logosres:strongs;art=strg.2.566;off=121" TargetMode="External"/><Relationship Id="rId965" Type="http://schemas.openxmlformats.org/officeDocument/2006/relationships/hyperlink" Target="http://community.logos.com/forums/p/21321/160262.aspx" TargetMode="External"/><Relationship Id="rId1150" Type="http://schemas.openxmlformats.org/officeDocument/2006/relationships/image" Target="media/image739.jpg"/><Relationship Id="rId10" Type="http://schemas.openxmlformats.org/officeDocument/2006/relationships/image" Target="media/image2.png"/><Relationship Id="rId52" Type="http://schemas.openxmlformats.org/officeDocument/2006/relationships/image" Target="media/image30.png"/><Relationship Id="rId94" Type="http://schemas.openxmlformats.org/officeDocument/2006/relationships/image" Target="media/image51.png"/><Relationship Id="rId148" Type="http://schemas.openxmlformats.org/officeDocument/2006/relationships/hyperlink" Target="logosres:AEHL" TargetMode="External"/><Relationship Id="rId355" Type="http://schemas.openxmlformats.org/officeDocument/2006/relationships/image" Target="media/image212.png"/><Relationship Id="rId397" Type="http://schemas.openxmlformats.org/officeDocument/2006/relationships/image" Target="media/image234.png"/><Relationship Id="rId520" Type="http://schemas.openxmlformats.org/officeDocument/2006/relationships/image" Target="media/image312.jpeg"/><Relationship Id="rId562" Type="http://schemas.openxmlformats.org/officeDocument/2006/relationships/hyperlink" Target="http://wiki.logos.com/Biblical_Things" TargetMode="External"/><Relationship Id="rId618" Type="http://schemas.openxmlformats.org/officeDocument/2006/relationships/image" Target="media/image385.png"/><Relationship Id="rId825" Type="http://schemas.openxmlformats.org/officeDocument/2006/relationships/image" Target="media/image526.png"/><Relationship Id="rId1192" Type="http://schemas.openxmlformats.org/officeDocument/2006/relationships/image" Target="media/image771.png"/><Relationship Id="rId1206" Type="http://schemas.openxmlformats.org/officeDocument/2006/relationships/hyperlink" Target="http://www.logos4training.com/videos/exporting/" TargetMode="External"/><Relationship Id="rId215" Type="http://schemas.openxmlformats.org/officeDocument/2006/relationships/image" Target="media/image124.png"/><Relationship Id="rId257" Type="http://schemas.openxmlformats.org/officeDocument/2006/relationships/image" Target="media/image150.png"/><Relationship Id="rId422" Type="http://schemas.openxmlformats.org/officeDocument/2006/relationships/hyperlink" Target="http://www.mpseminars.com/videos" TargetMode="External"/><Relationship Id="rId464" Type="http://schemas.openxmlformats.org/officeDocument/2006/relationships/hyperlink" Target="http://www.logos.com/video/2334/reading-lists-4" TargetMode="External"/><Relationship Id="rId867" Type="http://schemas.openxmlformats.org/officeDocument/2006/relationships/hyperlink" Target="http://community.logos.com/forums/t/13124.aspx" TargetMode="External"/><Relationship Id="rId1010" Type="http://schemas.openxmlformats.org/officeDocument/2006/relationships/image" Target="media/image646.png"/><Relationship Id="rId1052" Type="http://schemas.openxmlformats.org/officeDocument/2006/relationships/hyperlink" Target="http://wiki.logos.com/Reading_View" TargetMode="External"/><Relationship Id="rId1094" Type="http://schemas.openxmlformats.org/officeDocument/2006/relationships/image" Target="media/image702.png"/><Relationship Id="rId1108" Type="http://schemas.openxmlformats.org/officeDocument/2006/relationships/image" Target="media/image707.png"/><Relationship Id="rId299" Type="http://schemas.openxmlformats.org/officeDocument/2006/relationships/hyperlink" Target="http://www.logos4training.com/other-videos/collections-and-prioritising/" TargetMode="External"/><Relationship Id="rId727" Type="http://schemas.openxmlformats.org/officeDocument/2006/relationships/image" Target="media/image453.png"/><Relationship Id="rId934" Type="http://schemas.openxmlformats.org/officeDocument/2006/relationships/image" Target="media/image585.jpg"/><Relationship Id="rId63" Type="http://schemas.openxmlformats.org/officeDocument/2006/relationships/hyperlink" Target="http://wiki.logos.com/Bible_Verse_Maps" TargetMode="External"/><Relationship Id="rId159" Type="http://schemas.openxmlformats.org/officeDocument/2006/relationships/hyperlink" Target="logosres:ungersbd" TargetMode="External"/><Relationship Id="rId366" Type="http://schemas.openxmlformats.org/officeDocument/2006/relationships/hyperlink" Target="http://www.logos4training.com/videos/favorites/" TargetMode="External"/><Relationship Id="rId573" Type="http://schemas.openxmlformats.org/officeDocument/2006/relationships/hyperlink" Target="http://wiki.logos.com/Bibliography" TargetMode="External"/><Relationship Id="rId780" Type="http://schemas.openxmlformats.org/officeDocument/2006/relationships/hyperlink" Target="http://wiki.logos.com/Linking_Resources" TargetMode="External"/><Relationship Id="rId1217" Type="http://schemas.openxmlformats.org/officeDocument/2006/relationships/image" Target="media/image790.png"/><Relationship Id="rId226" Type="http://schemas.openxmlformats.org/officeDocument/2006/relationships/image" Target="media/image133.png"/><Relationship Id="rId433" Type="http://schemas.openxmlformats.org/officeDocument/2006/relationships/hyperlink" Target="http://community.logos.com/forums/p/35832/269118.aspx" TargetMode="External"/><Relationship Id="rId878" Type="http://schemas.openxmlformats.org/officeDocument/2006/relationships/hyperlink" Target="http://www.logos4training.com/videos/reverse-interlinears/" TargetMode="External"/><Relationship Id="rId1063" Type="http://schemas.openxmlformats.org/officeDocument/2006/relationships/image" Target="media/image674.png"/><Relationship Id="rId640" Type="http://schemas.openxmlformats.org/officeDocument/2006/relationships/image" Target="media/image398.jpeg"/><Relationship Id="rId738" Type="http://schemas.openxmlformats.org/officeDocument/2006/relationships/image" Target="media/image463.png"/><Relationship Id="rId945" Type="http://schemas.openxmlformats.org/officeDocument/2006/relationships/image" Target="media/image596.jpg"/><Relationship Id="rId74" Type="http://schemas.openxmlformats.org/officeDocument/2006/relationships/image" Target="media/image40.png"/><Relationship Id="rId377" Type="http://schemas.openxmlformats.org/officeDocument/2006/relationships/hyperlink" Target="http://wiki.logos.com/Extended_Tips_for_Highlighting_and_Visual_Filters" TargetMode="External"/><Relationship Id="rId500" Type="http://schemas.openxmlformats.org/officeDocument/2006/relationships/image" Target="media/image300.png"/><Relationship Id="rId584" Type="http://schemas.openxmlformats.org/officeDocument/2006/relationships/hyperlink" Target="http://wiki.logos.com/Visual_Cues" TargetMode="External"/><Relationship Id="rId805" Type="http://schemas.openxmlformats.org/officeDocument/2006/relationships/image" Target="media/image510.png"/><Relationship Id="rId1130" Type="http://schemas.openxmlformats.org/officeDocument/2006/relationships/hyperlink" Target="http://www.logos4training.com/videos/layouts/" TargetMode="External"/><Relationship Id="rId1228" Type="http://schemas.openxmlformats.org/officeDocument/2006/relationships/fontTable" Target="fontTable.xml"/><Relationship Id="rId5" Type="http://schemas.openxmlformats.org/officeDocument/2006/relationships/webSettings" Target="webSettings.xml"/><Relationship Id="rId237" Type="http://schemas.openxmlformats.org/officeDocument/2006/relationships/hyperlink" Target="http://www.logos.com/comparison" TargetMode="External"/><Relationship Id="rId791" Type="http://schemas.openxmlformats.org/officeDocument/2006/relationships/image" Target="media/image499.png"/><Relationship Id="rId889" Type="http://schemas.openxmlformats.org/officeDocument/2006/relationships/image" Target="media/image562.png"/><Relationship Id="rId1074" Type="http://schemas.openxmlformats.org/officeDocument/2006/relationships/image" Target="media/image685.png"/><Relationship Id="rId444" Type="http://schemas.openxmlformats.org/officeDocument/2006/relationships/image" Target="media/image253.png"/><Relationship Id="rId651" Type="http://schemas.openxmlformats.org/officeDocument/2006/relationships/image" Target="media/image406.jpeg"/><Relationship Id="rId749" Type="http://schemas.openxmlformats.org/officeDocument/2006/relationships/hyperlink" Target="http://wiki.logos.com/Library__" TargetMode="External"/><Relationship Id="rId290" Type="http://schemas.openxmlformats.org/officeDocument/2006/relationships/hyperlink" Target="http://wiki.logos.com/Notes" TargetMode="External"/><Relationship Id="rId304" Type="http://schemas.openxmlformats.org/officeDocument/2006/relationships/image" Target="media/image178.png"/><Relationship Id="rId388" Type="http://schemas.openxmlformats.org/officeDocument/2006/relationships/image" Target="media/image229.png"/><Relationship Id="rId511" Type="http://schemas.openxmlformats.org/officeDocument/2006/relationships/hyperlink" Target="http://www.logos.com/video/2293/biblical-people-II" TargetMode="External"/><Relationship Id="rId609" Type="http://schemas.openxmlformats.org/officeDocument/2006/relationships/hyperlink" Target="http://www.logos4training.com/videos/exporting/" TargetMode="External"/><Relationship Id="rId956" Type="http://schemas.openxmlformats.org/officeDocument/2006/relationships/image" Target="media/image606.jpg"/><Relationship Id="rId1141" Type="http://schemas.openxmlformats.org/officeDocument/2006/relationships/image" Target="media/image733.png"/><Relationship Id="rId85" Type="http://schemas.openxmlformats.org/officeDocument/2006/relationships/hyperlink" Target="http://wiki.logos.com/A_Strategy_for_Syntax_Search" TargetMode="External"/><Relationship Id="rId150" Type="http://schemas.openxmlformats.org/officeDocument/2006/relationships/hyperlink" Target="logosres:EASTONS" TargetMode="External"/><Relationship Id="rId595" Type="http://schemas.openxmlformats.org/officeDocument/2006/relationships/image" Target="media/image365.png"/><Relationship Id="rId816" Type="http://schemas.openxmlformats.org/officeDocument/2006/relationships/hyperlink" Target="http://www.logos.com/video/2352/visual-filters-notes" TargetMode="External"/><Relationship Id="rId1001" Type="http://schemas.openxmlformats.org/officeDocument/2006/relationships/image" Target="media/image640.png"/><Relationship Id="rId248" Type="http://schemas.openxmlformats.org/officeDocument/2006/relationships/hyperlink" Target="http://wiki.logos.com/Bible_Word_Study" TargetMode="External"/><Relationship Id="rId455" Type="http://schemas.openxmlformats.org/officeDocument/2006/relationships/image" Target="media/image261.png"/><Relationship Id="rId662" Type="http://schemas.openxmlformats.org/officeDocument/2006/relationships/hyperlink" Target="http://wiki.logos.com/Text_Comparison" TargetMode="External"/><Relationship Id="rId1085" Type="http://schemas.openxmlformats.org/officeDocument/2006/relationships/image" Target="media/image693.png"/><Relationship Id="rId12" Type="http://schemas.openxmlformats.org/officeDocument/2006/relationships/image" Target="media/image4.png"/><Relationship Id="rId108" Type="http://schemas.openxmlformats.org/officeDocument/2006/relationships/hyperlink" Target="http://www.logos.com/videos" TargetMode="External"/><Relationship Id="rId315" Type="http://schemas.openxmlformats.org/officeDocument/2006/relationships/hyperlink" Target="http://wiki.logos.com/Example_Collections" TargetMode="External"/><Relationship Id="rId522" Type="http://schemas.openxmlformats.org/officeDocument/2006/relationships/image" Target="media/image314.jpeg"/><Relationship Id="rId967" Type="http://schemas.openxmlformats.org/officeDocument/2006/relationships/image" Target="media/image614.png"/><Relationship Id="rId1152" Type="http://schemas.openxmlformats.org/officeDocument/2006/relationships/image" Target="media/image741.jpg"/><Relationship Id="rId96" Type="http://schemas.openxmlformats.org/officeDocument/2006/relationships/image" Target="media/image53.png"/><Relationship Id="rId161" Type="http://schemas.openxmlformats.org/officeDocument/2006/relationships/hyperlink" Target="http://community.logos.com/forums/p/4035/31323.aspx" TargetMode="External"/><Relationship Id="rId399" Type="http://schemas.openxmlformats.org/officeDocument/2006/relationships/image" Target="media/image236.png"/><Relationship Id="rId827" Type="http://schemas.openxmlformats.org/officeDocument/2006/relationships/image" Target="media/image527.png"/><Relationship Id="rId1012" Type="http://schemas.openxmlformats.org/officeDocument/2006/relationships/image" Target="media/image648.png"/><Relationship Id="rId259" Type="http://schemas.openxmlformats.org/officeDocument/2006/relationships/hyperlink" Target="http://wiki.logos.com/Tagging" TargetMode="External"/><Relationship Id="rId466" Type="http://schemas.openxmlformats.org/officeDocument/2006/relationships/image" Target="media/image266.png"/><Relationship Id="rId673" Type="http://schemas.openxmlformats.org/officeDocument/2006/relationships/image" Target="media/image420.png"/><Relationship Id="rId880" Type="http://schemas.openxmlformats.org/officeDocument/2006/relationships/hyperlink" Target="http://blog.logos.com/archives/2006/05/revint_i_reverse_interlinear_r.html" TargetMode="External"/><Relationship Id="rId1096" Type="http://schemas.openxmlformats.org/officeDocument/2006/relationships/hyperlink" Target="http://technet.microsoft.com/en-us/library/ee681792.aspx" TargetMode="External"/><Relationship Id="rId23" Type="http://schemas.openxmlformats.org/officeDocument/2006/relationships/hyperlink" Target="http://www.youtube.com/watch?v=MZ075CBVUQ8" TargetMode="External"/><Relationship Id="rId119" Type="http://schemas.openxmlformats.org/officeDocument/2006/relationships/image" Target="media/image67.jpeg"/><Relationship Id="rId326" Type="http://schemas.openxmlformats.org/officeDocument/2006/relationships/hyperlink" Target="http://wiki.logos.com/Favorites" TargetMode="External"/><Relationship Id="rId533" Type="http://schemas.openxmlformats.org/officeDocument/2006/relationships/image" Target="media/image325.jpeg"/><Relationship Id="rId978" Type="http://schemas.openxmlformats.org/officeDocument/2006/relationships/image" Target="media/image623.png"/><Relationship Id="rId1163" Type="http://schemas.openxmlformats.org/officeDocument/2006/relationships/image" Target="media/image751.png"/><Relationship Id="rId740" Type="http://schemas.openxmlformats.org/officeDocument/2006/relationships/image" Target="media/image465.png"/><Relationship Id="rId838" Type="http://schemas.openxmlformats.org/officeDocument/2006/relationships/image" Target="media/image534.png"/><Relationship Id="rId1023" Type="http://schemas.openxmlformats.org/officeDocument/2006/relationships/image" Target="media/image655.png"/><Relationship Id="rId172" Type="http://schemas.openxmlformats.org/officeDocument/2006/relationships/image" Target="media/image91.png"/><Relationship Id="rId477" Type="http://schemas.openxmlformats.org/officeDocument/2006/relationships/image" Target="media/image277.png"/><Relationship Id="rId600" Type="http://schemas.openxmlformats.org/officeDocument/2006/relationships/image" Target="media/image370.png"/><Relationship Id="rId684" Type="http://schemas.openxmlformats.org/officeDocument/2006/relationships/image" Target="media/image429.jpeg"/><Relationship Id="rId337" Type="http://schemas.openxmlformats.org/officeDocument/2006/relationships/image" Target="media/image195.jpg"/><Relationship Id="rId891" Type="http://schemas.openxmlformats.org/officeDocument/2006/relationships/image" Target="media/image564.png"/><Relationship Id="rId905" Type="http://schemas.openxmlformats.org/officeDocument/2006/relationships/hyperlink" Target="http://community.logos.com/forums/t/17043.aspx" TargetMode="External"/><Relationship Id="rId989" Type="http://schemas.openxmlformats.org/officeDocument/2006/relationships/image" Target="media/image631.png"/><Relationship Id="rId34" Type="http://schemas.openxmlformats.org/officeDocument/2006/relationships/hyperlink" Target="http://www.logos.com/support/downloads/keyboards" TargetMode="External"/><Relationship Id="rId544" Type="http://schemas.openxmlformats.org/officeDocument/2006/relationships/image" Target="media/image331.jpeg"/><Relationship Id="rId751" Type="http://schemas.openxmlformats.org/officeDocument/2006/relationships/image" Target="media/image472.png"/><Relationship Id="rId849" Type="http://schemas.openxmlformats.org/officeDocument/2006/relationships/image" Target="media/image539.png"/><Relationship Id="rId1174" Type="http://schemas.openxmlformats.org/officeDocument/2006/relationships/hyperlink" Target="http://www.google.com/search?hl=en&amp;q=aloud+AND+%22third%22+site%3Acommunity.logos.com%2Fforums&amp;aq=f&amp;aqi=&amp;aql=&amp;oq=" TargetMode="External"/><Relationship Id="rId183" Type="http://schemas.openxmlformats.org/officeDocument/2006/relationships/image" Target="media/image99.png"/><Relationship Id="rId390" Type="http://schemas.openxmlformats.org/officeDocument/2006/relationships/image" Target="media/image231.png"/><Relationship Id="rId404" Type="http://schemas.openxmlformats.org/officeDocument/2006/relationships/image" Target="media/image241.png"/><Relationship Id="rId611" Type="http://schemas.openxmlformats.org/officeDocument/2006/relationships/image" Target="media/image378.png"/><Relationship Id="rId1034" Type="http://schemas.openxmlformats.org/officeDocument/2006/relationships/hyperlink" Target="http://wiki.logos.com/Sympathetic_highlighting" TargetMode="External"/><Relationship Id="rId250" Type="http://schemas.openxmlformats.org/officeDocument/2006/relationships/image" Target="media/image147.png"/><Relationship Id="rId488" Type="http://schemas.openxmlformats.org/officeDocument/2006/relationships/image" Target="media/image288.png"/><Relationship Id="rId695" Type="http://schemas.openxmlformats.org/officeDocument/2006/relationships/image" Target="media/image434.jpeg"/><Relationship Id="rId709" Type="http://schemas.openxmlformats.org/officeDocument/2006/relationships/image" Target="media/image440.jpeg"/><Relationship Id="rId916" Type="http://schemas.openxmlformats.org/officeDocument/2006/relationships/image" Target="media/image576.png"/><Relationship Id="rId1101" Type="http://schemas.openxmlformats.org/officeDocument/2006/relationships/image" Target="media/image705.png"/><Relationship Id="rId45" Type="http://schemas.openxmlformats.org/officeDocument/2006/relationships/image" Target="media/image24.png"/><Relationship Id="rId110" Type="http://schemas.openxmlformats.org/officeDocument/2006/relationships/image" Target="media/image58.jpeg"/><Relationship Id="rId348" Type="http://schemas.openxmlformats.org/officeDocument/2006/relationships/image" Target="media/image205.jpg"/><Relationship Id="rId555" Type="http://schemas.openxmlformats.org/officeDocument/2006/relationships/hyperlink" Target="http://wiki.logos.com/Biblical_Places" TargetMode="External"/><Relationship Id="rId762" Type="http://schemas.openxmlformats.org/officeDocument/2006/relationships/image" Target="media/image477.jpeg"/><Relationship Id="rId1185" Type="http://schemas.openxmlformats.org/officeDocument/2006/relationships/image" Target="media/image764.png"/><Relationship Id="rId194" Type="http://schemas.openxmlformats.org/officeDocument/2006/relationships/image" Target="media/image105.png"/><Relationship Id="rId208" Type="http://schemas.openxmlformats.org/officeDocument/2006/relationships/image" Target="media/image118.png"/><Relationship Id="rId415" Type="http://schemas.openxmlformats.org/officeDocument/2006/relationships/hyperlink" Target="http://blog.logos.com/archives/2011/02/logos_4_global_history_in_logos_4.html" TargetMode="External"/><Relationship Id="rId622" Type="http://schemas.openxmlformats.org/officeDocument/2006/relationships/image" Target="media/image388.png"/><Relationship Id="rId1045" Type="http://schemas.openxmlformats.org/officeDocument/2006/relationships/hyperlink" Target="http://wiki.logos.com/Visual_Cues" TargetMode="External"/><Relationship Id="rId261" Type="http://schemas.openxmlformats.org/officeDocument/2006/relationships/image" Target="media/image153.png"/><Relationship Id="rId499" Type="http://schemas.openxmlformats.org/officeDocument/2006/relationships/image" Target="media/image299.png"/><Relationship Id="rId927" Type="http://schemas.openxmlformats.org/officeDocument/2006/relationships/image" Target="media/image581.png"/><Relationship Id="rId1112" Type="http://schemas.openxmlformats.org/officeDocument/2006/relationships/image" Target="media/image711.png"/><Relationship Id="rId56" Type="http://schemas.openxmlformats.org/officeDocument/2006/relationships/hyperlink" Target="http://community.logos.com/forums/p/29395/217676.aspx" TargetMode="External"/><Relationship Id="rId359" Type="http://schemas.openxmlformats.org/officeDocument/2006/relationships/image" Target="media/image214.png"/><Relationship Id="rId566" Type="http://schemas.openxmlformats.org/officeDocument/2006/relationships/hyperlink" Target="http://wiki.logos.com/Program_Settings" TargetMode="External"/><Relationship Id="rId773" Type="http://schemas.openxmlformats.org/officeDocument/2006/relationships/image" Target="media/image488.png"/><Relationship Id="rId1196" Type="http://schemas.openxmlformats.org/officeDocument/2006/relationships/image" Target="media/image775.png"/><Relationship Id="rId121" Type="http://schemas.openxmlformats.org/officeDocument/2006/relationships/image" Target="media/image69.jpeg"/><Relationship Id="rId219" Type="http://schemas.openxmlformats.org/officeDocument/2006/relationships/image" Target="media/image126.png"/><Relationship Id="rId426" Type="http://schemas.openxmlformats.org/officeDocument/2006/relationships/hyperlink" Target="http://skydrive.live.com" TargetMode="External"/><Relationship Id="rId633" Type="http://schemas.openxmlformats.org/officeDocument/2006/relationships/hyperlink" Target="http://www.logos.com/videos" TargetMode="External"/><Relationship Id="rId980" Type="http://schemas.openxmlformats.org/officeDocument/2006/relationships/image" Target="media/image625.png"/><Relationship Id="rId1056" Type="http://schemas.openxmlformats.org/officeDocument/2006/relationships/hyperlink" Target="http://www.logos.com/video/2335/reading-view" TargetMode="External"/><Relationship Id="rId840" Type="http://schemas.openxmlformats.org/officeDocument/2006/relationships/hyperlink" Target="http://wiki.logos.com/Reading_Plans" TargetMode="External"/><Relationship Id="rId938" Type="http://schemas.openxmlformats.org/officeDocument/2006/relationships/image" Target="media/image589.jpg"/><Relationship Id="rId67" Type="http://schemas.openxmlformats.org/officeDocument/2006/relationships/image" Target="media/image34.png"/><Relationship Id="rId272" Type="http://schemas.openxmlformats.org/officeDocument/2006/relationships/image" Target="media/image164.png"/><Relationship Id="rId577" Type="http://schemas.openxmlformats.org/officeDocument/2006/relationships/image" Target="media/image352.png"/><Relationship Id="rId700" Type="http://schemas.openxmlformats.org/officeDocument/2006/relationships/hyperlink" Target="http://wiki.logos.com/Navigating_a_Resource_$28controls_in_the_Locator_bar$29" TargetMode="External"/><Relationship Id="rId1123" Type="http://schemas.openxmlformats.org/officeDocument/2006/relationships/image" Target="media/image721.png"/><Relationship Id="rId132" Type="http://schemas.openxmlformats.org/officeDocument/2006/relationships/image" Target="media/image77.jpeg"/><Relationship Id="rId784" Type="http://schemas.openxmlformats.org/officeDocument/2006/relationships/image" Target="media/image496.jpeg"/><Relationship Id="rId991" Type="http://schemas.openxmlformats.org/officeDocument/2006/relationships/image" Target="media/image633.png"/><Relationship Id="rId1067" Type="http://schemas.openxmlformats.org/officeDocument/2006/relationships/image" Target="media/image678.png"/><Relationship Id="rId437" Type="http://schemas.openxmlformats.org/officeDocument/2006/relationships/hyperlink" Target="http://community.logos.com/forums/p/38166/285654.aspx" TargetMode="External"/><Relationship Id="rId644" Type="http://schemas.openxmlformats.org/officeDocument/2006/relationships/image" Target="media/image402.jpeg"/><Relationship Id="rId851" Type="http://schemas.openxmlformats.org/officeDocument/2006/relationships/image" Target="media/image541.png"/><Relationship Id="rId283" Type="http://schemas.openxmlformats.org/officeDocument/2006/relationships/hyperlink" Target="http://wiki.logos.com/Tools__" TargetMode="External"/><Relationship Id="rId490" Type="http://schemas.openxmlformats.org/officeDocument/2006/relationships/image" Target="media/image290.png"/><Relationship Id="rId504" Type="http://schemas.openxmlformats.org/officeDocument/2006/relationships/image" Target="media/image304.png"/><Relationship Id="rId711" Type="http://schemas.openxmlformats.org/officeDocument/2006/relationships/image" Target="media/image442.jpeg"/><Relationship Id="rId949" Type="http://schemas.openxmlformats.org/officeDocument/2006/relationships/image" Target="media/image600.jpg"/><Relationship Id="rId1134" Type="http://schemas.openxmlformats.org/officeDocument/2006/relationships/image" Target="media/image726.jpeg"/><Relationship Id="rId78" Type="http://schemas.openxmlformats.org/officeDocument/2006/relationships/hyperlink" Target="http://wiki.logos.com/Visual_Filter_Menu" TargetMode="External"/><Relationship Id="rId143" Type="http://schemas.openxmlformats.org/officeDocument/2006/relationships/hyperlink" Target="logosres:opentextgnt;ref=BibleNA27.Mk1.21" TargetMode="External"/><Relationship Id="rId350" Type="http://schemas.openxmlformats.org/officeDocument/2006/relationships/image" Target="media/image207.jpg"/><Relationship Id="rId588" Type="http://schemas.openxmlformats.org/officeDocument/2006/relationships/image" Target="media/image358.png"/><Relationship Id="rId795" Type="http://schemas.openxmlformats.org/officeDocument/2006/relationships/image" Target="media/image502.png"/><Relationship Id="rId809" Type="http://schemas.openxmlformats.org/officeDocument/2006/relationships/image" Target="media/image514.png"/><Relationship Id="rId1201" Type="http://schemas.openxmlformats.org/officeDocument/2006/relationships/image" Target="media/image780.png"/><Relationship Id="rId9" Type="http://schemas.openxmlformats.org/officeDocument/2006/relationships/hyperlink" Target="http://wiki.logos.com/Table_of_Contents__" TargetMode="External"/><Relationship Id="rId210" Type="http://schemas.openxmlformats.org/officeDocument/2006/relationships/image" Target="media/image120.png"/><Relationship Id="rId448" Type="http://schemas.openxmlformats.org/officeDocument/2006/relationships/image" Target="media/image256.png"/><Relationship Id="rId655" Type="http://schemas.openxmlformats.org/officeDocument/2006/relationships/image" Target="media/image410.jpeg"/><Relationship Id="rId862" Type="http://schemas.openxmlformats.org/officeDocument/2006/relationships/image" Target="media/image549.jpeg"/><Relationship Id="rId1078" Type="http://schemas.openxmlformats.org/officeDocument/2006/relationships/hyperlink" Target="http://wiki.logos.com/Gestures" TargetMode="External"/><Relationship Id="rId294" Type="http://schemas.openxmlformats.org/officeDocument/2006/relationships/hyperlink" Target="http://wiki.logos.com/Canonical_Commentary_Collections" TargetMode="External"/><Relationship Id="rId308" Type="http://schemas.openxmlformats.org/officeDocument/2006/relationships/image" Target="media/image182.png"/><Relationship Id="rId515" Type="http://schemas.openxmlformats.org/officeDocument/2006/relationships/image" Target="media/image307.jpeg"/><Relationship Id="rId722" Type="http://schemas.openxmlformats.org/officeDocument/2006/relationships/image" Target="media/image450.jpeg"/><Relationship Id="rId1145" Type="http://schemas.openxmlformats.org/officeDocument/2006/relationships/image" Target="media/image737.png"/><Relationship Id="rId89" Type="http://schemas.openxmlformats.org/officeDocument/2006/relationships/image" Target="media/image46.png"/><Relationship Id="rId154" Type="http://schemas.openxmlformats.org/officeDocument/2006/relationships/hyperlink" Target="logosres:isbe" TargetMode="External"/><Relationship Id="rId361" Type="http://schemas.openxmlformats.org/officeDocument/2006/relationships/hyperlink" Target="http://wiki.logos.com/Creating_your_own_Custom_Go_Box" TargetMode="External"/><Relationship Id="rId599" Type="http://schemas.openxmlformats.org/officeDocument/2006/relationships/image" Target="media/image369.png"/><Relationship Id="rId1005" Type="http://schemas.openxmlformats.org/officeDocument/2006/relationships/image" Target="media/image643.png"/><Relationship Id="rId1212" Type="http://schemas.openxmlformats.org/officeDocument/2006/relationships/image" Target="media/image787.png"/><Relationship Id="rId459" Type="http://schemas.openxmlformats.org/officeDocument/2006/relationships/image" Target="media/image265.png"/><Relationship Id="rId666" Type="http://schemas.openxmlformats.org/officeDocument/2006/relationships/hyperlink" Target="http://www.logos.com/videos" TargetMode="External"/><Relationship Id="rId873" Type="http://schemas.openxmlformats.org/officeDocument/2006/relationships/image" Target="media/image558.jpeg"/><Relationship Id="rId1089" Type="http://schemas.openxmlformats.org/officeDocument/2006/relationships/image" Target="media/image697.png"/><Relationship Id="rId16" Type="http://schemas.openxmlformats.org/officeDocument/2006/relationships/hyperlink" Target="http://vimeo.com/16529361" TargetMode="External"/><Relationship Id="rId221" Type="http://schemas.openxmlformats.org/officeDocument/2006/relationships/image" Target="media/image128.png"/><Relationship Id="rId319" Type="http://schemas.openxmlformats.org/officeDocument/2006/relationships/hyperlink" Target="http://wiki.logos.com/Canonical_Commentary_Collections" TargetMode="External"/><Relationship Id="rId526" Type="http://schemas.openxmlformats.org/officeDocument/2006/relationships/image" Target="media/image318.jpeg"/><Relationship Id="rId1156" Type="http://schemas.openxmlformats.org/officeDocument/2006/relationships/hyperlink" Target="http://wiki.logos.com/Read_Aloud" TargetMode="External"/><Relationship Id="rId733" Type="http://schemas.openxmlformats.org/officeDocument/2006/relationships/image" Target="media/image458.png"/><Relationship Id="rId940" Type="http://schemas.openxmlformats.org/officeDocument/2006/relationships/image" Target="media/image591.jpg"/><Relationship Id="rId1016" Type="http://schemas.openxmlformats.org/officeDocument/2006/relationships/hyperlink" Target="http://www.logos.com/video/2341/sympathetic-highlighting" TargetMode="External"/><Relationship Id="rId165" Type="http://schemas.openxmlformats.org/officeDocument/2006/relationships/hyperlink" Target="http://community.logos.com/forums/p/12424/97026.aspx" TargetMode="External"/><Relationship Id="rId372" Type="http://schemas.openxmlformats.org/officeDocument/2006/relationships/image" Target="media/image220.jpeg"/><Relationship Id="rId677" Type="http://schemas.openxmlformats.org/officeDocument/2006/relationships/image" Target="media/image422.png"/><Relationship Id="rId800" Type="http://schemas.openxmlformats.org/officeDocument/2006/relationships/image" Target="media/image506.png"/><Relationship Id="rId1223" Type="http://schemas.openxmlformats.org/officeDocument/2006/relationships/image" Target="media/image796.png"/><Relationship Id="rId232" Type="http://schemas.openxmlformats.org/officeDocument/2006/relationships/image" Target="media/image137.png"/><Relationship Id="rId884" Type="http://schemas.openxmlformats.org/officeDocument/2006/relationships/hyperlink" Target="http://www.logos4training.com/videos/reverse-interlinears/" TargetMode="External"/><Relationship Id="rId27" Type="http://schemas.openxmlformats.org/officeDocument/2006/relationships/hyperlink" Target="http://wiki.logos.com/Detailed_Search_Help" TargetMode="External"/><Relationship Id="rId537" Type="http://schemas.openxmlformats.org/officeDocument/2006/relationships/image" Target="media/image328.jpeg"/><Relationship Id="rId744" Type="http://schemas.openxmlformats.org/officeDocument/2006/relationships/image" Target="media/image468.png"/><Relationship Id="rId951" Type="http://schemas.openxmlformats.org/officeDocument/2006/relationships/hyperlink" Target="http://wiki.logos.com/Visual_Filter" TargetMode="External"/><Relationship Id="rId1167" Type="http://schemas.openxmlformats.org/officeDocument/2006/relationships/image" Target="media/image754.png"/><Relationship Id="rId80" Type="http://schemas.openxmlformats.org/officeDocument/2006/relationships/image" Target="media/image44.png"/><Relationship Id="rId176" Type="http://schemas.openxmlformats.org/officeDocument/2006/relationships/hyperlink" Target="http://wiki.logos.com/Parallel_Resources" TargetMode="External"/><Relationship Id="rId383" Type="http://schemas.openxmlformats.org/officeDocument/2006/relationships/hyperlink" Target="http://www.stilltruth.com/blog/normanjd/highlighting-tutorial-video" TargetMode="External"/><Relationship Id="rId590" Type="http://schemas.openxmlformats.org/officeDocument/2006/relationships/image" Target="media/image360.png"/><Relationship Id="rId604" Type="http://schemas.openxmlformats.org/officeDocument/2006/relationships/image" Target="media/image374.png"/><Relationship Id="rId811" Type="http://schemas.openxmlformats.org/officeDocument/2006/relationships/image" Target="media/image516.png"/><Relationship Id="rId1027" Type="http://schemas.openxmlformats.org/officeDocument/2006/relationships/hyperlink" Target="logosres:exdctbibnm;ref=Page.p_85;off=1067" TargetMode="External"/><Relationship Id="rId243" Type="http://schemas.openxmlformats.org/officeDocument/2006/relationships/image" Target="media/image143.png"/><Relationship Id="rId450" Type="http://schemas.openxmlformats.org/officeDocument/2006/relationships/image" Target="media/image258.png"/><Relationship Id="rId688" Type="http://schemas.openxmlformats.org/officeDocument/2006/relationships/hyperlink" Target="http://wiki.logos.com/Linking_Resources" TargetMode="External"/><Relationship Id="rId895" Type="http://schemas.openxmlformats.org/officeDocument/2006/relationships/image" Target="media/image566.png"/><Relationship Id="rId909" Type="http://schemas.openxmlformats.org/officeDocument/2006/relationships/hyperlink" Target="http://community.logos.com/forums/t/17043.aspx" TargetMode="External"/><Relationship Id="rId1080" Type="http://schemas.openxmlformats.org/officeDocument/2006/relationships/image" Target="media/image688.png"/><Relationship Id="rId38" Type="http://schemas.openxmlformats.org/officeDocument/2006/relationships/image" Target="media/image17.png"/><Relationship Id="rId103" Type="http://schemas.openxmlformats.org/officeDocument/2006/relationships/hyperlink" Target="http://www.logos.com/video/2343/syntax-1-andersen-forbes" TargetMode="External"/><Relationship Id="rId310" Type="http://schemas.openxmlformats.org/officeDocument/2006/relationships/image" Target="media/image184.png"/><Relationship Id="rId548" Type="http://schemas.openxmlformats.org/officeDocument/2006/relationships/image" Target="media/image335.jpeg"/><Relationship Id="rId755" Type="http://schemas.openxmlformats.org/officeDocument/2006/relationships/image" Target="media/image476.png"/><Relationship Id="rId962" Type="http://schemas.openxmlformats.org/officeDocument/2006/relationships/image" Target="media/image612.png"/><Relationship Id="rId1178" Type="http://schemas.openxmlformats.org/officeDocument/2006/relationships/hyperlink" Target="http://www.logos4training.com/videos/printing/" TargetMode="External"/><Relationship Id="rId91" Type="http://schemas.openxmlformats.org/officeDocument/2006/relationships/image" Target="media/image48.png"/><Relationship Id="rId187" Type="http://schemas.openxmlformats.org/officeDocument/2006/relationships/image" Target="media/image100.png"/><Relationship Id="rId394" Type="http://schemas.openxmlformats.org/officeDocument/2006/relationships/hyperlink" Target="http://wiki.logos.com/Highlighting_%E2%80%93_Examples" TargetMode="External"/><Relationship Id="rId408" Type="http://schemas.openxmlformats.org/officeDocument/2006/relationships/image" Target="media/image245.png"/><Relationship Id="rId615" Type="http://schemas.openxmlformats.org/officeDocument/2006/relationships/image" Target="media/image382.png"/><Relationship Id="rId822" Type="http://schemas.openxmlformats.org/officeDocument/2006/relationships/image" Target="media/image523.png"/><Relationship Id="rId1038" Type="http://schemas.openxmlformats.org/officeDocument/2006/relationships/image" Target="media/image663.png"/><Relationship Id="rId254" Type="http://schemas.openxmlformats.org/officeDocument/2006/relationships/hyperlink" Target="http://wiki.logos.com/Bible_Word_Study" TargetMode="External"/><Relationship Id="rId699" Type="http://schemas.openxmlformats.org/officeDocument/2006/relationships/image" Target="media/image436.jpeg"/><Relationship Id="rId1091" Type="http://schemas.openxmlformats.org/officeDocument/2006/relationships/image" Target="media/image699.png"/><Relationship Id="rId1105" Type="http://schemas.openxmlformats.org/officeDocument/2006/relationships/hyperlink" Target="http://community.logos.com/forums/t/7879.aspx" TargetMode="External"/><Relationship Id="rId49" Type="http://schemas.openxmlformats.org/officeDocument/2006/relationships/hyperlink" Target="http://wiki.logos.com/Passage_List" TargetMode="External"/><Relationship Id="rId114" Type="http://schemas.openxmlformats.org/officeDocument/2006/relationships/image" Target="media/image62.jpeg"/><Relationship Id="rId461" Type="http://schemas.openxmlformats.org/officeDocument/2006/relationships/hyperlink" Target="http://www.logos.com/video/2331/reading-lists-1" TargetMode="External"/><Relationship Id="rId559" Type="http://schemas.openxmlformats.org/officeDocument/2006/relationships/hyperlink" Target="http://www.logos4training.com/videos/bible-facts/" TargetMode="External"/><Relationship Id="rId766" Type="http://schemas.openxmlformats.org/officeDocument/2006/relationships/image" Target="media/image481.png"/><Relationship Id="rId1189" Type="http://schemas.openxmlformats.org/officeDocument/2006/relationships/image" Target="media/image768.png"/><Relationship Id="rId198" Type="http://schemas.openxmlformats.org/officeDocument/2006/relationships/image" Target="media/image109.png"/><Relationship Id="rId321" Type="http://schemas.openxmlformats.org/officeDocument/2006/relationships/hyperlink" Target="http://community.logos.com/forums/p/39030/291577.aspx" TargetMode="External"/><Relationship Id="rId419" Type="http://schemas.openxmlformats.org/officeDocument/2006/relationships/hyperlink" Target="http://wiki.logos.com/Logos_Bible_Book_Names" TargetMode="External"/><Relationship Id="rId626" Type="http://schemas.openxmlformats.org/officeDocument/2006/relationships/image" Target="media/image392.png"/><Relationship Id="rId973" Type="http://schemas.openxmlformats.org/officeDocument/2006/relationships/image" Target="media/image618.png"/><Relationship Id="rId1049" Type="http://schemas.openxmlformats.org/officeDocument/2006/relationships/image" Target="media/image670.jpeg"/><Relationship Id="rId833" Type="http://schemas.openxmlformats.org/officeDocument/2006/relationships/image" Target="media/image530.png"/><Relationship Id="rId1116" Type="http://schemas.openxmlformats.org/officeDocument/2006/relationships/image" Target="media/image714.png"/><Relationship Id="rId265" Type="http://schemas.openxmlformats.org/officeDocument/2006/relationships/image" Target="media/image157.png"/><Relationship Id="rId472" Type="http://schemas.openxmlformats.org/officeDocument/2006/relationships/image" Target="media/image272.png"/><Relationship Id="rId900" Type="http://schemas.openxmlformats.org/officeDocument/2006/relationships/hyperlink" Target="http://blog.logos.com/archives/2006/05/revint_i_reverse_interlinear_r.html" TargetMode="External"/><Relationship Id="rId125" Type="http://schemas.openxmlformats.org/officeDocument/2006/relationships/hyperlink" Target="logosres:afsyntaxgraphs;ref=BibleBHS.Ex32.27" TargetMode="External"/><Relationship Id="rId332" Type="http://schemas.openxmlformats.org/officeDocument/2006/relationships/image" Target="media/image190.jpg"/><Relationship Id="rId777" Type="http://schemas.openxmlformats.org/officeDocument/2006/relationships/image" Target="media/image492.png"/><Relationship Id="rId984" Type="http://schemas.openxmlformats.org/officeDocument/2006/relationships/image" Target="media/image629.png"/><Relationship Id="rId637" Type="http://schemas.openxmlformats.org/officeDocument/2006/relationships/hyperlink" Target="http://www.logos.com/videos" TargetMode="External"/><Relationship Id="rId844" Type="http://schemas.openxmlformats.org/officeDocument/2006/relationships/hyperlink" Target="http://wiki.logos.com/Finding_Highlighted_Text" TargetMode="External"/><Relationship Id="rId276" Type="http://schemas.openxmlformats.org/officeDocument/2006/relationships/image" Target="media/image168.png"/><Relationship Id="rId483" Type="http://schemas.openxmlformats.org/officeDocument/2006/relationships/image" Target="media/image283.png"/><Relationship Id="rId690" Type="http://schemas.openxmlformats.org/officeDocument/2006/relationships/hyperlink" Target="http://www.logos.com/videos" TargetMode="External"/><Relationship Id="rId704" Type="http://schemas.openxmlformats.org/officeDocument/2006/relationships/hyperlink" Target="http://wiki.logos.com/Cited_By" TargetMode="External"/><Relationship Id="rId911" Type="http://schemas.openxmlformats.org/officeDocument/2006/relationships/hyperlink" Target="http://wiki.logos.com/Resource$27s_Information_Window" TargetMode="External"/><Relationship Id="rId1127" Type="http://schemas.openxmlformats.org/officeDocument/2006/relationships/image" Target="media/image725.png"/><Relationship Id="rId40" Type="http://schemas.openxmlformats.org/officeDocument/2006/relationships/image" Target="media/image19.png"/><Relationship Id="rId136" Type="http://schemas.openxmlformats.org/officeDocument/2006/relationships/image" Target="media/image81.jpeg"/><Relationship Id="rId343" Type="http://schemas.openxmlformats.org/officeDocument/2006/relationships/image" Target="media/image201.png"/><Relationship Id="rId550" Type="http://schemas.openxmlformats.org/officeDocument/2006/relationships/image" Target="media/image337.jpeg"/><Relationship Id="rId788" Type="http://schemas.openxmlformats.org/officeDocument/2006/relationships/hyperlink" Target="http://wiki.logos.com/Pronunciation" TargetMode="External"/><Relationship Id="rId995" Type="http://schemas.openxmlformats.org/officeDocument/2006/relationships/hyperlink" Target="http://wiki.logos.com/Bible_Word_Study" TargetMode="External"/><Relationship Id="rId1180" Type="http://schemas.openxmlformats.org/officeDocument/2006/relationships/image" Target="media/image759.png"/><Relationship Id="rId203" Type="http://schemas.openxmlformats.org/officeDocument/2006/relationships/image" Target="media/image113.png"/><Relationship Id="rId648" Type="http://schemas.openxmlformats.org/officeDocument/2006/relationships/image" Target="media/image404.jpeg"/><Relationship Id="rId855" Type="http://schemas.openxmlformats.org/officeDocument/2006/relationships/image" Target="media/image542.jpeg"/><Relationship Id="rId1040" Type="http://schemas.openxmlformats.org/officeDocument/2006/relationships/image" Target="media/image665.png"/><Relationship Id="rId287" Type="http://schemas.openxmlformats.org/officeDocument/2006/relationships/hyperlink" Target="http://wiki.logos.com/Notes" TargetMode="External"/><Relationship Id="rId410" Type="http://schemas.openxmlformats.org/officeDocument/2006/relationships/hyperlink" Target="http://wiki.logos.com/Visual_Filter_Menu" TargetMode="External"/><Relationship Id="rId494" Type="http://schemas.openxmlformats.org/officeDocument/2006/relationships/image" Target="media/image294.png"/><Relationship Id="rId508" Type="http://schemas.openxmlformats.org/officeDocument/2006/relationships/hyperlink" Target="http://www.logos.com/videos" TargetMode="External"/><Relationship Id="rId715" Type="http://schemas.openxmlformats.org/officeDocument/2006/relationships/image" Target="media/image446.jpeg"/><Relationship Id="rId922" Type="http://schemas.openxmlformats.org/officeDocument/2006/relationships/hyperlink" Target="logosres:sbd;art=ASurveyOfBibleDoctrine" TargetMode="External"/><Relationship Id="rId1138" Type="http://schemas.openxmlformats.org/officeDocument/2006/relationships/image" Target="media/image730.png"/><Relationship Id="rId147" Type="http://schemas.openxmlformats.org/officeDocument/2006/relationships/hyperlink" Target="logosres:anch" TargetMode="External"/><Relationship Id="rId354" Type="http://schemas.openxmlformats.org/officeDocument/2006/relationships/image" Target="media/image211.jpg"/><Relationship Id="rId799" Type="http://schemas.openxmlformats.org/officeDocument/2006/relationships/image" Target="media/image505.png"/><Relationship Id="rId1191" Type="http://schemas.openxmlformats.org/officeDocument/2006/relationships/image" Target="media/image770.png"/><Relationship Id="rId1205" Type="http://schemas.openxmlformats.org/officeDocument/2006/relationships/hyperlink" Target="http://www.logos4training.com/videos/exporting/" TargetMode="External"/><Relationship Id="rId51" Type="http://schemas.openxmlformats.org/officeDocument/2006/relationships/image" Target="media/image29.png"/><Relationship Id="rId561" Type="http://schemas.openxmlformats.org/officeDocument/2006/relationships/image" Target="media/image342.png"/><Relationship Id="rId659" Type="http://schemas.openxmlformats.org/officeDocument/2006/relationships/image" Target="media/image414.jpeg"/><Relationship Id="rId866" Type="http://schemas.openxmlformats.org/officeDocument/2006/relationships/image" Target="media/image553.jpeg"/><Relationship Id="rId214" Type="http://schemas.openxmlformats.org/officeDocument/2006/relationships/image" Target="media/image123.png"/><Relationship Id="rId298" Type="http://schemas.openxmlformats.org/officeDocument/2006/relationships/hyperlink" Target="http://wiki.logos.com/A_Rationale_for_Dynamic_Collections" TargetMode="External"/><Relationship Id="rId421" Type="http://schemas.openxmlformats.org/officeDocument/2006/relationships/hyperlink" Target="http://wiki.logos.com/User_Contributed_Personal_Books" TargetMode="External"/><Relationship Id="rId519" Type="http://schemas.openxmlformats.org/officeDocument/2006/relationships/image" Target="media/image311.jpeg"/><Relationship Id="rId1051" Type="http://schemas.openxmlformats.org/officeDocument/2006/relationships/image" Target="media/image672.jpeg"/><Relationship Id="rId1149" Type="http://schemas.openxmlformats.org/officeDocument/2006/relationships/hyperlink" Target="http://www.logos4training.com/videos/layouts/" TargetMode="External"/><Relationship Id="rId158" Type="http://schemas.openxmlformats.org/officeDocument/2006/relationships/hyperlink" Target="logosres:TYNBIBDCT" TargetMode="External"/><Relationship Id="rId726" Type="http://schemas.openxmlformats.org/officeDocument/2006/relationships/image" Target="media/image452.png"/><Relationship Id="rId933" Type="http://schemas.openxmlformats.org/officeDocument/2006/relationships/image" Target="media/image584.jpg"/><Relationship Id="rId1009" Type="http://schemas.openxmlformats.org/officeDocument/2006/relationships/image" Target="media/image645.png"/><Relationship Id="rId62" Type="http://schemas.openxmlformats.org/officeDocument/2006/relationships/hyperlink" Target="http://wiki.logos.com/Bible_Datatypes" TargetMode="External"/><Relationship Id="rId365" Type="http://schemas.openxmlformats.org/officeDocument/2006/relationships/hyperlink" Target="http://wiki.logos.com/Logos_4_Keyboard_Shortcuts_For_Mac" TargetMode="External"/><Relationship Id="rId572" Type="http://schemas.openxmlformats.org/officeDocument/2006/relationships/image" Target="media/image349.png"/><Relationship Id="rId1216" Type="http://schemas.openxmlformats.org/officeDocument/2006/relationships/image" Target="media/image789.png"/><Relationship Id="rId225" Type="http://schemas.openxmlformats.org/officeDocument/2006/relationships/image" Target="media/image132.png"/><Relationship Id="rId432" Type="http://schemas.openxmlformats.org/officeDocument/2006/relationships/hyperlink" Target="http://community.logos.com/forums/t/36304.aspx" TargetMode="External"/><Relationship Id="rId877" Type="http://schemas.openxmlformats.org/officeDocument/2006/relationships/hyperlink" Target="http://www.logos.com/video/2336/reverse-interlinear" TargetMode="External"/><Relationship Id="rId1062" Type="http://schemas.openxmlformats.org/officeDocument/2006/relationships/hyperlink" Target="http://www.logos4training.com/videos/managing-your-content/" TargetMode="External"/><Relationship Id="rId737" Type="http://schemas.openxmlformats.org/officeDocument/2006/relationships/image" Target="media/image462.png"/><Relationship Id="rId944" Type="http://schemas.openxmlformats.org/officeDocument/2006/relationships/image" Target="media/image595.jpg"/><Relationship Id="rId73" Type="http://schemas.openxmlformats.org/officeDocument/2006/relationships/image" Target="media/image39.png"/><Relationship Id="rId169" Type="http://schemas.openxmlformats.org/officeDocument/2006/relationships/hyperlink" Target="http://wiki.logos.com/Passage_Guide" TargetMode="External"/><Relationship Id="rId376" Type="http://schemas.openxmlformats.org/officeDocument/2006/relationships/hyperlink" Target="http://www.logos4training.com/videos/highlighting/" TargetMode="External"/><Relationship Id="rId583" Type="http://schemas.openxmlformats.org/officeDocument/2006/relationships/image" Target="media/image356.png"/><Relationship Id="rId790" Type="http://schemas.openxmlformats.org/officeDocument/2006/relationships/hyperlink" Target="http://www.logos.com/comparison" TargetMode="External"/><Relationship Id="rId804" Type="http://schemas.openxmlformats.org/officeDocument/2006/relationships/hyperlink" Target="http://en.wikipedia.org/wiki/Ancient_Greek_phonology" TargetMode="External"/><Relationship Id="rId1227" Type="http://schemas.openxmlformats.org/officeDocument/2006/relationships/image" Target="media/image800.png"/><Relationship Id="rId4" Type="http://schemas.openxmlformats.org/officeDocument/2006/relationships/settings" Target="settings.xml"/><Relationship Id="rId236" Type="http://schemas.openxmlformats.org/officeDocument/2006/relationships/hyperlink" Target="http://wiki.logos.com/Finding_How_a_word_is_translated_in_different_versions" TargetMode="External"/><Relationship Id="rId443" Type="http://schemas.openxmlformats.org/officeDocument/2006/relationships/image" Target="media/image252.png"/><Relationship Id="rId650" Type="http://schemas.openxmlformats.org/officeDocument/2006/relationships/hyperlink" Target="http://www.logos.com/video/2318/morph-river" TargetMode="External"/><Relationship Id="rId888" Type="http://schemas.openxmlformats.org/officeDocument/2006/relationships/image" Target="media/image561.png"/><Relationship Id="rId1073" Type="http://schemas.openxmlformats.org/officeDocument/2006/relationships/image" Target="media/image684.png"/><Relationship Id="rId303" Type="http://schemas.openxmlformats.org/officeDocument/2006/relationships/hyperlink" Target="http://wiki.logos.com/Bibliography" TargetMode="External"/><Relationship Id="rId748" Type="http://schemas.openxmlformats.org/officeDocument/2006/relationships/hyperlink" Target="http://en.wikipedia.org/wiki/Strong%27s_numbers" TargetMode="External"/><Relationship Id="rId955" Type="http://schemas.openxmlformats.org/officeDocument/2006/relationships/image" Target="media/image605.jpg"/><Relationship Id="rId1140" Type="http://schemas.openxmlformats.org/officeDocument/2006/relationships/image" Target="media/image732.jpeg"/><Relationship Id="rId84" Type="http://schemas.openxmlformats.org/officeDocument/2006/relationships/hyperlink" Target="http://community.logos.com/forums/p/26500/195480.aspx" TargetMode="External"/><Relationship Id="rId387" Type="http://schemas.openxmlformats.org/officeDocument/2006/relationships/image" Target="media/image228.png"/><Relationship Id="rId510" Type="http://schemas.openxmlformats.org/officeDocument/2006/relationships/hyperlink" Target="http://www.logos.com/video/2292/biblical-people-I" TargetMode="External"/><Relationship Id="rId594" Type="http://schemas.openxmlformats.org/officeDocument/2006/relationships/image" Target="media/image364.png"/><Relationship Id="rId608" Type="http://schemas.openxmlformats.org/officeDocument/2006/relationships/hyperlink" Target="http://wiki.logos.com/Copy_Bible_Verses" TargetMode="External"/><Relationship Id="rId815" Type="http://schemas.openxmlformats.org/officeDocument/2006/relationships/hyperlink" Target="http://wiki.logos.com/Visual_Filter_Menu" TargetMode="External"/><Relationship Id="rId247" Type="http://schemas.openxmlformats.org/officeDocument/2006/relationships/hyperlink" Target="http://wiki.logos.com/Bible_Word_Study" TargetMode="External"/><Relationship Id="rId899" Type="http://schemas.openxmlformats.org/officeDocument/2006/relationships/hyperlink" Target="http://community.logos.com/forums/t/17043.aspx" TargetMode="External"/><Relationship Id="rId1000" Type="http://schemas.openxmlformats.org/officeDocument/2006/relationships/hyperlink" Target="http://wiki.logos.com/Prioritizing" TargetMode="External"/><Relationship Id="rId1084" Type="http://schemas.openxmlformats.org/officeDocument/2006/relationships/image" Target="media/image692.png"/><Relationship Id="rId107" Type="http://schemas.openxmlformats.org/officeDocument/2006/relationships/hyperlink" Target="http://www.youtube.com/watch?v=VJ2mjyxb-Ko&amp;feature=related" TargetMode="External"/><Relationship Id="rId454" Type="http://schemas.openxmlformats.org/officeDocument/2006/relationships/image" Target="media/image260.png"/><Relationship Id="rId661" Type="http://schemas.openxmlformats.org/officeDocument/2006/relationships/image" Target="media/image416.jpeg"/><Relationship Id="rId759" Type="http://schemas.openxmlformats.org/officeDocument/2006/relationships/hyperlink" Target="http://community.logos.com/forums/t/8659.aspx" TargetMode="External"/><Relationship Id="rId966" Type="http://schemas.openxmlformats.org/officeDocument/2006/relationships/hyperlink" Target="http://www.logos4training.com/videos/reverse-interlinears/" TargetMode="External"/><Relationship Id="rId11" Type="http://schemas.openxmlformats.org/officeDocument/2006/relationships/image" Target="media/image3.png"/><Relationship Id="rId314" Type="http://schemas.openxmlformats.org/officeDocument/2006/relationships/image" Target="media/image186.png"/><Relationship Id="rId398" Type="http://schemas.openxmlformats.org/officeDocument/2006/relationships/image" Target="media/image235.png"/><Relationship Id="rId521" Type="http://schemas.openxmlformats.org/officeDocument/2006/relationships/image" Target="media/image313.jpeg"/><Relationship Id="rId619" Type="http://schemas.openxmlformats.org/officeDocument/2006/relationships/image" Target="media/image386.png"/><Relationship Id="rId1151" Type="http://schemas.openxmlformats.org/officeDocument/2006/relationships/image" Target="media/image740.jpg"/><Relationship Id="rId95" Type="http://schemas.openxmlformats.org/officeDocument/2006/relationships/image" Target="media/image52.png"/><Relationship Id="rId160" Type="http://schemas.openxmlformats.org/officeDocument/2006/relationships/hyperlink" Target="logosres:WBE" TargetMode="External"/><Relationship Id="rId826" Type="http://schemas.openxmlformats.org/officeDocument/2006/relationships/hyperlink" Target="http://wiki.logos.com/Sympathetic_highlighting" TargetMode="External"/><Relationship Id="rId1011" Type="http://schemas.openxmlformats.org/officeDocument/2006/relationships/image" Target="media/image647.png"/><Relationship Id="rId1109" Type="http://schemas.openxmlformats.org/officeDocument/2006/relationships/image" Target="media/image708.png"/><Relationship Id="rId258" Type="http://schemas.openxmlformats.org/officeDocument/2006/relationships/image" Target="media/image151.png"/><Relationship Id="rId465" Type="http://schemas.openxmlformats.org/officeDocument/2006/relationships/hyperlink" Target="http://topics.logos.com/compare.aspx?id=7d0c6f1a-3b6f-44b1-afd4-685f5f8e367b&amp;before=24&amp;after=25" TargetMode="External"/><Relationship Id="rId672" Type="http://schemas.openxmlformats.org/officeDocument/2006/relationships/image" Target="media/image419.jpeg"/><Relationship Id="rId1095" Type="http://schemas.openxmlformats.org/officeDocument/2006/relationships/hyperlink" Target="http://wiki.logos.com/Smart_Tags" TargetMode="External"/><Relationship Id="rId22" Type="http://schemas.openxmlformats.org/officeDocument/2006/relationships/image" Target="media/image10.png"/><Relationship Id="rId118" Type="http://schemas.openxmlformats.org/officeDocument/2006/relationships/image" Target="media/image66.jpeg"/><Relationship Id="rId325" Type="http://schemas.openxmlformats.org/officeDocument/2006/relationships/hyperlink" Target="http://community.logos.com/forums/p/28185/209265.aspx" TargetMode="External"/><Relationship Id="rId532" Type="http://schemas.openxmlformats.org/officeDocument/2006/relationships/image" Target="media/image324.jpeg"/><Relationship Id="rId977" Type="http://schemas.openxmlformats.org/officeDocument/2006/relationships/image" Target="media/image622.png"/><Relationship Id="rId1162" Type="http://schemas.openxmlformats.org/officeDocument/2006/relationships/image" Target="media/image750.png"/><Relationship Id="rId171" Type="http://schemas.openxmlformats.org/officeDocument/2006/relationships/image" Target="media/image90.png"/><Relationship Id="rId837" Type="http://schemas.openxmlformats.org/officeDocument/2006/relationships/image" Target="media/image533.png"/><Relationship Id="rId1022" Type="http://schemas.openxmlformats.org/officeDocument/2006/relationships/image" Target="media/image654.png"/><Relationship Id="rId269" Type="http://schemas.openxmlformats.org/officeDocument/2006/relationships/image" Target="media/image161.png"/><Relationship Id="rId476" Type="http://schemas.openxmlformats.org/officeDocument/2006/relationships/image" Target="media/image276.png"/><Relationship Id="rId683" Type="http://schemas.openxmlformats.org/officeDocument/2006/relationships/image" Target="media/image428.jpeg"/><Relationship Id="rId890" Type="http://schemas.openxmlformats.org/officeDocument/2006/relationships/image" Target="media/image563.png"/><Relationship Id="rId904" Type="http://schemas.openxmlformats.org/officeDocument/2006/relationships/image" Target="media/image570.png"/><Relationship Id="rId33" Type="http://schemas.openxmlformats.org/officeDocument/2006/relationships/image" Target="media/image15.png"/><Relationship Id="rId129" Type="http://schemas.openxmlformats.org/officeDocument/2006/relationships/image" Target="media/image74.jpeg"/><Relationship Id="rId336" Type="http://schemas.openxmlformats.org/officeDocument/2006/relationships/image" Target="media/image194.jpg"/><Relationship Id="rId543" Type="http://schemas.openxmlformats.org/officeDocument/2006/relationships/hyperlink" Target="http://wiki.logos.com/Print$2fExport" TargetMode="External"/><Relationship Id="rId988" Type="http://schemas.openxmlformats.org/officeDocument/2006/relationships/hyperlink" Target="http://wiki.logos.com/Prioritizing" TargetMode="External"/><Relationship Id="rId1173" Type="http://schemas.openxmlformats.org/officeDocument/2006/relationships/hyperlink" Target="http://community.logos.com/forums/p/8523/67793.aspx" TargetMode="External"/><Relationship Id="rId182" Type="http://schemas.openxmlformats.org/officeDocument/2006/relationships/hyperlink" Target="http://wiki.logos.com/Use_BWS_to_look_in_multiple_Dict$2fLexicons" TargetMode="External"/><Relationship Id="rId403" Type="http://schemas.openxmlformats.org/officeDocument/2006/relationships/image" Target="media/image240.png"/><Relationship Id="rId750" Type="http://schemas.openxmlformats.org/officeDocument/2006/relationships/image" Target="media/image471.png"/><Relationship Id="rId848" Type="http://schemas.openxmlformats.org/officeDocument/2006/relationships/image" Target="media/image538.png"/><Relationship Id="rId1033" Type="http://schemas.openxmlformats.org/officeDocument/2006/relationships/image" Target="media/image659.png"/><Relationship Id="rId487" Type="http://schemas.openxmlformats.org/officeDocument/2006/relationships/image" Target="media/image287.png"/><Relationship Id="rId610" Type="http://schemas.openxmlformats.org/officeDocument/2006/relationships/image" Target="media/image377.png"/><Relationship Id="rId694" Type="http://schemas.openxmlformats.org/officeDocument/2006/relationships/hyperlink" Target="http://wiki.logos.com/Layouts__" TargetMode="External"/><Relationship Id="rId708" Type="http://schemas.openxmlformats.org/officeDocument/2006/relationships/image" Target="media/image439.jpeg"/><Relationship Id="rId915" Type="http://schemas.openxmlformats.org/officeDocument/2006/relationships/image" Target="media/image5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624</Pages>
  <Words>82409</Words>
  <Characters>491662</Characters>
  <Application>Microsoft Office Word</Application>
  <DocSecurity>0</DocSecurity>
  <Lines>4097</Lines>
  <Paragraphs>1145</Paragraphs>
  <ScaleCrop>false</ScaleCrop>
  <HeadingPairs>
    <vt:vector size="2" baseType="variant">
      <vt:variant>
        <vt:lpstr>Title</vt:lpstr>
      </vt:variant>
      <vt:variant>
        <vt:i4>1</vt:i4>
      </vt:variant>
    </vt:vector>
  </HeadingPairs>
  <TitlesOfParts>
    <vt:vector size="1" baseType="lpstr">
      <vt:lpstr>L4 wiki</vt:lpstr>
    </vt:vector>
  </TitlesOfParts>
  <Company>personal</Company>
  <LinksUpToDate>false</LinksUpToDate>
  <CharactersWithSpaces>572926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L4 wiki</dc:title>
  <dc:creator>Steve Clark</dc:creator>
  <dc:description>Layout of this Word doc is:
Copyright (c) 2012 Steve Clark
L4 wiki in a docx
This will allow you to add it to L4 as a PB</dc:description>
  <cp:lastModifiedBy>Steve Clark</cp:lastModifiedBy>
  <cp:revision>3</cp:revision>
  <dcterms:created xsi:type="dcterms:W3CDTF">2012-04-14T21:08:00Z</dcterms:created>
  <dcterms:modified xsi:type="dcterms:W3CDTF">2012-04-14T21:10:00Z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